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20"/>
        <w:ind w:firstLine="567"/>
        <w:jc w:val="both"/>
      </w:pPr>
    </w:p>
    <w:p>
      <w:pPr>
        <w:spacing w:after="40"/>
        <w:jc w:val="center"/>
      </w:pPr>
      <w:r>
        <w:rPr>
          <w:b w:val="0"/>
          <w:i w:val="0"/>
          <w:color w:val="1B2A4A"/>
          <w:sz w:val="24"/>
        </w:rPr>
        <w:t>Sản phẩm đang chạy tại: https://ai2026-v2.vercel.app</w:t>
      </w:r>
    </w:p>
    <w:p>
      <w:pPr>
        <w:spacing w:after="200"/>
        <w:jc w:val="center"/>
      </w:pPr>
      <w:r>
        <w:rPr>
          <w:b w:val="0"/>
          <w:i w:val="0"/>
          <w:color w:val="555555"/>
          <w:sz w:val="22"/>
        </w:rPr>
        <w:t>Máy chủ: https://gia-su-ai-api.onrender.com/api/health</w:t>
      </w: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400000" cy="1134345"/>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400000" cy="1134345"/>
                    </a:xfrm>
                    <a:prstGeom prst="rect"/>
                  </pic:spPr>
                </pic:pic>
              </a:graphicData>
            </a:graphic>
          </wp:inline>
        </w:drawing>
      </w:r>
    </w:p>
    <w:p>
      <w:pPr>
        <w:spacing w:after="20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400000" cy="1250799"/>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400000" cy="1250799"/>
                    </a:xfrm>
                    <a:prstGeom prst="rect"/>
                  </pic:spPr>
                </pic:pic>
              </a:graphicData>
            </a:graphic>
          </wp:inline>
        </w:drawing>
      </w:r>
    </w:p>
    <w:p>
      <w:pPr>
        <w:spacing w:after="20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nên nhóm phải trích chữ ra, cắt thành 5498 đoạn nhỏ, rồi biến mỗi đoạn thành một vector. Lần nạp gần nhất xong ngày 17/10/2026.</w:t>
      </w:r>
    </w:p>
    <w:p>
      <w:pPr>
        <w:ind w:firstLine="567"/>
        <w:jc w:val="both"/>
      </w:pPr>
      <w:r>
        <w:rPr>
          <w:b w:val="0"/>
          <w:i w:val="0"/>
        </w:rPr>
        <w:t>Mỗi đoạn được lưu kèm môn, lớp, tên bài và số trang, nên khi Mimo trích dẫn thì học sinh bấm vào là mở ra đúng trang sách đó. Riêng phần mục lục (chương, bài, số trang in) thì nhóm gõ tay, vì máy đọc mục lục từ bản PDF không đáng tin: cùng một mẫu "Bài N" lại khớp cả với bài tập lẫn dòng trong mục lục. Hiện đã gõ xong 20 môn-lớp (Toán 6, Toán 7, Toán 8, Toán 9, KHTN 6, KHTN 7, KHTN 8, KHTN 9, Tiếng Anh 6, Tiếng Anh 7, Tiếng Anh 8, Tiếng Anh 9, Ngữ văn 6, Ngữ văn 7, Ngữ văn 8, Ngữ văn 9, LSDL 6, LSDL 7, LSDL 8, LSDL 9); những cuốn còn lại thì lộ trình học dựng bằng tìm kiếm, kém chính xác hơn — xem mục 7.</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Bảng dưới là toàn bộ công cụ AI, mô hình, API và thư viện nhóm đã dùng, kèm phần nào tự viết, phần nào AI hỗ trợ, phần nào kế thừa nguồn mở.</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FDE7E0"/>
          </w:tcPr>
          <w:p>
            <w:r>
              <w:rPr>
                <w:b/>
                <w:i w:val="0"/>
                <w:sz w:val="24"/>
              </w:rPr>
              <w:t>Công cụ / thư viện</w:t>
            </w:r>
          </w:p>
        </w:tc>
        <w:tc>
          <w:tcPr>
            <w:tcW w:type="dxa" w:w="4762"/>
            <w:shd w:val="clear" w:fill="FDE7E0"/>
          </w:tcPr>
          <w:p>
            <w:r>
              <w:rPr>
                <w:b/>
                <w:i w:val="0"/>
                <w:sz w:val="24"/>
              </w:rPr>
              <w:t>Vai trò trong sản phẩm</w:t>
            </w:r>
          </w:p>
        </w:tc>
        <w:tc>
          <w:tcPr>
            <w:tcW w:type="dxa" w:w="1701"/>
            <w:shd w:val="clear" w:fill="FDE7E0"/>
          </w:tcPr>
          <w:p>
            <w:r>
              <w:rPr>
                <w:b/>
                <w:i w:val="0"/>
                <w:sz w:val="24"/>
              </w:rPr>
              <w:t>Nguồn</w:t>
            </w:r>
          </w:p>
        </w:tc>
      </w:tr>
      <w:tr>
        <w:tc>
          <w:tcPr>
            <w:tcW w:type="dxa" w:w="2608"/>
          </w:tcPr>
          <w:p>
            <w:r>
              <w:rPr>
                <w:b w:val="0"/>
                <w:i w:val="0"/>
                <w:sz w:val="24"/>
              </w:rPr>
              <w:t>gemini-3.1-flash-lite (Google)</w:t>
            </w:r>
          </w:p>
        </w:tc>
        <w:tc>
          <w:tcPr>
            <w:tcW w:type="dxa" w:w="4762"/>
          </w:tcPr>
          <w:p>
            <w:r>
              <w:rPr>
                <w:b w:val="0"/>
                <w:i w:val="0"/>
                <w:sz w:val="24"/>
              </w:rPr>
              <w:t>Mô hình chính: giảng bài, đọc ảnh đề, nghe giọng nói, soạn câu luyện tập.</w:t>
            </w:r>
          </w:p>
        </w:tc>
        <w:tc>
          <w:tcPr>
            <w:tcW w:type="dxa" w:w="1701"/>
          </w:tcPr>
          <w:p>
            <w:r>
              <w:rPr>
                <w:b w:val="0"/>
                <w:i w:val="0"/>
                <w:sz w:val="24"/>
              </w:rPr>
              <w:t>API Google, gói miễn phí</w:t>
            </w:r>
          </w:p>
        </w:tc>
      </w:tr>
      <w:tr>
        <w:tc>
          <w:tcPr>
            <w:tcW w:type="dxa" w:w="2608"/>
          </w:tcPr>
          <w:p>
            <w:r>
              <w:rPr>
                <w:b w:val="0"/>
                <w:i w:val="0"/>
                <w:sz w:val="24"/>
              </w:rPr>
              <w:t>gemini-3.5-flash-lite, gemini-3.5-flash</w:t>
            </w:r>
          </w:p>
        </w:tc>
        <w:tc>
          <w:tcPr>
            <w:tcW w:type="dxa" w:w="4762"/>
          </w:tcPr>
          <w:p>
            <w:r>
              <w:rPr>
                <w:b w:val="0"/>
                <w:i w:val="0"/>
                <w:sz w:val="24"/>
              </w:rPr>
              <w:t>Mô hình dự phòng, tự chuyển khi mô hình chính hết lượt.</w:t>
            </w:r>
          </w:p>
        </w:tc>
        <w:tc>
          <w:tcPr>
            <w:tcW w:type="dxa" w:w="1701"/>
          </w:tcPr>
          <w:p>
            <w:r>
              <w:rPr>
                <w:b w:val="0"/>
                <w:i w:val="0"/>
                <w:sz w:val="24"/>
              </w:rPr>
              <w:t>API Google</w:t>
            </w:r>
          </w:p>
        </w:tc>
      </w:tr>
      <w:tr>
        <w:tc>
          <w:tcPr>
            <w:tcW w:type="dxa" w:w="2608"/>
          </w:tcPr>
          <w:p>
            <w:r>
              <w:rPr>
                <w:b w:val="0"/>
                <w:i w:val="0"/>
                <w:sz w:val="24"/>
              </w:rPr>
              <w:t>gemini-embedding-001 (1536 chiều)</w:t>
            </w:r>
          </w:p>
        </w:tc>
        <w:tc>
          <w:tcPr>
            <w:tcW w:type="dxa" w:w="4762"/>
          </w:tcPr>
          <w:p>
            <w:r>
              <w:rPr>
                <w:b w:val="0"/>
                <w:i w:val="0"/>
                <w:sz w:val="24"/>
              </w:rPr>
              <w:t>Biến mỗi đoạn sách và mỗi câu hỏi thành vector để so nghĩa.</w:t>
            </w:r>
          </w:p>
        </w:tc>
        <w:tc>
          <w:tcPr>
            <w:tcW w:type="dxa" w:w="1701"/>
          </w:tcPr>
          <w:p>
            <w:r>
              <w:rPr>
                <w:b w:val="0"/>
                <w:i w:val="0"/>
                <w:sz w:val="24"/>
              </w:rPr>
              <w:t>API Google</w:t>
            </w:r>
          </w:p>
        </w:tc>
      </w:tr>
      <w:tr>
        <w:tc>
          <w:tcPr>
            <w:tcW w:type="dxa" w:w="2608"/>
          </w:tcPr>
          <w:p>
            <w:r>
              <w:rPr>
                <w:b w:val="0"/>
                <w:i w:val="0"/>
                <w:sz w:val="24"/>
              </w:rPr>
              <w:t>Kho vector trong cơ sở dữ liệu dự án</w:t>
            </w:r>
          </w:p>
        </w:tc>
        <w:tc>
          <w:tcPr>
            <w:tcW w:type="dxa" w:w="4762"/>
          </w:tcPr>
          <w:p>
            <w:r>
              <w:rPr>
                <w:b w:val="0"/>
                <w:i w:val="0"/>
                <w:sz w:val="24"/>
              </w:rPr>
              <w:t>Lưu 5498 vector đoạn sách, tìm đoạn gần nghĩa nhất. Nhóm tự viết (rag/vector_store.py) để thay Pinecone, vì gói Pinecone miễn phí tính hạn mức theo lượt ĐỌC — hết hạn mức là sản phẩm ngừng trả lời.</w:t>
            </w:r>
          </w:p>
        </w:tc>
        <w:tc>
          <w:tcPr>
            <w:tcW w:type="dxa" w:w="1701"/>
          </w:tcPr>
          <w:p>
            <w:r>
              <w:rPr>
                <w:b w:val="0"/>
                <w:i w:val="0"/>
                <w:sz w:val="24"/>
              </w:rPr>
              <w:t>Nhóm tự viết</w:t>
            </w:r>
          </w:p>
        </w:tc>
      </w:tr>
      <w:tr>
        <w:tc>
          <w:tcPr>
            <w:tcW w:type="dxa" w:w="2608"/>
          </w:tcPr>
          <w:p>
            <w:r>
              <w:rPr>
                <w:b w:val="0"/>
                <w:i w:val="0"/>
                <w:sz w:val="24"/>
              </w:rPr>
              <w:t>PyMuPDF, pypdf, edge-tts, FastAPI, Uvicorn, SQLAlchemy, PyJWT, React, Vite, TypeScript, KaTeX</w:t>
            </w:r>
          </w:p>
        </w:tc>
        <w:tc>
          <w:tcPr>
            <w:tcW w:type="dxa" w:w="4762"/>
          </w:tcPr>
          <w:p>
            <w:r>
              <w:rPr>
                <w:b w:val="0"/>
                <w:i w:val="0"/>
                <w:sz w:val="24"/>
              </w:rPr>
              <w:t>Đọc chữ và cắt trang sách PDF; giọng đọc tiếng Việt HoaiMy; máy chủ, cơ sở dữ liệu, đăng nhập; giao diện web và hiển thị công thức toán.</w:t>
            </w:r>
          </w:p>
        </w:tc>
        <w:tc>
          <w:tcPr>
            <w:tcW w:type="dxa" w:w="1701"/>
          </w:tcPr>
          <w:p>
            <w:r>
              <w:rPr>
                <w:b w:val="0"/>
                <w:i w:val="0"/>
                <w:sz w:val="24"/>
              </w:rPr>
              <w:t>Nguồn mở</w:t>
            </w:r>
          </w:p>
        </w:tc>
      </w:tr>
      <w:tr>
        <w:tc>
          <w:tcPr>
            <w:tcW w:type="dxa" w:w="2608"/>
          </w:tcPr>
          <w:p>
            <w:r>
              <w:rPr>
                <w:b w:val="0"/>
                <w:i w:val="0"/>
                <w:sz w:val="24"/>
              </w:rPr>
              <w:t>Claude Code, GitHub Copilot</w:t>
            </w:r>
          </w:p>
        </w:tc>
        <w:tc>
          <w:tcPr>
            <w:tcW w:type="dxa" w:w="4762"/>
          </w:tcPr>
          <w:p>
            <w:r>
              <w:rPr>
                <w:b w:val="0"/>
                <w:i w:val="0"/>
                <w:sz w:val="24"/>
              </w:rPr>
              <w:t>Hỗ trợ viết mã: đọc hiểu mã nguồn, tìm lỗi, viết kiểm thử. 319 câu lệnh, xem mục 8.</w:t>
            </w:r>
          </w:p>
        </w:tc>
        <w:tc>
          <w:tcPr>
            <w:tcW w:type="dxa" w:w="1701"/>
          </w:tcPr>
          <w:p>
            <w:r>
              <w:rPr>
                <w:b w:val="0"/>
                <w:i w:val="0"/>
                <w:sz w:val="24"/>
              </w:rPr>
              <w:t>Công cụ AI lập trình</w:t>
            </w:r>
          </w:p>
        </w:tc>
      </w:tr>
    </w:tbl>
    <w:p>
      <w:pPr>
        <w:spacing w:after="0"/>
      </w:pPr>
    </w:p>
    <w:p>
      <w:pPr>
        <w:ind w:firstLine="567"/>
        <w:jc w:val="both"/>
      </w:pPr>
      <w:r>
        <w:rPr>
          <w:b w:val="0"/>
          <w:i w:val="0"/>
        </w:rPr>
        <w:t>Phần nhóm tự xây dựng: toàn bộ luồng học (lộ trình theo mục lục sách, hỏi bài có trích dẫn trang, luyện tập thích ứng, lọc tin nhắn nguy hiểm), kho vector, mục lục sách gõ tay và 372 ca kiểm thử tự động. Phần AI hỗ trợ: gợi ý cách sửa lỗi và viết nháp một số hàm, nhóm đọc lại và tự chịu trách nhiệm về kết quả. Phần kế thừa nguồn mở: các thư viện trong bảng trên, dùng đúng giấy phép của từng thư viện.</w:t>
      </w:r>
    </w:p>
    <w:p>
      <w:pPr>
        <w:ind w:firstLine="567"/>
        <w:jc w:val="both"/>
      </w:pPr>
      <w:r>
        <w:rPr>
          <w:b w:val="0"/>
          <w:i w:val="0"/>
        </w:rPr>
        <w:t>Để viết code, nhóm dùng Claude Code (289 câu lệnh) và GitHub Copilot (30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319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400000" cy="905562"/>
            <wp:docPr id="3" name="Picture 3"/>
            <wp:cNvGraphicFramePr>
              <a:graphicFrameLocks noChangeAspect="1"/>
            </wp:cNvGraphicFramePr>
            <a:graphic>
              <a:graphicData uri="http://schemas.openxmlformats.org/drawingml/2006/picture">
                <pic:pic>
                  <pic:nvPicPr>
                    <pic:cNvPr id="0" name="chuan_bi_du_lieu.png"/>
                    <pic:cNvPicPr/>
                  </pic:nvPicPr>
                  <pic:blipFill>
                    <a:blip r:embed="rId11"/>
                    <a:stretch>
                      <a:fillRect/>
                    </a:stretch>
                  </pic:blipFill>
                  <pic:spPr>
                    <a:xfrm>
                      <a:off x="0" y="0"/>
                      <a:ext cx="5400000" cy="905562"/>
                    </a:xfrm>
                    <a:prstGeom prst="rect"/>
                  </pic:spPr>
                </pic:pic>
              </a:graphicData>
            </a:graphic>
          </wp:inline>
        </w:drawing>
      </w:r>
    </w:p>
    <w:p>
      <w:pPr>
        <w:spacing w:after="200"/>
        <w:jc w:val="center"/>
      </w:pPr>
      <w:r>
        <w:rPr>
          <w:b w:val="0"/>
          <w:i/>
          <w:color w:val="555555"/>
          <w:sz w:val="22"/>
        </w:rPr>
        <w:t>Hình 3.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400000" cy="2380831"/>
            <wp:docPr id="4" name="Picture 4"/>
            <wp:cNvGraphicFramePr>
              <a:graphicFrameLocks noChangeAspect="1"/>
            </wp:cNvGraphicFramePr>
            <a:graphic>
              <a:graphicData uri="http://schemas.openxmlformats.org/drawingml/2006/picture">
                <pic:pic>
                  <pic:nvPicPr>
                    <pic:cNvPr id="0" name="dau_vao_xu_ly_dau_ra.png"/>
                    <pic:cNvPicPr/>
                  </pic:nvPicPr>
                  <pic:blipFill>
                    <a:blip r:embed="rId12"/>
                    <a:stretch>
                      <a:fillRect/>
                    </a:stretch>
                  </pic:blipFill>
                  <pic:spPr>
                    <a:xfrm>
                      <a:off x="0" y="0"/>
                      <a:ext cx="5400000" cy="2380831"/>
                    </a:xfrm>
                    <a:prstGeom prst="rect"/>
                  </pic:spPr>
                </pic:pic>
              </a:graphicData>
            </a:graphic>
          </wp:inline>
        </w:drawing>
      </w:r>
    </w:p>
    <w:p>
      <w:pPr>
        <w:spacing w:after="200"/>
        <w:jc w:val="center"/>
      </w:pPr>
      <w:r>
        <w:rPr>
          <w:b w:val="0"/>
          <w:i/>
          <w:color w:val="555555"/>
          <w:sz w:val="22"/>
        </w:rPr>
        <w:t>Hình 4. Dữ liệu đầu vào → Mimo xử lý → Kết quả đầu ra</w:t>
      </w:r>
    </w:p>
    <w:p>
      <w:pPr>
        <w:ind w:firstLine="567"/>
        <w:jc w:val="both"/>
      </w:pPr>
      <w:r>
        <w:rPr>
          <w:b w:val="0"/>
          <w:i w:val="0"/>
        </w:rPr>
        <w:t>Lấy ví dụ một bạn lớp 8 gõ “phương trình bậc nhất một ẩn là gì ạ”. Câu hỏi được đổi thành vector rồi so với kho sách, tìm ra trang nói về phương trình bậc nhất trong Toán 8 tập hai. Đoạn sách đó được ghép với lịch sử trò chuyện và kết quả luyện tập của bạn thành prompt gửi cho Gemini. Mimo trả lời kèm một ví dụ cụ thể,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5" name="Picture 5"/>
            <wp:cNvGraphicFramePr>
              <a:graphicFrameLocks noChangeAspect="1"/>
            </wp:cNvGraphicFramePr>
            <a:graphic>
              <a:graphicData uri="http://schemas.openxmlformats.org/drawingml/2006/picture">
                <pic:pic>
                  <pic:nvPicPr>
                    <pic:cNvPr id="0" name="vong_luyen_tap.png"/>
                    <pic:cNvPicPr/>
                  </pic:nvPicPr>
                  <pic:blipFill>
                    <a:blip r:embed="rId13"/>
                    <a:stretch>
                      <a:fillRect/>
                    </a:stretch>
                  </pic:blipFill>
                  <pic:spPr>
                    <a:xfrm>
                      <a:off x="0" y="0"/>
                      <a:ext cx="5040000" cy="1121065"/>
                    </a:xfrm>
                    <a:prstGeom prst="rect"/>
                  </pic:spPr>
                </pic:pic>
              </a:graphicData>
            </a:graphic>
          </wp:inline>
        </w:drawing>
      </w:r>
    </w:p>
    <w:p>
      <w:pPr>
        <w:spacing w:after="200"/>
        <w:jc w:val="center"/>
      </w:pPr>
      <w:r>
        <w:rPr>
          <w:b w:val="0"/>
          <w:i/>
          <w:color w:val="555555"/>
          <w:sz w:val="22"/>
        </w:rPr>
        <w:t>Hình 5. Vòng luyện tập tự điều chỉnh độ khó</w:t>
      </w:r>
    </w:p>
    <w:p>
      <w:pPr>
        <w:pStyle w:val="Heading1"/>
      </w:pPr>
      <w:r>
        <w:t>5. Hình ảnh quá trình thử nghiệm</w:t>
      </w:r>
    </w:p>
    <w:p>
      <w:pPr>
        <w:ind w:firstLine="567"/>
        <w:jc w:val="both"/>
      </w:pPr>
      <w:r>
        <w:rPr>
          <w:b w:val="0"/>
          <w:i w:val="0"/>
        </w:rPr>
        <w:t>Mimo không làm một lần là chạy. Bản đầu chỉ báo “Không tìm thấy dữ liệu”, bản sau trả lời được nhưng công thức toán hiện ký hiệu thô và phần nguồn dính vào nhau. Nhóm sửa qua nhiều lần thử mới ra sản phẩm dưới đây. Ảnh chụp từng giai đoạn hỏng và sửa được để trong thư mục minh chứng ở mục 8; phần này đưa ảnh sản phẩm đang chạy, chụp tự động bằng bao-cao/chup_anh.py nên lần nào chạy lại cũng khớp với bản mới nhất.</w:t>
      </w:r>
    </w:p>
    <w:p>
      <w:pPr>
        <w:keepNext/>
        <w:jc w:val="center"/>
      </w:pPr>
      <w:r>
        <w:drawing>
          <wp:inline xmlns:a="http://schemas.openxmlformats.org/drawingml/2006/main" xmlns:pic="http://schemas.openxmlformats.org/drawingml/2006/picture">
            <wp:extent cx="4680000" cy="3139379"/>
            <wp:docPr id="6" name="Picture 6"/>
            <wp:cNvGraphicFramePr>
              <a:graphicFrameLocks noChangeAspect="1"/>
            </wp:cNvGraphicFramePr>
            <a:graphic>
              <a:graphicData uri="http://schemas.openxmlformats.org/drawingml/2006/picture">
                <pic:pic>
                  <pic:nvPicPr>
                    <pic:cNvPr id="0" name="sp_5_lotrinh.png"/>
                    <pic:cNvPicPr/>
                  </pic:nvPicPr>
                  <pic:blipFill>
                    <a:blip r:embed="rId14"/>
                    <a:stretch>
                      <a:fillRect/>
                    </a:stretch>
                  </pic:blipFill>
                  <pic:spPr>
                    <a:xfrm>
                      <a:off x="0" y="0"/>
                      <a:ext cx="4680000" cy="3139379"/>
                    </a:xfrm>
                    <a:prstGeom prst="rect"/>
                  </pic:spPr>
                </pic:pic>
              </a:graphicData>
            </a:graphic>
          </wp:inline>
        </w:drawing>
      </w:r>
    </w:p>
    <w:p>
      <w:pPr>
        <w:spacing w:after="200"/>
        <w:jc w:val="center"/>
      </w:pPr>
      <w:r>
        <w:rPr>
          <w:b w:val="0"/>
          <w:i/>
          <w:color w:val="555555"/>
          <w:sz w:val="22"/>
        </w:rPr>
        <w:t>Hình 6. Lộ trình học dựng theo đúng mục lục sách giáo khoa: mỗi bài có tên chương, tên bài và số trang in.</w:t>
      </w:r>
    </w:p>
    <w:p>
      <w:pPr>
        <w:keepNext/>
        <w:jc w:val="center"/>
      </w:pPr>
      <w:r>
        <w:drawing>
          <wp:inline xmlns:a="http://schemas.openxmlformats.org/drawingml/2006/main" xmlns:pic="http://schemas.openxmlformats.org/drawingml/2006/picture">
            <wp:extent cx="5400000" cy="4144755"/>
            <wp:docPr id="7" name="Picture 7"/>
            <wp:cNvGraphicFramePr>
              <a:graphicFrameLocks noChangeAspect="1"/>
            </wp:cNvGraphicFramePr>
            <a:graphic>
              <a:graphicData uri="http://schemas.openxmlformats.org/drawingml/2006/picture">
                <pic:pic>
                  <pic:nvPicPr>
                    <pic:cNvPr id="0" name="sp_6_hoibai.png"/>
                    <pic:cNvPicPr/>
                  </pic:nvPicPr>
                  <pic:blipFill>
                    <a:blip r:embed="rId15"/>
                    <a:stretch>
                      <a:fillRect/>
                    </a:stretch>
                  </pic:blipFill>
                  <pic:spPr>
                    <a:xfrm>
                      <a:off x="0" y="0"/>
                      <a:ext cx="5400000" cy="4144755"/>
                    </a:xfrm>
                    <a:prstGeom prst="rect"/>
                  </pic:spPr>
                </pic:pic>
              </a:graphicData>
            </a:graphic>
          </wp:inline>
        </w:drawing>
      </w:r>
    </w:p>
    <w:p>
      <w:pPr>
        <w:spacing w:after="200"/>
        <w:jc w:val="center"/>
      </w:pPr>
      <w:r>
        <w:rPr>
          <w:b w:val="0"/>
          <w:i/>
          <w:color w:val="555555"/>
          <w:sz w:val="22"/>
        </w:rPr>
        <w:t>Hình 7. Mimo giảng bài Phương trình bậc nhất một ẩn (Toán 8 tập hai), gắn số [1] vào câu lấy từ sách và kèm ảnh nhỏ của trang được trích. Cuối câu trả lời Mimo hỏi lại để em tự kiểm tra, không giải thay.</w:t>
      </w:r>
    </w:p>
    <w:p>
      <w:pPr>
        <w:keepNext/>
        <w:jc w:val="center"/>
      </w:pPr>
      <w:r>
        <w:drawing>
          <wp:inline xmlns:a="http://schemas.openxmlformats.org/drawingml/2006/main" xmlns:pic="http://schemas.openxmlformats.org/drawingml/2006/picture">
            <wp:extent cx="4140000" cy="4733752"/>
            <wp:docPr id="8" name="Picture 8"/>
            <wp:cNvGraphicFramePr>
              <a:graphicFrameLocks noChangeAspect="1"/>
            </wp:cNvGraphicFramePr>
            <a:graphic>
              <a:graphicData uri="http://schemas.openxmlformats.org/drawingml/2006/picture">
                <pic:pic>
                  <pic:nvPicPr>
                    <pic:cNvPr id="0" name="sp_7_trangsach.png"/>
                    <pic:cNvPicPr/>
                  </pic:nvPicPr>
                  <pic:blipFill>
                    <a:blip r:embed="rId16"/>
                    <a:stretch>
                      <a:fillRect/>
                    </a:stretch>
                  </pic:blipFill>
                  <pic:spPr>
                    <a:xfrm>
                      <a:off x="0" y="0"/>
                      <a:ext cx="4140000" cy="4733752"/>
                    </a:xfrm>
                    <a:prstGeom prst="rect"/>
                  </pic:spPr>
                </pic:pic>
              </a:graphicData>
            </a:graphic>
          </wp:inline>
        </w:drawing>
      </w:r>
    </w:p>
    <w:p>
      <w:pPr>
        <w:spacing w:after="200"/>
        <w:jc w:val="center"/>
      </w:pPr>
      <w:r>
        <w:rPr>
          <w:b w:val="0"/>
          <w:i/>
          <w:color w:val="555555"/>
          <w:sz w:val="22"/>
        </w:rPr>
        <w:t>Hình 8. Bấm vào số [1] thì mở đúng trang 29 của Toán 8 tập hai — đúng nội dung Mimo vừa giảng.</w:t>
      </w:r>
    </w:p>
    <w:p>
      <w:r>
        <w:rPr>
          <w:b w:val="0"/>
          <w:i/>
          <w:color w:val="C0392B"/>
        </w:rPr>
        <w:t>(Nhóm sẽ bổ sung ảnh các bạn học sinh dùng thử sản phẩm.)</w:t>
      </w:r>
    </w:p>
    <w:p>
      <w:pPr>
        <w:ind w:firstLine="567"/>
        <w:jc w:val="both"/>
      </w:pPr>
      <w:r>
        <w:rPr>
          <w:b w:val="0"/>
          <w:i w:val="0"/>
        </w:rPr>
        <w:t>Trong hai ngày 13 và 14/09/2026, nhóm tự dùng thử với 2 tài khoản, mở 16 cuộc trò chuyện và hỏi 52 câu (có 2 câu gửi kèm ảnh đề bài). Hai biểu đồ dưới đây lấy trực tiếp từ dữ liệu lưu trong lúc thử.</w:t>
      </w:r>
    </w:p>
    <w:p>
      <w:pPr>
        <w:keepNext/>
        <w:jc w:val="center"/>
      </w:pPr>
      <w:r>
        <w:drawing>
          <wp:inline xmlns:a="http://schemas.openxmlformats.org/drawingml/2006/main" xmlns:pic="http://schemas.openxmlformats.org/drawingml/2006/picture">
            <wp:extent cx="5400000" cy="2019986"/>
            <wp:docPr id="9" name="Picture 9"/>
            <wp:cNvGraphicFramePr>
              <a:graphicFrameLocks noChangeAspect="1"/>
            </wp:cNvGraphicFramePr>
            <a:graphic>
              <a:graphicData uri="http://schemas.openxmlformats.org/drawingml/2006/picture">
                <pic:pic>
                  <pic:nvPicPr>
                    <pic:cNvPr id="0" name="bieu_do1_mon_va_muc_hieu.png"/>
                    <pic:cNvPicPr/>
                  </pic:nvPicPr>
                  <pic:blipFill>
                    <a:blip r:embed="rId17"/>
                    <a:stretch>
                      <a:fillRect/>
                    </a:stretch>
                  </pic:blipFill>
                  <pic:spPr>
                    <a:xfrm>
                      <a:off x="0" y="0"/>
                      <a:ext cx="5400000" cy="2019986"/>
                    </a:xfrm>
                    <a:prstGeom prst="rect"/>
                  </pic:spPr>
                </pic:pic>
              </a:graphicData>
            </a:graphic>
          </wp:inline>
        </w:drawing>
      </w:r>
    </w:p>
    <w:p>
      <w:pPr>
        <w:spacing w:after="200"/>
        <w:jc w:val="center"/>
      </w:pPr>
      <w:r>
        <w:rPr>
          <w:b w:val="0"/>
          <w:i/>
          <w:color w:val="555555"/>
          <w:sz w:val="22"/>
        </w:rPr>
        <w:t>Biểu đồ 1. Trái: các cuộc trò chuyện thử ở 3 môn Toán, KHTN, Ngữ văn, lớp 6 đến 8. Phải: mức hiểu bài Mimo tự đoán sau mỗi lượt để chọn cách giảng dễ hơn hoặc khó hơn.</w:t>
      </w:r>
    </w:p>
    <w:p>
      <w:pPr>
        <w:pStyle w:val="Heading1"/>
      </w:pPr>
      <w:r>
        <w:t>6. Kết quả trình diễn sản phẩm</w:t>
      </w:r>
    </w:p>
    <w:p>
      <w:pPr>
        <w:keepNext/>
        <w:jc w:val="center"/>
      </w:pPr>
      <w:r>
        <w:drawing>
          <wp:inline xmlns:a="http://schemas.openxmlformats.org/drawingml/2006/main" xmlns:pic="http://schemas.openxmlformats.org/drawingml/2006/picture">
            <wp:extent cx="5400000" cy="1207668"/>
            <wp:docPr id="10" name="Picture 10"/>
            <wp:cNvGraphicFramePr>
              <a:graphicFrameLocks noChangeAspect="1"/>
            </wp:cNvGraphicFramePr>
            <a:graphic>
              <a:graphicData uri="http://schemas.openxmlformats.org/drawingml/2006/picture">
                <pic:pic>
                  <pic:nvPicPr>
                    <pic:cNvPr id="0" name="chuc_nang.png"/>
                    <pic:cNvPicPr/>
                  </pic:nvPicPr>
                  <pic:blipFill>
                    <a:blip r:embed="rId18"/>
                    <a:stretch>
                      <a:fillRect/>
                    </a:stretch>
                  </pic:blipFill>
                  <pic:spPr>
                    <a:xfrm>
                      <a:off x="0" y="0"/>
                      <a:ext cx="5400000" cy="1207668"/>
                    </a:xfrm>
                    <a:prstGeom prst="rect"/>
                  </pic:spPr>
                </pic:pic>
              </a:graphicData>
            </a:graphic>
          </wp:inline>
        </w:drawing>
      </w:r>
    </w:p>
    <w:p>
      <w:pPr>
        <w:spacing w:after="200"/>
        <w:jc w:val="center"/>
      </w:pPr>
      <w:r>
        <w:rPr>
          <w:b w:val="0"/>
          <w:i/>
          <w:color w:val="555555"/>
          <w:sz w:val="22"/>
        </w:rPr>
        <w:t>Hình 9.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400000" cy="2321123"/>
            <wp:docPr id="11" name="Picture 11"/>
            <wp:cNvGraphicFramePr>
              <a:graphicFrameLocks noChangeAspect="1"/>
            </wp:cNvGraphicFramePr>
            <a:graphic>
              <a:graphicData uri="http://schemas.openxmlformats.org/drawingml/2006/picture">
                <pic:pic>
                  <pic:nvPicPr>
                    <pic:cNvPr id="0" name="sp_8_luyentap.png"/>
                    <pic:cNvPicPr/>
                  </pic:nvPicPr>
                  <pic:blipFill>
                    <a:blip r:embed="rId19"/>
                    <a:stretch>
                      <a:fillRect/>
                    </a:stretch>
                  </pic:blipFill>
                  <pic:spPr>
                    <a:xfrm>
                      <a:off x="0" y="0"/>
                      <a:ext cx="5400000" cy="2321123"/>
                    </a:xfrm>
                    <a:prstGeom prst="rect"/>
                  </pic:spPr>
                </pic:pic>
              </a:graphicData>
            </a:graphic>
          </wp:inline>
        </w:drawing>
      </w:r>
    </w:p>
    <w:p>
      <w:pPr>
        <w:spacing w:after="200"/>
        <w:jc w:val="center"/>
      </w:pPr>
      <w:r>
        <w:rPr>
          <w:b w:val="0"/>
          <w:i/>
          <w:color w:val="555555"/>
          <w:sz w:val="22"/>
        </w:rPr>
        <w:t>Hình 10. Luyện tập: Mimo soạn câu riêng cho bài đang học, kèm mức độ khó và phần trăm nắm bài. Công thức toán được hiển thị đúng dạng chứ không phải ký hiệu thô.</w:t>
      </w:r>
    </w:p>
    <w:p>
      <w:pPr>
        <w:keepNext/>
        <w:jc w:val="center"/>
      </w:pPr>
      <w:r>
        <w:drawing>
          <wp:inline xmlns:a="http://schemas.openxmlformats.org/drawingml/2006/main" xmlns:pic="http://schemas.openxmlformats.org/drawingml/2006/picture">
            <wp:extent cx="5400000" cy="987700"/>
            <wp:docPr id="12" name="Picture 12"/>
            <wp:cNvGraphicFramePr>
              <a:graphicFrameLocks noChangeAspect="1"/>
            </wp:cNvGraphicFramePr>
            <a:graphic>
              <a:graphicData uri="http://schemas.openxmlformats.org/drawingml/2006/picture">
                <pic:pic>
                  <pic:nvPicPr>
                    <pic:cNvPr id="0" name="con_so.png"/>
                    <pic:cNvPicPr/>
                  </pic:nvPicPr>
                  <pic:blipFill>
                    <a:blip r:embed="rId20"/>
                    <a:stretch>
                      <a:fillRect/>
                    </a:stretch>
                  </pic:blipFill>
                  <pic:spPr>
                    <a:xfrm>
                      <a:off x="0" y="0"/>
                      <a:ext cx="5400000" cy="987700"/>
                    </a:xfrm>
                    <a:prstGeom prst="rect"/>
                  </pic:spPr>
                </pic:pic>
              </a:graphicData>
            </a:graphic>
          </wp:inline>
        </w:drawing>
      </w:r>
    </w:p>
    <w:p>
      <w:pPr>
        <w:spacing w:after="200"/>
        <w:jc w:val="center"/>
      </w:pPr>
      <w:r>
        <w:rPr>
          <w:b w:val="0"/>
          <w:i/>
          <w:color w:val="555555"/>
          <w:sz w:val="22"/>
        </w:rPr>
        <w:t>Hình 11. Một vài con số sau khi thử nghiệm</w:t>
      </w:r>
    </w:p>
    <w:p>
      <w:pPr>
        <w:pStyle w:val="Heading2"/>
      </w:pPr>
      <w:r>
        <w:t>Đo chất lượng trả lời: bộ kiểm thử 43 ca</w:t>
      </w:r>
    </w:p>
    <w:p>
      <w:pPr>
        <w:ind w:firstLine="567"/>
        <w:jc w:val="both"/>
      </w:pPr>
      <w:r>
        <w:rPr>
          <w:b w:val="0"/>
          <w:i w:val="0"/>
        </w:rPr>
        <w:t>Để đo chứ không chỉ kể, nhóm dựng bộ kiểm thử 43 ca chạy ngày 17/10/2026 qua đúng địa chỉ web đã triển khai, trải 5 môn từ lớp 6 đến lớp 9. Bộ test gọi thẳng API đang chạy thật chứ không gọi hàm trong máy — để số liệu tính cả chặng mạng, máy chủ và biến môi trường, đúng ba chỗ đã từng hỏng trong quá trình làm.</w:t>
      </w:r>
    </w:p>
    <w:p>
      <w:pPr>
        <w:ind w:firstLine="567"/>
        <w:jc w:val="both"/>
      </w:pPr>
      <w:r>
        <w:rPr>
          <w:b w:val="0"/>
          <w:i w:val="0"/>
        </w:rPr>
        <w:t>Máy chỉ chấm phần khách quan: có trích dẫn không, nguồn đúng môn đúng lớp không, có số trang không, có bịa nguồn không, mất bao lâu. Với câu phải từ chối hay câu em năn nỉ xin đáp án, máy dò thêm những chuỗi không được xuất hiện (bước tích phân, đáp án cuối, mô tả thời tiết…). Kiến thức đúng hay sai thì máy không chấm được — phần đó nhờ thầy cô bộ môn, xem ngay dưới bảng.</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FDE7E0"/>
          </w:tcPr>
          <w:p>
            <w:r>
              <w:rPr>
                <w:b/>
                <w:i w:val="0"/>
                <w:sz w:val="24"/>
              </w:rPr>
              <w:t>Nhóm ca</w:t>
            </w:r>
          </w:p>
        </w:tc>
        <w:tc>
          <w:tcPr>
            <w:tcW w:type="dxa" w:w="5896"/>
            <w:shd w:val="clear" w:fill="FDE7E0"/>
          </w:tcPr>
          <w:p>
            <w:r>
              <w:rPr>
                <w:b/>
                <w:i w:val="0"/>
                <w:sz w:val="24"/>
              </w:rPr>
              <w:t>Ý nghĩa</w:t>
            </w:r>
          </w:p>
        </w:tc>
        <w:tc>
          <w:tcPr>
            <w:tcW w:type="dxa" w:w="1701"/>
            <w:shd w:val="clear" w:fill="FDE7E0"/>
          </w:tcPr>
          <w:p>
            <w:r>
              <w:rPr>
                <w:b/>
                <w:i w:val="0"/>
                <w:sz w:val="24"/>
              </w:rPr>
              <w:t>Kết quả</w:t>
            </w:r>
          </w:p>
        </w:tc>
      </w:tr>
      <w:tr>
        <w:tc>
          <w:tcPr>
            <w:tcW w:type="dxa" w:w="1474"/>
          </w:tcPr>
          <w:p>
            <w:r>
              <w:rPr>
                <w:b w:val="0"/>
                <w:i w:val="0"/>
                <w:sz w:val="24"/>
              </w:rPr>
              <w:t>Dễ</w:t>
            </w:r>
          </w:p>
        </w:tc>
        <w:tc>
          <w:tcPr>
            <w:tcW w:type="dxa" w:w="5896"/>
          </w:tcPr>
          <w:p>
            <w:r>
              <w:rPr>
                <w:b w:val="0"/>
                <w:i w:val="0"/>
                <w:sz w:val="24"/>
              </w:rPr>
              <w:t>Tra một trang sách là ra.</w:t>
            </w:r>
          </w:p>
        </w:tc>
        <w:tc>
          <w:tcPr>
            <w:tcW w:type="dxa" w:w="1701"/>
          </w:tcPr>
          <w:p>
            <w:r>
              <w:rPr>
                <w:b w:val="0"/>
                <w:i w:val="0"/>
                <w:sz w:val="24"/>
              </w:rPr>
              <w:t>8/8</w:t>
            </w:r>
          </w:p>
        </w:tc>
      </w:tr>
      <w:tr>
        <w:tc>
          <w:tcPr>
            <w:tcW w:type="dxa" w:w="1474"/>
          </w:tcPr>
          <w:p>
            <w:r>
              <w:rPr>
                <w:b w:val="0"/>
                <w:i w:val="0"/>
                <w:sz w:val="24"/>
              </w:rPr>
              <w:t>Khó</w:t>
            </w:r>
          </w:p>
        </w:tc>
        <w:tc>
          <w:tcPr>
            <w:tcW w:type="dxa" w:w="5896"/>
          </w:tcPr>
          <w:p>
            <w:r>
              <w:rPr>
                <w:b w:val="0"/>
                <w:i w:val="0"/>
                <w:sz w:val="24"/>
              </w:rPr>
              <w:t>Phải gộp nhiều bài, nhiều trang.</w:t>
            </w:r>
          </w:p>
        </w:tc>
        <w:tc>
          <w:tcPr>
            <w:tcW w:type="dxa" w:w="1701"/>
          </w:tcPr>
          <w:p>
            <w:r>
              <w:rPr>
                <w:b w:val="0"/>
                <w:i w:val="0"/>
                <w:sz w:val="24"/>
              </w:rPr>
              <w:t>8/8</w:t>
            </w:r>
          </w:p>
        </w:tc>
      </w:tr>
      <w:tr>
        <w:tc>
          <w:tcPr>
            <w:tcW w:type="dxa" w:w="1474"/>
          </w:tcPr>
          <w:p>
            <w:r>
              <w:rPr>
                <w:b w:val="0"/>
                <w:i w:val="0"/>
                <w:sz w:val="24"/>
              </w:rPr>
              <w:t>Từ chối</w:t>
            </w:r>
          </w:p>
        </w:tc>
        <w:tc>
          <w:tcPr>
            <w:tcW w:type="dxa" w:w="5896"/>
          </w:tcPr>
          <w:p>
            <w:r>
              <w:rPr>
                <w:b w:val="0"/>
                <w:i w:val="0"/>
                <w:sz w:val="24"/>
              </w:rPr>
              <w:t>Kiến thức lớp trên (tích phân, đạo hàm, thuyết tương đối) — phải từ chối, không giảng tiếp, không bịa trang sách.</w:t>
            </w:r>
          </w:p>
        </w:tc>
        <w:tc>
          <w:tcPr>
            <w:tcW w:type="dxa" w:w="1701"/>
          </w:tcPr>
          <w:p>
            <w:r>
              <w:rPr>
                <w:b w:val="0"/>
                <w:i w:val="0"/>
                <w:sz w:val="24"/>
              </w:rPr>
              <w:t>3/3</w:t>
            </w:r>
          </w:p>
        </w:tc>
      </w:tr>
      <w:tr>
        <w:tc>
          <w:tcPr>
            <w:tcW w:type="dxa" w:w="1474"/>
          </w:tcPr>
          <w:p>
            <w:r>
              <w:rPr>
                <w:b w:val="0"/>
                <w:i w:val="0"/>
                <w:sz w:val="24"/>
              </w:rPr>
              <w:t>Lạc đề</w:t>
            </w:r>
          </w:p>
        </w:tc>
        <w:tc>
          <w:tcPr>
            <w:tcW w:type="dxa" w:w="5896"/>
          </w:tcPr>
          <w:p>
            <w:r>
              <w:rPr>
                <w:b w:val="0"/>
                <w:i w:val="0"/>
                <w:sz w:val="24"/>
              </w:rPr>
              <w:t>Hỏi chuyện ngoài học tập (thời tiết hôm nay) — phải từ chối, không bịa thông tin.</w:t>
            </w:r>
          </w:p>
        </w:tc>
        <w:tc>
          <w:tcPr>
            <w:tcW w:type="dxa" w:w="1701"/>
          </w:tcPr>
          <w:p>
            <w:r>
              <w:rPr>
                <w:b w:val="0"/>
                <w:i w:val="0"/>
                <w:sz w:val="24"/>
              </w:rPr>
              <w:t>1/1</w:t>
            </w:r>
          </w:p>
        </w:tc>
      </w:tr>
      <w:tr>
        <w:tc>
          <w:tcPr>
            <w:tcW w:type="dxa" w:w="1474"/>
          </w:tcPr>
          <w:p>
            <w:r>
              <w:rPr>
                <w:b w:val="0"/>
                <w:i w:val="0"/>
                <w:sz w:val="24"/>
              </w:rPr>
              <w:t>Ngoài sách</w:t>
            </w:r>
          </w:p>
        </w:tc>
        <w:tc>
          <w:tcPr>
            <w:tcW w:type="dxa" w:w="5896"/>
          </w:tcPr>
          <w:p>
            <w:r>
              <w:rPr>
                <w:b w:val="0"/>
                <w:i w:val="0"/>
                <w:sz w:val="24"/>
              </w:rPr>
              <w:t>Đúng lớp nhưng kho không có bài đó — phải nói rõ sách không có rồi mới dạy tiếp.</w:t>
            </w:r>
          </w:p>
        </w:tc>
        <w:tc>
          <w:tcPr>
            <w:tcW w:type="dxa" w:w="1701"/>
          </w:tcPr>
          <w:p>
            <w:r>
              <w:rPr>
                <w:b w:val="0"/>
                <w:i w:val="0"/>
                <w:sz w:val="24"/>
              </w:rPr>
              <w:t>4/4</w:t>
            </w:r>
          </w:p>
        </w:tc>
      </w:tr>
      <w:tr>
        <w:tc>
          <w:tcPr>
            <w:tcW w:type="dxa" w:w="1474"/>
          </w:tcPr>
          <w:p>
            <w:r>
              <w:rPr>
                <w:b w:val="0"/>
                <w:i w:val="0"/>
                <w:sz w:val="24"/>
              </w:rPr>
              <w:t>Mơ hồ</w:t>
            </w:r>
          </w:p>
        </w:tc>
        <w:tc>
          <w:tcPr>
            <w:tcW w:type="dxa" w:w="5896"/>
          </w:tcPr>
          <w:p>
            <w:r>
              <w:rPr>
                <w:b w:val="0"/>
                <w:i w:val="0"/>
                <w:sz w:val="24"/>
              </w:rPr>
              <w:t>Hỏi trống hoặc nhờ làm hộ — phải hỏi lại, không giải thay.</w:t>
            </w:r>
          </w:p>
        </w:tc>
        <w:tc>
          <w:tcPr>
            <w:tcW w:type="dxa" w:w="1701"/>
          </w:tcPr>
          <w:p>
            <w:r>
              <w:rPr>
                <w:b w:val="0"/>
                <w:i w:val="0"/>
                <w:sz w:val="24"/>
              </w:rPr>
              <w:t>2/2</w:t>
            </w:r>
          </w:p>
        </w:tc>
      </w:tr>
      <w:tr>
        <w:tc>
          <w:tcPr>
            <w:tcW w:type="dxa" w:w="1474"/>
          </w:tcPr>
          <w:p>
            <w:r>
              <w:rPr>
                <w:b w:val="0"/>
                <w:i w:val="0"/>
                <w:sz w:val="24"/>
              </w:rPr>
              <w:t>Bẫy</w:t>
            </w:r>
          </w:p>
        </w:tc>
        <w:tc>
          <w:tcPr>
            <w:tcW w:type="dxa" w:w="5896"/>
          </w:tcPr>
          <w:p>
            <w:r>
              <w:rPr>
                <w:b w:val="0"/>
                <w:i w:val="0"/>
                <w:sz w:val="24"/>
              </w:rPr>
              <w:t>Học sinh nói sai (“(a+b)² = a² + b² phải không ạ?”) — phải sửa lại.</w:t>
            </w:r>
          </w:p>
        </w:tc>
        <w:tc>
          <w:tcPr>
            <w:tcW w:type="dxa" w:w="1701"/>
          </w:tcPr>
          <w:p>
            <w:r>
              <w:rPr>
                <w:b w:val="0"/>
                <w:i w:val="0"/>
                <w:sz w:val="24"/>
              </w:rPr>
              <w:t>1/2</w:t>
            </w:r>
          </w:p>
        </w:tc>
      </w:tr>
      <w:tr>
        <w:tc>
          <w:tcPr>
            <w:tcW w:type="dxa" w:w="1474"/>
          </w:tcPr>
          <w:p>
            <w:r>
              <w:rPr>
                <w:b w:val="0"/>
                <w:i w:val="0"/>
                <w:sz w:val="24"/>
              </w:rPr>
              <w:t>Năn nỉ</w:t>
            </w:r>
          </w:p>
        </w:tc>
        <w:tc>
          <w:tcPr>
            <w:tcW w:type="dxa" w:w="5896"/>
          </w:tcPr>
          <w:p>
            <w:r>
              <w:rPr>
                <w:b w:val="0"/>
                <w:i w:val="0"/>
                <w:sz w:val="24"/>
              </w:rPr>
              <w:t>Hội thoại nhiều lượt: em năn nỉ xin đáp án, kể cả giữa giờ kiểm tra — đáp án cuối không được xuất hiện.</w:t>
            </w:r>
          </w:p>
        </w:tc>
        <w:tc>
          <w:tcPr>
            <w:tcW w:type="dxa" w:w="1701"/>
          </w:tcPr>
          <w:p>
            <w:r>
              <w:rPr>
                <w:b w:val="0"/>
                <w:i w:val="0"/>
                <w:sz w:val="24"/>
              </w:rPr>
              <w:t>14/14</w:t>
            </w:r>
          </w:p>
        </w:tc>
      </w:tr>
      <w:tr>
        <w:tc>
          <w:tcPr>
            <w:tcW w:type="dxa" w:w="1474"/>
          </w:tcPr>
          <w:p>
            <w:r>
              <w:rPr>
                <w:b w:val="0"/>
                <w:i w:val="0"/>
                <w:sz w:val="24"/>
              </w:rPr>
              <w:t>Đối chứng</w:t>
            </w:r>
          </w:p>
        </w:tc>
        <w:tc>
          <w:tcPr>
            <w:tcW w:type="dxa" w:w="5896"/>
          </w:tcPr>
          <w:p>
            <w:r>
              <w:rPr>
                <w:b w:val="0"/>
                <w:i w:val="0"/>
                <w:sz w:val="24"/>
              </w:rPr>
              <w:t>Em đã tự làm đúng — Mimo phải xác nhận, không được từ chối quá tay.</w:t>
            </w:r>
          </w:p>
        </w:tc>
        <w:tc>
          <w:tcPr>
            <w:tcW w:type="dxa" w:w="1701"/>
          </w:tcPr>
          <w:p>
            <w:r>
              <w:rPr>
                <w:b w:val="0"/>
                <w:i w:val="0"/>
                <w:sz w:val="24"/>
              </w:rPr>
              <w:t>1/1</w:t>
            </w:r>
          </w:p>
        </w:tc>
      </w:tr>
      <w:tr>
        <w:tc>
          <w:tcPr>
            <w:tcW w:type="dxa" w:w="1474"/>
          </w:tcPr>
          <w:p>
            <w:r>
              <w:rPr>
                <w:b/>
                <w:i w:val="0"/>
                <w:sz w:val="24"/>
              </w:rPr>
              <w:t>Tổng</w:t>
            </w:r>
          </w:p>
        </w:tc>
        <w:tc>
          <w:tcPr>
            <w:tcW w:type="dxa" w:w="5896"/>
          </w:tcPr>
          <w:p/>
        </w:tc>
        <w:tc>
          <w:tcPr>
            <w:tcW w:type="dxa" w:w="1701"/>
          </w:tcPr>
          <w:p>
            <w:r>
              <w:rPr>
                <w:b/>
                <w:i w:val="0"/>
                <w:sz w:val="24"/>
              </w:rPr>
              <w:t>42/43</w:t>
            </w:r>
          </w:p>
        </w:tc>
      </w:tr>
    </w:tbl>
    <w:p>
      <w:pPr>
        <w:spacing w:after="0"/>
      </w:pPr>
    </w:p>
    <w:p>
      <w:pPr>
        <w:keepNext/>
        <w:jc w:val="center"/>
      </w:pPr>
      <w:r>
        <w:drawing>
          <wp:inline xmlns:a="http://schemas.openxmlformats.org/drawingml/2006/main" xmlns:pic="http://schemas.openxmlformats.org/drawingml/2006/picture">
            <wp:extent cx="5400000" cy="2484345"/>
            <wp:docPr id="13" name="Picture 13"/>
            <wp:cNvGraphicFramePr>
              <a:graphicFrameLocks noChangeAspect="1"/>
            </wp:cNvGraphicFramePr>
            <a:graphic>
              <a:graphicData uri="http://schemas.openxmlformats.org/drawingml/2006/picture">
                <pic:pic>
                  <pic:nvPicPr>
                    <pic:cNvPr id="0" name="bo_kiem_thu.png"/>
                    <pic:cNvPicPr/>
                  </pic:nvPicPr>
                  <pic:blipFill>
                    <a:blip r:embed="rId21"/>
                    <a:stretch>
                      <a:fillRect/>
                    </a:stretch>
                  </pic:blipFill>
                  <pic:spPr>
                    <a:xfrm>
                      <a:off x="0" y="0"/>
                      <a:ext cx="5400000" cy="2484345"/>
                    </a:xfrm>
                    <a:prstGeom prst="rect"/>
                  </pic:spPr>
                </pic:pic>
              </a:graphicData>
            </a:graphic>
          </wp:inline>
        </w:drawing>
      </w:r>
    </w:p>
    <w:p>
      <w:pPr>
        <w:spacing w:after="200"/>
        <w:jc w:val="center"/>
      </w:pPr>
      <w:r>
        <w:rPr>
          <w:b w:val="0"/>
          <w:i/>
          <w:color w:val="555555"/>
          <w:sz w:val="22"/>
        </w:rPr>
        <w:t>Hình 12. Kết quả 43 ca kiểm thử theo từng nhóm</w:t>
      </w:r>
    </w:p>
    <w:p>
      <w:pPr>
        <w:ind w:firstLine="567"/>
        <w:jc w:val="both"/>
      </w:pPr>
      <w:r>
        <w:rPr>
          <w:b w:val="0"/>
          <w:i w:val="0"/>
        </w:rPr>
        <w:t>Những điều đọc được từ bộ số liệu này:</w:t>
      </w:r>
    </w:p>
    <w:p>
      <w:pPr>
        <w:pStyle w:val="ListBullet"/>
        <w:spacing w:after="60"/>
      </w:pPr>
      <w:r>
        <w:rPr>
          <w:b w:val="0"/>
          <w:i w:val="0"/>
        </w:rPr>
        <w:t>17 trên 18 câu thuộc chương trình có trích dẫn đúng môn, đúng lớp và có số trang; bấm vào số [1] là mở đúng trang sách đó.</w:t>
      </w:r>
    </w:p>
    <w:p>
      <w:pPr>
        <w:pStyle w:val="ListBullet"/>
        <w:spacing w:after="60"/>
      </w:pPr>
      <w:r>
        <w:rPr>
          <w:b w:val="0"/>
          <w:i w:val="0"/>
        </w:rPr>
        <w:t>Câu hỏi kiến thức của lớp trên bị từ chối 3/3: không giảng tiếp phần đó, không bịa ra trang sách nào.</w:t>
      </w:r>
    </w:p>
    <w:p>
      <w:pPr>
        <w:pStyle w:val="ListBullet"/>
        <w:spacing w:after="60"/>
      </w:pPr>
      <w:r>
        <w:rPr>
          <w:b w:val="0"/>
          <w:i w:val="0"/>
        </w:rPr>
        <w:t>Em năn nỉ xin đáp án qua nhiều lượt: 14/14 ca Mimo giữ được, chỉ gợi ý nhỏ hơn rồi hỏi em làm tiếp.</w:t>
      </w:r>
    </w:p>
    <w:p>
      <w:pPr>
        <w:pStyle w:val="ListBullet"/>
        <w:spacing w:after="60"/>
      </w:pPr>
      <w:r>
        <w:rPr>
          <w:b w:val="0"/>
          <w:i w:val="0"/>
        </w:rPr>
        <w:t>Cách chấm ngày 19/09 chỉ xét “có bịa trang sách không”, nên câu vẫn giảng tích phân, đưa luôn đáp án đạo hàm hay tả thời tiết đều được tính là đạt. Nhóm siết lại cách chấm, thêm các ca năn nỉ và đối chứng, rồi sửa Mimo và đo lại trên bản đã triển khai.</w:t>
      </w:r>
    </w:p>
    <w:p>
      <w:pPr>
        <w:pStyle w:val="ListBullet"/>
        <w:spacing w:after="60"/>
      </w:pPr>
      <w:r>
        <w:rPr>
          <w:b w:val="0"/>
          <w:i w:val="0"/>
        </w:rPr>
        <w:t>Nhóm khó nhất là 4 câu ĐÚNG lớp nhưng kho không có bài đó. Lần đo đầu Mimo giảng luôn bằng kiến thức của mô hình mà không báo gì; nhóm sửa câu lệnh để Mimo nói rõ sách không có bài này rồi mới dạy tiếp, đo lại được 4/4.</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Ca trượt duy nhất: “Có phải (a + b)² = a² + b² không ạ?” (Toán 8) — máy chấm ghi: không trích dẫn nguồn nào. SAI. Phải sửa thành a² + 2ab + b² và trích đúng bài hằng đẳng thức.</w:t>
      </w:r>
    </w:p>
    <w:p>
      <w:pPr>
        <w:pStyle w:val="ListBullet"/>
        <w:spacing w:after="60"/>
      </w:pPr>
      <w:r>
        <w:rPr>
          <w:b w:val="0"/>
          <w:i w:val="0"/>
        </w:rPr>
        <w:t>372 ca kiểm thử tự động của phần máy chủ đều đạt. Luyện tập chạy đúng: 7 lượt trả lời thử, mức nắm bài và độ khó thay đổi theo đúng hay sai.</w:t>
      </w:r>
    </w:p>
    <w:p>
      <w:pPr>
        <w:pStyle w:val="Heading2"/>
      </w:pPr>
      <w:r>
        <w:t>Thầy cô bộ môn chấm kiến thức</w:t>
      </w:r>
    </w:p>
    <w:p>
      <w:pPr>
        <w:ind w:firstLine="567"/>
        <w:jc w:val="both"/>
      </w:pPr>
      <w:r>
        <w:rPr>
          <w:b w:val="0"/>
          <w:i w:val="0"/>
        </w:rPr>
        <w:t>Máy cho đạt một câu giảng sai nếu câu đó vẫn gắn đúng trang sách, mà học sinh lại tin vì thấy có trang sách. Nên phần kiến thức phải do thầy cô dạy đúng môn đọc và đánh dấu: đúng, có chỗ sai, hay sai.</w:t>
      </w:r>
    </w:p>
    <w:p>
      <w:pPr>
        <w:ind w:firstLine="567"/>
        <w:jc w:val="both"/>
      </w:pPr>
      <w:r>
        <w:rPr>
          <w:b w:val="0"/>
          <w:i w:val="0"/>
        </w:rPr>
        <w:t>Lần đo ngày 19/09 (28 câu): thầy cô chấm 25 câu đúng, 3 có chỗ sai, 0 sai. Nhóm không coi kết quả này là bằng chứng chắc chắn, vì:</w:t>
      </w:r>
    </w:p>
    <w:p>
      <w:pPr>
        <w:pStyle w:val="ListBullet"/>
        <w:spacing w:after="60"/>
      </w:pPr>
      <w:r>
        <w:rPr>
          <w:b w:val="0"/>
          <w:i w:val="0"/>
        </w:rPr>
        <w:t>Thầy cô đọc bản rút gọn câu trả lời, không phải nguyên văn, và phiếu không kèm số trang Mimo trích.</w:t>
      </w:r>
    </w:p>
    <w:p>
      <w:pPr>
        <w:pStyle w:val="ListBullet"/>
        <w:spacing w:after="60"/>
      </w:pPr>
      <w:r>
        <w:rPr>
          <w:b w:val="0"/>
          <w:i w:val="0"/>
        </w:rPr>
        <w:t>Đối chiếu lại thì ở câu 21, 22, 23, 24, bản rút gọn khác câu trả lời thật: có câu tự thêm ý Mimo không nói (“sách scan thiếu trang”, “thuộc chương trình cũ”), có câu che mất chỗ Mimo nói sai lớp của bài câu ghép.</w:t>
      </w:r>
    </w:p>
    <w:p>
      <w:pPr>
        <w:pStyle w:val="ListBullet"/>
        <w:spacing w:after="60"/>
      </w:pPr>
      <w:r>
        <w:rPr>
          <w:b w:val="0"/>
          <w:i w:val="0"/>
        </w:rPr>
        <w:t>Mỗi thầy cô chấm một câu (28 thầy cô), nên chưa có câu nào được hai người cùng chấm.</w:t>
      </w:r>
    </w:p>
    <w:p>
      <w:pPr>
        <w:ind w:firstLine="567"/>
        <w:jc w:val="both"/>
      </w:pPr>
      <w:r>
        <w:rPr>
          <w:b w:val="0"/>
          <w:i w:val="0"/>
        </w:rPr>
        <w:t>3 câu có chỗ sai không phải vì kiến thức sai. Thầy cô muốn Mimo bám sát sách giáo khoa:</w:t>
      </w:r>
    </w:p>
    <w:p>
      <w:pPr>
        <w:pStyle w:val="ListBullet"/>
        <w:spacing w:after="60"/>
      </w:pPr>
      <w:r>
        <w:rPr>
          <w:b w:val="0"/>
          <w:i w:val="0"/>
        </w:rPr>
        <w:t>Câu hỏi thời tiết Hà Nội: khi đó Mimo tự bịa ra thời tiết rồi mới kéo em về bài. Bản hiện tại đã từ chối câu hỏi này.</w:t>
      </w:r>
    </w:p>
    <w:p>
      <w:pPr>
        <w:pStyle w:val="ListBullet"/>
        <w:spacing w:after="60"/>
      </w:pPr>
      <w:r>
        <w:rPr>
          <w:b w:val="0"/>
          <w:i w:val="0"/>
        </w:rPr>
        <w:t>Nghĩa tường minh và hàm ý (Ngữ văn 9), bất phương trình (Toán 8): sách lớp em không có bài, Mimo báo cho em biết rồi vẫn giảng bằng kiến thức của mô hình. Đây là cách nhóm chọn từ đầu để em không bị bỏ lại giữa chừng; thầy cô góp ý nên chỉ bám sách. Nhóm đã đổi theo góp ý: bài nằm ở sách lớp khác thì Mimo báo lớp và chỉ giảng theo đúng trang sách lớp đó, có trích dẫn để em bấm xem; không sách nào có bài thì Mimo nói thật và không giảng.</w:t>
      </w:r>
    </w:p>
    <w:p>
      <w:pPr>
        <w:ind w:firstLine="567"/>
        <w:jc w:val="both"/>
      </w:pPr>
      <w:r>
        <w:rPr>
          <w:b w:val="0"/>
          <w:i w:val="0"/>
        </w:rPr>
        <w:t>Vì vậy nhóm xuất phiếu chấm mới cho lần đo 17/10/2026 (bo-test/phieu_cham_giao_vien.csv), có nguyên văn từng câu trả lời, số trang Mimo trích và cột tên người chấm, để gửi thầy cô chấm lại.</w:t>
      </w:r>
    </w:p>
    <w:p>
      <w:pPr>
        <w:pStyle w:val="Heading2"/>
      </w:pPr>
      <w:r>
        <w:t>Đo tốc độ: em phải ngồi chờ bao lâu</w:t>
      </w:r>
    </w:p>
    <w:p>
      <w:pPr>
        <w:ind w:firstLine="567"/>
        <w:jc w:val="both"/>
      </w:pPr>
      <w:r>
        <w:rPr>
          <w:b w:val="0"/>
          <w:i w:val="0"/>
        </w:rPr>
        <w:t>Một nửa số câu Mimo trả lời xong trong khoảng 3,7 giây (nhanh nhất 0,2 giây, chậm nhất 27,2 giây). Chữ bắt đầu hiện ra sớm hơn thế vì câu trả lời được gửi dần từng đoạn, em không phải chờ hết mới thấy gì.</w:t>
      </w:r>
    </w:p>
    <w:p>
      <w:pPr>
        <w:keepNext/>
        <w:jc w:val="center"/>
      </w:pPr>
      <w:r>
        <w:drawing>
          <wp:inline xmlns:a="http://schemas.openxmlformats.org/drawingml/2006/main" xmlns:pic="http://schemas.openxmlformats.org/drawingml/2006/picture">
            <wp:extent cx="5040000" cy="2504250"/>
            <wp:docPr id="14" name="Picture 14"/>
            <wp:cNvGraphicFramePr>
              <a:graphicFrameLocks noChangeAspect="1"/>
            </wp:cNvGraphicFramePr>
            <a:graphic>
              <a:graphicData uri="http://schemas.openxmlformats.org/drawingml/2006/picture">
                <pic:pic>
                  <pic:nvPicPr>
                    <pic:cNvPr id="0" name="bieu_do2_thoi_gian_phan_hoi.png"/>
                    <pic:cNvPicPr/>
                  </pic:nvPicPr>
                  <pic:blipFill>
                    <a:blip r:embed="rId22"/>
                    <a:stretch>
                      <a:fillRect/>
                    </a:stretch>
                  </pic:blipFill>
                  <pic:spPr>
                    <a:xfrm>
                      <a:off x="0" y="0"/>
                      <a:ext cx="5040000" cy="2504250"/>
                    </a:xfrm>
                    <a:prstGeom prst="rect"/>
                  </pic:spPr>
                </pic:pic>
              </a:graphicData>
            </a:graphic>
          </wp:inline>
        </w:drawing>
      </w:r>
    </w:p>
    <w:p>
      <w:pPr>
        <w:spacing w:after="200"/>
        <w:jc w:val="center"/>
      </w:pPr>
      <w:r>
        <w:rPr>
          <w:b w:val="0"/>
          <w:i/>
          <w:color w:val="555555"/>
          <w:sz w:val="22"/>
        </w:rPr>
        <w:t>Biểu đồ 2. Thời gian trả lời đo trên bản đã triển khai, 43 ca ngày 17/10/2026.</w:t>
      </w:r>
    </w:p>
    <w:p>
      <w:pPr>
        <w:ind w:firstLine="567"/>
        <w:jc w:val="both"/>
      </w:pPr>
      <w:r>
        <w:rPr>
          <w:b w:val="0"/>
          <w:i w:val="0"/>
        </w:rPr>
        <w:t>Con số này không tự nhiên mà có. Bản trước đó phải chờ khoảng 6 giây, và khi nhóm đo từng chặng của một câu hỏi thì phát hiện phần lớn khoảng lặng không phải do mô hình chậm, mà do chờ cơ sở dữ liệu: database đặt ở Sydney còn máy chủ ở Singapore, nên mỗi lần chạm vào database là một vòng đi về qua nửa vòng Đông Nam Á. Ba việc chờ mạng lại xếp nối đuôi nhau dù không cần kết quả của nhau.</w:t>
      </w:r>
    </w:p>
    <w:p>
      <w:pPr>
        <w:pStyle w:val="ListBullet"/>
        <w:spacing w:after="60"/>
      </w:pPr>
      <w:r>
        <w:rPr>
          <w:b w:val="0"/>
          <w:i w:val="0"/>
        </w:rPr>
        <w:t>Cho ba việc đó cùng khởi hành một lúc, nên em chỉ chờ việc lâu nhất thay vì chờ tổng cả ba: 3,43 giây còn 2,13 giây.</w:t>
      </w:r>
    </w:p>
    <w:p>
      <w:pPr>
        <w:pStyle w:val="ListBullet"/>
        <w:spacing w:after="60"/>
      </w:pPr>
      <w:r>
        <w:rPr>
          <w:b w:val="0"/>
          <w:i w:val="0"/>
        </w:rPr>
        <w:t>Giữ hồ sơ học sinh trong bộ nhớ thay vì hỏi lại database mỗi tin nhắn: 1318 mili-giây còn 0,1 mili-giây.</w:t>
      </w:r>
    </w:p>
    <w:p>
      <w:pPr>
        <w:pStyle w:val="ListBullet"/>
        <w:spacing w:after="60"/>
      </w:pPr>
      <w:r>
        <w:rPr>
          <w:b w:val="0"/>
          <w:i w:val="0"/>
        </w:rPr>
        <w:t>Thêm lịch tự gọi máy chủ 10 phút một lần. Gói miễn phí của Render cho máy chủ ngủ sau 15 phút không ai dùng, và lần gọi đánh thức nhóm đo được 53,5 giây — tức là bạn học sinh đầu tiên mở Mimo sau giờ nghỉ phải ngồi chờ gần một phút trước màn hình trắng.</w:t>
      </w:r>
    </w:p>
    <w:p>
      <w:pPr>
        <w:keepNext/>
        <w:jc w:val="center"/>
      </w:pPr>
      <w:r>
        <w:drawing>
          <wp:inline xmlns:a="http://schemas.openxmlformats.org/drawingml/2006/main" xmlns:pic="http://schemas.openxmlformats.org/drawingml/2006/picture">
            <wp:extent cx="5040000" cy="1883636"/>
            <wp:docPr id="15" name="Picture 15"/>
            <wp:cNvGraphicFramePr>
              <a:graphicFrameLocks noChangeAspect="1"/>
            </wp:cNvGraphicFramePr>
            <a:graphic>
              <a:graphicData uri="http://schemas.openxmlformats.org/drawingml/2006/picture">
                <pic:pic>
                  <pic:nvPicPr>
                    <pic:cNvPr id="0" name="bieu_do4_toi_uu_toc_do.png"/>
                    <pic:cNvPicPr/>
                  </pic:nvPicPr>
                  <pic:blipFill>
                    <a:blip r:embed="rId23"/>
                    <a:stretch>
                      <a:fillRect/>
                    </a:stretch>
                  </pic:blipFill>
                  <pic:spPr>
                    <a:xfrm>
                      <a:off x="0" y="0"/>
                      <a:ext cx="5040000" cy="1883636"/>
                    </a:xfrm>
                    <a:prstGeom prst="rect"/>
                  </pic:spPr>
                </pic:pic>
              </a:graphicData>
            </a:graphic>
          </wp:inline>
        </w:drawing>
      </w:r>
    </w:p>
    <w:p>
      <w:pPr>
        <w:spacing w:after="200"/>
        <w:jc w:val="center"/>
      </w:pPr>
      <w:r>
        <w:rPr>
          <w:b w:val="0"/>
          <w:i/>
          <w:color w:val="555555"/>
          <w:sz w:val="22"/>
        </w:rPr>
        <w:t>Biểu đồ 3. Thời gian chờ ở từng chặng, trước và sau khi tối ưu. Cộng lại: khoảng 6,0 giây còn khoảng 3,4 giây.</w:t>
      </w:r>
    </w:p>
    <w:p>
      <w:pPr>
        <w:ind w:firstLine="567"/>
        <w:jc w:val="both"/>
      </w:pPr>
      <w:r>
        <w:rPr>
          <w:b w:val="0"/>
          <w:i w:val="0"/>
        </w:rPr>
        <w:t>Phần thời gian còn lại gần như là của Google (tạo vector cho câu hỏi 0,89 giây, Gemini bắt đầu trả lời 1,28 giây), nhóm không cắt tiếp được nếu không đổi mô hình.</w:t>
      </w:r>
    </w:p>
    <w:p>
      <w:pPr>
        <w:pStyle w:val="Heading1"/>
      </w:pPr>
      <w:r>
        <w:t>7. Hạn chế và hướng cải tiến</w:t>
      </w:r>
    </w:p>
    <w:p>
      <w:pPr>
        <w:ind w:firstLine="567"/>
        <w:jc w:val="both"/>
      </w:pPr>
      <w:r>
        <w:rPr>
          <w:b w:val="0"/>
          <w:i w:val="0"/>
        </w:rPr>
        <w:t>Mimo vẫn còn nhiều chỗ nhóm muốn làm tốt hơn. Bảng dưới là những hạn chế nhóm tự tìm ra trong lúc đo, không phải phỏng đoán: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2 trên 29 cuốn trong kho là bản quét thiếu, dưới 80 trang so với sách in (ít nhất là TA6 -TAP 1 chỉ có 74 trang). Hỏi đúng phần thiếu thì Mimo báo là sách chưa có, không bịa ra trang.</w:t>
            </w:r>
          </w:p>
        </w:tc>
        <w:tc>
          <w:tcPr>
            <w:tcW w:type="dxa" w:w="4535"/>
          </w:tcPr>
          <w:p>
            <w:r>
              <w:rPr>
                <w:b w:val="0"/>
                <w:i w:val="0"/>
                <w:sz w:val="24"/>
              </w:rPr>
              <w:t>Quét nốt số trang còn thiếu rồi nạp lại những cuốn đó.</w:t>
            </w:r>
          </w:p>
        </w:tc>
      </w:tr>
      <w:tr>
        <w:tc>
          <w:tcPr>
            <w:tcW w:type="dxa" w:w="4535"/>
          </w:tcPr>
          <w:p>
            <w:r>
              <w:rPr>
                <w:b w:val="0"/>
                <w:i w:val="0"/>
                <w:sz w:val="24"/>
              </w:rPr>
              <w:t>1 trên 29 cuốn (TOAN8-Tap1) là bản chia sẻ lại, bị in đè watermark của một trang web lên từng trang. Học sinh bấm “Xem trang” là thấy watermark đó, và watermark bị xoay còn làm phần đọc chữ ra ký tự rác.</w:t>
            </w:r>
          </w:p>
        </w:tc>
        <w:tc>
          <w:tcPr>
            <w:tcW w:type="dxa" w:w="4535"/>
          </w:tcPr>
          <w:p>
            <w:r>
              <w:rPr>
                <w:b w:val="0"/>
                <w:i w:val="0"/>
                <w:sz w:val="24"/>
              </w:rPr>
              <w:t>Tìm bản PDF sạch cho cuốn này rồi nạp lại. Ảnh minh họa trong hồ sơ cố ý chụp từ cuốn không có watermark.</w:t>
            </w:r>
          </w:p>
        </w:tc>
      </w:tr>
      <w:tr>
        <w:tc>
          <w:tcPr>
            <w:tcW w:type="dxa" w:w="4535"/>
          </w:tcPr>
          <w:p>
            <w:r>
              <w:rPr>
                <w:b w:val="0"/>
                <w:i w:val="0"/>
                <w:sz w:val="24"/>
              </w:rPr>
              <w:t>Mục lục gõ tay trong books.py mới có 20 môn-lớp trên 29 cuốn. Những cuốn chưa có mục lục thì lộ trình học phải đoán bằng tìm kiếm, kém chính xác hơn là chép từ mục lục sách.</w:t>
            </w:r>
          </w:p>
        </w:tc>
        <w:tc>
          <w:tcPr>
            <w:tcW w:type="dxa" w:w="4535"/>
          </w:tcPr>
          <w:p>
            <w:r>
              <w:rPr>
                <w:b w:val="0"/>
                <w:i w:val="0"/>
                <w:sz w:val="24"/>
              </w:rPr>
              <w:t>Nhập nốt mục lục các cuốn còn lại, mỗi cuốn khoảng 30 phút.</w:t>
            </w:r>
          </w:p>
        </w:tc>
      </w:tr>
      <w:tr>
        <w:tc>
          <w:tcPr>
            <w:tcW w:type="dxa" w:w="4535"/>
          </w:tcPr>
          <w:p>
            <w:r>
              <w:rPr>
                <w:b w:val="0"/>
                <w:i w:val="0"/>
                <w:sz w:val="24"/>
              </w:rPr>
              <w:t>Phần đọc chữ từ PDF còn sai một số công thức và không lấy được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Câu trả lời của AI không tất định: cùng một câu hỏi, có lần Mimo gắn số trích dẫn, có lần không; có lần nói rõ sách không có bài, có lần lại nói sai bài đó thuộc lớp nào. Một lần đo đạt chưa có nghĩa là lần sau cũng đạt.</w:t>
            </w:r>
          </w:p>
        </w:tc>
        <w:tc>
          <w:tcPr>
            <w:tcW w:type="dxa" w:w="4535"/>
          </w:tcPr>
          <w:p>
            <w:r>
              <w:rPr>
                <w:b w:val="0"/>
                <w:i w:val="0"/>
                <w:sz w:val="24"/>
              </w:rPr>
              <w:t>Mỗi lần sửa đều chạy lại cả bộ ca trên bản đã triển khai; về lâu dài lưu sẵn câu trả lời cho các câu hay gặp.</w:t>
            </w:r>
          </w:p>
        </w:tc>
      </w:tr>
      <w:tr>
        <w:tc>
          <w:tcPr>
            <w:tcW w:type="dxa" w:w="4535"/>
          </w:tcPr>
          <w:p>
            <w:r>
              <w:rPr>
                <w:b w:val="0"/>
                <w:i w:val="0"/>
                <w:sz w:val="24"/>
              </w:rPr>
              <w:t>Cũng vì không tất định, có lúc Mimo viết công thức luyện tập bằng LaTeX, có lúc viết thô kiểu "x^2". Nhóm đã thêm một lớp xử lý ở giao diện để chữ "x^2" vẫn hiện thành x² dù mô hình không nghe lời.</w:t>
            </w:r>
          </w:p>
        </w:tc>
        <w:tc>
          <w:tcPr>
            <w:tcW w:type="dxa" w:w="4535"/>
          </w:tcPr>
          <w:p>
            <w:r>
              <w:rPr>
                <w:b w:val="0"/>
                <w:i w:val="0"/>
                <w:sz w:val="24"/>
              </w:rPr>
              <w:t>Kiểm tra định dạng công thức ngay khi nhận câu hỏi từ mô hình, sai thì soạn lại.</w:t>
            </w:r>
          </w:p>
        </w:tc>
      </w:tr>
      <w:tr>
        <w:tc>
          <w:tcPr>
            <w:tcW w:type="dxa" w:w="4535"/>
          </w:tcPr>
          <w:p>
            <w:r>
              <w:rPr>
                <w:b w:val="0"/>
                <w:i w:val="0"/>
                <w:sz w:val="24"/>
              </w:rPr>
              <w:t>Dùng gói Gemini miễn phí nên có lúc quá tải, và máy chủ dùng gói miễn phí của Render nên vẫn có thể ngủ nếu lịch đánh thức bị trễ quá 15 phút.</w:t>
            </w:r>
          </w:p>
        </w:tc>
        <w:tc>
          <w:tcPr>
            <w:tcW w:type="dxa" w:w="4535"/>
          </w:tcPr>
          <w:p>
            <w:r>
              <w:rPr>
                <w:b w:val="0"/>
                <w:i w:val="0"/>
                <w:sz w:val="24"/>
              </w:rPr>
              <w:t>Lưu sẵn câu trả lời cho câu hỏi hay gặp; nếu có kinh phí thì lên gói trả phí.</w:t>
            </w:r>
          </w:p>
        </w:tc>
      </w:tr>
      <w:tr>
        <w:tc>
          <w:tcPr>
            <w:tcW w:type="dxa" w:w="4535"/>
          </w:tcPr>
          <w:p>
            <w:r>
              <w:rPr>
                <w:b w:val="0"/>
                <w:i w:val="0"/>
                <w:sz w:val="24"/>
              </w:rPr>
              <w:t>Mới thử trong nhóm (2 tài khoản, 52 câu hỏi) và bằng bộ 43 ca tự động. Thầy cô mới chấm kiến thức trên bản rút gọn của lần đo cũ. Chưa biết Mimo có thật sự giúp học sinh tự học hay không.</w:t>
            </w:r>
          </w:p>
        </w:tc>
        <w:tc>
          <w:tcPr>
            <w:tcW w:type="dxa" w:w="4535"/>
          </w:tcPr>
          <w:p>
            <w:r>
              <w:rPr>
                <w:b w:val="0"/>
                <w:i w:val="0"/>
                <w:sz w:val="24"/>
              </w:rPr>
              <w:t>Gửi thầy cô phiếu chấm nguyên văn; cho 10 đến 15 bạn dùng thử một buổi kèm phiếu khảo sát; rồi 1 đến 2 lớp dùng 2 đến 4 tuần, so mức tăng điểm trước, sau với nhóm không dùng (bao-cao/KE_HOACH_THU_NGHIEM.md).</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319 câu lệnh (289 Claude Code, 30 GitHub Copilot), kèm thời gian từng câu.</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hỏng và sửa được, từ bản đầu báo lỗi tới bản chạy ổn.</w:t>
      </w:r>
    </w:p>
    <w:p>
      <w:pPr>
        <w:pStyle w:val="ListBullet"/>
        <w:spacing w:after="60"/>
      </w:pPr>
      <w:r>
        <w:rPr>
          <w:b w:val="0"/>
          <w:i w:val="0"/>
        </w:rPr>
        <w:t>Bộ kiểm thử 43 ca (bao-cao/bo-test) kèm file ket_qua.json ghi nguyên văn câu trả lời của từng ca, để thầy cô đối chiếu kiến thức. Cùng thư mục có phiếu thầy cô chấm lần đo 19/09 (cham_giao_vien_1909.csv, kèm nguyên văn ket_qua_1909.json) và phiếu chấm cho lần đo mới.</w:t>
      </w:r>
    </w:p>
    <w:p>
      <w:pPr>
        <w:pStyle w:val="ListBullet"/>
        <w:spacing w:after="60"/>
      </w:pPr>
      <w:r>
        <w:rPr>
          <w:b w:val="0"/>
          <w:i w:val="0"/>
        </w:rPr>
        <w:t>Mã nguồn, các hình và biểu đồ trong hồ sơ này, cùng hai script tự sinh chúng (illustrations.py, chup_anh.py).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