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1.Các lỗi sai lầm của Nam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+Sai lầm về vị trí lưu trữ: Nam đang lưu trong System 32 là hệ thôngs quan trọng của Window. Việc lưu trữ trên ổ C có nguy cơ mất hoàn toàn dữ liệu khi hệ điều hành lỗi và phải cài lại win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+Sai lầm về quy tắc đặt tên: Sử dụng khoảng trắng space và viết hoa viết thường không đồng nhất. Đặt tên không đúng tiêu chuẩn tên giành cho lập trình, dự án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+Hiểu lầm về tốc độ mạng:Nhà mạng quảng cáo băng thông theo đơn vị Mbps, trong khi trình duyệt/phần mềm hiển thị tốc độ tải xuống theo Mb/s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Quy đổi 1 Byte= 8Bit =&gt; 100Mbps=100/8 MB/s=12.5 Mb/s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