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Phần 1:Lỗi sai của Nam dựa trên thông báo lỗi và Powersell là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Lỗi khoảng trắng khi gõ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Lỗi tạo thư mục lồng chưa từng tồn tại thư mục cha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Phần 2: Hoàn thiện lại dòng lệnh của Nam 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Sử dụng dấu ngoặc kép ” ” để bao bọc tên thư mục có khoảng trắng: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PowerShell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mkdir "Smart Farm Project"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mkdir "Smart Farm Project/src/sensors/temperature"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