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58A" w:rsidRDefault="00A607ED" w:rsidP="00A607ED">
      <w:pPr>
        <w:jc w:val="center"/>
        <w:rPr>
          <w:rFonts w:ascii="Garamond" w:hAnsi="Garamond"/>
          <w:b/>
          <w:sz w:val="28"/>
          <w:u w:val="single"/>
        </w:rPr>
      </w:pPr>
      <w:r w:rsidRPr="00A607ED">
        <w:rPr>
          <w:rFonts w:ascii="Garamond" w:hAnsi="Garamond"/>
          <w:b/>
          <w:sz w:val="28"/>
          <w:u w:val="single"/>
        </w:rPr>
        <w:t>AE 211 Group Project</w:t>
      </w:r>
    </w:p>
    <w:p w:rsidR="00A607ED" w:rsidRDefault="00A607ED" w:rsidP="00A607ED">
      <w:pPr>
        <w:rPr>
          <w:rFonts w:ascii="Garamond" w:hAnsi="Garamond"/>
          <w:b/>
          <w:sz w:val="24"/>
          <w:szCs w:val="24"/>
        </w:rPr>
      </w:pPr>
      <w:r>
        <w:rPr>
          <w:rFonts w:ascii="Garamond" w:hAnsi="Garamond"/>
          <w:b/>
          <w:sz w:val="24"/>
          <w:szCs w:val="24"/>
          <w:u w:val="single"/>
        </w:rPr>
        <w:t>Overview:</w:t>
      </w:r>
    </w:p>
    <w:p w:rsidR="00A607ED" w:rsidRPr="00C5657E" w:rsidRDefault="00A607ED" w:rsidP="00C5657E">
      <w:pPr>
        <w:jc w:val="both"/>
        <w:rPr>
          <w:rFonts w:ascii="Garamond" w:hAnsi="Garamond"/>
          <w:sz w:val="24"/>
          <w:szCs w:val="24"/>
        </w:rPr>
      </w:pPr>
      <w:r w:rsidRPr="00C5657E">
        <w:rPr>
          <w:rFonts w:ascii="Garamond" w:hAnsi="Garamond"/>
          <w:sz w:val="24"/>
          <w:szCs w:val="24"/>
        </w:rPr>
        <w:t>The Center for Remote Sensing of Ice Sheets (CReSIS) routinely uses airborne surveys to conduct measurements of ice sheets in polar regions. Your group is tasked with developing a flight planning tool in MATLAB. This tools will be used to determine flight grids, flight times, and GPS coordinates for flight way points</w:t>
      </w:r>
      <w:r w:rsidR="00B973E5">
        <w:rPr>
          <w:rFonts w:ascii="Garamond" w:hAnsi="Garamond"/>
          <w:sz w:val="24"/>
          <w:szCs w:val="24"/>
        </w:rPr>
        <w:t xml:space="preserve"> for the future planning of missions</w:t>
      </w:r>
      <w:r w:rsidRPr="00C5657E">
        <w:rPr>
          <w:rFonts w:ascii="Garamond" w:hAnsi="Garamond"/>
          <w:sz w:val="24"/>
          <w:szCs w:val="24"/>
        </w:rPr>
        <w:t>.</w:t>
      </w:r>
    </w:p>
    <w:p w:rsidR="00A607ED" w:rsidRPr="00C5657E" w:rsidRDefault="00A607ED" w:rsidP="00C5657E">
      <w:pPr>
        <w:jc w:val="both"/>
        <w:rPr>
          <w:rFonts w:ascii="Garamond" w:hAnsi="Garamond"/>
          <w:sz w:val="24"/>
          <w:szCs w:val="24"/>
        </w:rPr>
      </w:pPr>
      <w:r w:rsidRPr="00C5657E">
        <w:rPr>
          <w:rFonts w:ascii="Garamond" w:hAnsi="Garamond"/>
          <w:sz w:val="24"/>
          <w:szCs w:val="24"/>
        </w:rPr>
        <w:t>Typical survey flights consist of taking off from an established airfield, flying to the science target, flying a series of parallel flight lines at a prescribed spacing, and then returning home</w:t>
      </w:r>
      <w:r w:rsidRPr="00B973E5">
        <w:rPr>
          <w:rFonts w:ascii="Garamond" w:hAnsi="Garamond"/>
          <w:sz w:val="24"/>
          <w:szCs w:val="24"/>
        </w:rPr>
        <w:t>.</w:t>
      </w:r>
      <w:r w:rsidR="00C5657E" w:rsidRPr="00B973E5">
        <w:rPr>
          <w:rFonts w:ascii="Garamond" w:hAnsi="Garamond"/>
          <w:sz w:val="24"/>
          <w:szCs w:val="24"/>
        </w:rPr>
        <w:t xml:space="preserve"> </w:t>
      </w:r>
      <w:r w:rsidR="00C5657E" w:rsidRPr="00B973E5">
        <w:rPr>
          <w:rFonts w:ascii="Garamond" w:hAnsi="Garamond"/>
          <w:sz w:val="24"/>
          <w:szCs w:val="24"/>
        </w:rPr>
        <w:fldChar w:fldCharType="begin"/>
      </w:r>
      <w:r w:rsidR="00C5657E" w:rsidRPr="00B973E5">
        <w:rPr>
          <w:rFonts w:ascii="Garamond" w:hAnsi="Garamond"/>
          <w:sz w:val="24"/>
          <w:szCs w:val="24"/>
        </w:rPr>
        <w:instrText xml:space="preserve"> REF _Ref467144518 \h  \* MERGEFORMAT </w:instrText>
      </w:r>
      <w:r w:rsidR="00C5657E" w:rsidRPr="00B973E5">
        <w:rPr>
          <w:rFonts w:ascii="Garamond" w:hAnsi="Garamond"/>
          <w:sz w:val="24"/>
          <w:szCs w:val="24"/>
        </w:rPr>
      </w:r>
      <w:r w:rsidR="00C5657E" w:rsidRPr="00B973E5">
        <w:rPr>
          <w:rFonts w:ascii="Garamond" w:hAnsi="Garamond"/>
          <w:sz w:val="24"/>
          <w:szCs w:val="24"/>
        </w:rPr>
        <w:fldChar w:fldCharType="separate"/>
      </w:r>
      <w:r w:rsidR="005860FB" w:rsidRPr="005860FB">
        <w:rPr>
          <w:rFonts w:ascii="Garamond" w:hAnsi="Garamond"/>
        </w:rPr>
        <w:t xml:space="preserve">Figure </w:t>
      </w:r>
      <w:r w:rsidR="005860FB" w:rsidRPr="005860FB">
        <w:rPr>
          <w:rFonts w:ascii="Garamond" w:hAnsi="Garamond"/>
          <w:noProof/>
        </w:rPr>
        <w:t>1</w:t>
      </w:r>
      <w:r w:rsidR="00C5657E" w:rsidRPr="00B973E5">
        <w:rPr>
          <w:rFonts w:ascii="Garamond" w:hAnsi="Garamond"/>
          <w:sz w:val="24"/>
          <w:szCs w:val="24"/>
        </w:rPr>
        <w:fldChar w:fldCharType="end"/>
      </w:r>
      <w:r w:rsidR="00C5657E" w:rsidRPr="00B973E5">
        <w:rPr>
          <w:rFonts w:ascii="Garamond" w:hAnsi="Garamond"/>
          <w:sz w:val="24"/>
          <w:szCs w:val="24"/>
        </w:rPr>
        <w:t xml:space="preserve"> shows</w:t>
      </w:r>
      <w:r w:rsidR="00C5657E" w:rsidRPr="00C5657E">
        <w:rPr>
          <w:rFonts w:ascii="Garamond" w:hAnsi="Garamond"/>
          <w:sz w:val="24"/>
          <w:szCs w:val="24"/>
        </w:rPr>
        <w:t xml:space="preserve"> example flight grids from the NASA Operation </w:t>
      </w:r>
      <w:proofErr w:type="spellStart"/>
      <w:r w:rsidR="00C5657E" w:rsidRPr="00C5657E">
        <w:rPr>
          <w:rFonts w:ascii="Garamond" w:hAnsi="Garamond"/>
          <w:sz w:val="24"/>
          <w:szCs w:val="24"/>
        </w:rPr>
        <w:t>IceBridge</w:t>
      </w:r>
      <w:proofErr w:type="spellEnd"/>
      <w:r w:rsidR="00C5657E" w:rsidRPr="00C5657E">
        <w:rPr>
          <w:rFonts w:ascii="Garamond" w:hAnsi="Garamond"/>
          <w:sz w:val="24"/>
          <w:szCs w:val="24"/>
        </w:rPr>
        <w:t xml:space="preserve"> (OIB) that the CReSIS radars support.</w:t>
      </w:r>
    </w:p>
    <w:p w:rsidR="00C5657E" w:rsidRPr="00C5657E" w:rsidRDefault="00C5657E" w:rsidP="00A607ED">
      <w:pPr>
        <w:rPr>
          <w:rFonts w:ascii="Garamond" w:hAnsi="Garamond"/>
          <w:b/>
          <w:sz w:val="24"/>
          <w:szCs w:val="24"/>
          <w:u w:val="single"/>
        </w:rPr>
      </w:pPr>
      <w:r w:rsidRPr="00C5657E">
        <w:rPr>
          <w:rFonts w:ascii="Garamond" w:hAnsi="Garamond"/>
          <w:b/>
          <w:sz w:val="24"/>
          <w:szCs w:val="24"/>
          <w:u w:val="single"/>
        </w:rPr>
        <w:t>Tool Description:</w:t>
      </w:r>
    </w:p>
    <w:p w:rsidR="00C5657E" w:rsidRDefault="00C5657E" w:rsidP="00C5657E">
      <w:pPr>
        <w:jc w:val="both"/>
        <w:rPr>
          <w:rFonts w:ascii="Garamond" w:hAnsi="Garamond"/>
          <w:sz w:val="24"/>
          <w:szCs w:val="24"/>
        </w:rPr>
      </w:pPr>
      <w:r w:rsidRPr="00C5657E">
        <w:rPr>
          <w:rFonts w:ascii="Garamond" w:hAnsi="Garamond"/>
          <w:sz w:val="24"/>
          <w:szCs w:val="24"/>
        </w:rPr>
        <w:t xml:space="preserve">The MATLAB tool should be user friendly, and allow the user to specify the location of the airport </w:t>
      </w:r>
      <w:r w:rsidR="000D1468">
        <w:rPr>
          <w:rFonts w:ascii="Garamond" w:hAnsi="Garamond"/>
          <w:b/>
          <w:noProof/>
          <w:sz w:val="24"/>
          <w:szCs w:val="24"/>
        </w:rPr>
        <mc:AlternateContent>
          <mc:Choice Requires="wps">
            <w:drawing>
              <wp:anchor distT="0" distB="0" distL="114300" distR="114300" simplePos="0" relativeHeight="251659264" behindDoc="1" locked="1" layoutInCell="1" allowOverlap="1" wp14:anchorId="193D4FB5" wp14:editId="60279909">
                <wp:simplePos x="0" y="0"/>
                <wp:positionH relativeFrom="margin">
                  <wp:posOffset>2533650</wp:posOffset>
                </wp:positionH>
                <wp:positionV relativeFrom="page">
                  <wp:posOffset>3265805</wp:posOffset>
                </wp:positionV>
                <wp:extent cx="3383280" cy="2715260"/>
                <wp:effectExtent l="0" t="0" r="26670" b="27940"/>
                <wp:wrapTight wrapText="bothSides">
                  <wp:wrapPolygon edited="0">
                    <wp:start x="0" y="0"/>
                    <wp:lineTo x="0" y="21671"/>
                    <wp:lineTo x="21649" y="21671"/>
                    <wp:lineTo x="21649"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383280" cy="2715260"/>
                        </a:xfrm>
                        <a:prstGeom prst="rect">
                          <a:avLst/>
                        </a:prstGeom>
                        <a:solidFill>
                          <a:schemeClr val="lt1"/>
                        </a:solidFill>
                        <a:ln w="6350">
                          <a:solidFill>
                            <a:prstClr val="black"/>
                          </a:solidFill>
                        </a:ln>
                      </wps:spPr>
                      <wps:txbx>
                        <w:txbxContent>
                          <w:p w:rsidR="000D1468" w:rsidRDefault="000D1468" w:rsidP="000D1468">
                            <w:pPr>
                              <w:keepNext/>
                              <w:jc w:val="center"/>
                            </w:pPr>
                            <w:r w:rsidRPr="00C5657E">
                              <w:rPr>
                                <w:rFonts w:ascii="Garamond" w:hAnsi="Garamond"/>
                                <w:b/>
                                <w:noProof/>
                                <w:sz w:val="24"/>
                                <w:szCs w:val="24"/>
                              </w:rPr>
                              <w:drawing>
                                <wp:inline distT="0" distB="0" distL="0" distR="0" wp14:anchorId="0904E4D2" wp14:editId="1BCB00E4">
                                  <wp:extent cx="3093522" cy="233339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4"/>
                                          <a:srcRect l="7892" t="12930" r="2789" b="6793"/>
                                          <a:stretch/>
                                        </pic:blipFill>
                                        <pic:spPr bwMode="auto">
                                          <a:xfrm>
                                            <a:off x="0" y="0"/>
                                            <a:ext cx="3119771" cy="2353198"/>
                                          </a:xfrm>
                                          <a:prstGeom prst="rect">
                                            <a:avLst/>
                                          </a:prstGeom>
                                          <a:ln>
                                            <a:noFill/>
                                          </a:ln>
                                          <a:extLst>
                                            <a:ext uri="{53640926-AAD7-44D8-BBD7-CCE9431645EC}">
                                              <a14:shadowObscured xmlns:a14="http://schemas.microsoft.com/office/drawing/2010/main"/>
                                            </a:ext>
                                          </a:extLst>
                                        </pic:spPr>
                                      </pic:pic>
                                    </a:graphicData>
                                  </a:graphic>
                                </wp:inline>
                              </w:drawing>
                            </w:r>
                          </w:p>
                          <w:p w:rsidR="000D1468" w:rsidRDefault="000D1468" w:rsidP="000D1468">
                            <w:pPr>
                              <w:pStyle w:val="Caption"/>
                              <w:jc w:val="center"/>
                            </w:pPr>
                            <w:bookmarkStart w:id="0" w:name="_Ref467144518"/>
                            <w:r>
                              <w:t xml:space="preserve">Figure </w:t>
                            </w:r>
                            <w:r>
                              <w:fldChar w:fldCharType="begin"/>
                            </w:r>
                            <w:r>
                              <w:instrText xml:space="preserve"> SEQ Figure \* ARABIC </w:instrText>
                            </w:r>
                            <w:r>
                              <w:fldChar w:fldCharType="separate"/>
                            </w:r>
                            <w:r w:rsidR="004105B3">
                              <w:rPr>
                                <w:noProof/>
                              </w:rPr>
                              <w:t>1</w:t>
                            </w:r>
                            <w:r>
                              <w:rPr>
                                <w:noProof/>
                              </w:rPr>
                              <w:fldChar w:fldCharType="end"/>
                            </w:r>
                            <w:bookmarkEnd w:id="0"/>
                            <w:r>
                              <w:t>: Flight Grid from NASA Operation Ice Bridge</w:t>
                            </w:r>
                          </w:p>
                          <w:p w:rsidR="000D1468" w:rsidRDefault="000D1468" w:rsidP="000D14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D4FB5" id="_x0000_t202" coordsize="21600,21600" o:spt="202" path="m,l,21600r21600,l21600,xe">
                <v:stroke joinstyle="miter"/>
                <v:path gradientshapeok="t" o:connecttype="rect"/>
              </v:shapetype>
              <v:shape id="Text Box 2" o:spid="_x0000_s1026" type="#_x0000_t202" style="position:absolute;left:0;text-align:left;margin-left:199.5pt;margin-top:257.15pt;width:266.4pt;height:213.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" fillcolor="white [3201]" strokeweight=".5pt">
                <v:textbox>
                  <w:txbxContent>
                    <w:p w:rsidR="000D1468" w:rsidRDefault="000D1468" w:rsidP="000D1468">
                      <w:pPr>
                        <w:keepNext/>
                        <w:jc w:val="center"/>
                      </w:pPr>
                      <w:r w:rsidRPr="00C5657E">
                        <w:rPr>
                          <w:rFonts w:ascii="Garamond" w:hAnsi="Garamond"/>
                          <w:b/>
                          <w:noProof/>
                          <w:sz w:val="24"/>
                          <w:szCs w:val="24"/>
                        </w:rPr>
                        <w:drawing>
                          <wp:inline distT="0" distB="0" distL="0" distR="0" wp14:anchorId="0904E4D2" wp14:editId="1BCB00E4">
                            <wp:extent cx="3093522" cy="233339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4"/>
                                    <a:srcRect l="7892" t="12930" r="2789" b="6793"/>
                                    <a:stretch/>
                                  </pic:blipFill>
                                  <pic:spPr bwMode="auto">
                                    <a:xfrm>
                                      <a:off x="0" y="0"/>
                                      <a:ext cx="3119771" cy="2353198"/>
                                    </a:xfrm>
                                    <a:prstGeom prst="rect">
                                      <a:avLst/>
                                    </a:prstGeom>
                                    <a:ln>
                                      <a:noFill/>
                                    </a:ln>
                                    <a:extLst>
                                      <a:ext uri="{53640926-AAD7-44D8-BBD7-CCE9431645EC}">
                                        <a14:shadowObscured xmlns:a14="http://schemas.microsoft.com/office/drawing/2010/main"/>
                                      </a:ext>
                                    </a:extLst>
                                  </pic:spPr>
                                </pic:pic>
                              </a:graphicData>
                            </a:graphic>
                          </wp:inline>
                        </w:drawing>
                      </w:r>
                    </w:p>
                    <w:p w:rsidR="000D1468" w:rsidRDefault="000D1468" w:rsidP="000D1468">
                      <w:pPr>
                        <w:pStyle w:val="Caption"/>
                        <w:jc w:val="center"/>
                      </w:pPr>
                      <w:bookmarkStart w:id="1" w:name="_Ref467144518"/>
                      <w:r>
                        <w:t xml:space="preserve">Figure </w:t>
                      </w:r>
                      <w:r>
                        <w:fldChar w:fldCharType="begin"/>
                      </w:r>
                      <w:r>
                        <w:instrText xml:space="preserve"> SEQ Figure \* ARABIC </w:instrText>
                      </w:r>
                      <w:r>
                        <w:fldChar w:fldCharType="separate"/>
                      </w:r>
                      <w:r w:rsidR="004105B3">
                        <w:rPr>
                          <w:noProof/>
                        </w:rPr>
                        <w:t>1</w:t>
                      </w:r>
                      <w:r>
                        <w:rPr>
                          <w:noProof/>
                        </w:rPr>
                        <w:fldChar w:fldCharType="end"/>
                      </w:r>
                      <w:bookmarkEnd w:id="1"/>
                      <w:r>
                        <w:t>: Flight Grid from NASA Operation Ice Bridge</w:t>
                      </w:r>
                    </w:p>
                    <w:p w:rsidR="000D1468" w:rsidRDefault="000D1468" w:rsidP="000D1468"/>
                  </w:txbxContent>
                </v:textbox>
                <w10:wrap type="tight" anchorx="margin" anchory="page"/>
                <w10:anchorlock/>
              </v:shape>
            </w:pict>
          </mc:Fallback>
        </mc:AlternateContent>
      </w:r>
      <w:r w:rsidR="000D1468" w:rsidRPr="00C5657E">
        <w:rPr>
          <w:rFonts w:ascii="Garamond" w:hAnsi="Garamond"/>
          <w:sz w:val="24"/>
          <w:szCs w:val="24"/>
        </w:rPr>
        <w:t xml:space="preserve"> </w:t>
      </w:r>
      <w:r w:rsidRPr="00C5657E">
        <w:rPr>
          <w:rFonts w:ascii="Garamond" w:hAnsi="Garamond"/>
          <w:sz w:val="24"/>
          <w:szCs w:val="24"/>
        </w:rPr>
        <w:t xml:space="preserve">(start point), the location of the science target, orientation of the flight lines, line length, number of desired lines, and line spacing. Your program will also need the user to specify some information regarding the vehicle to be used </w:t>
      </w:r>
      <w:r>
        <w:rPr>
          <w:rFonts w:ascii="Garamond" w:hAnsi="Garamond"/>
          <w:sz w:val="24"/>
          <w:szCs w:val="24"/>
        </w:rPr>
        <w:t>for the survey, as these parameters will dictate the grid attributes.</w:t>
      </w:r>
      <w:r w:rsidR="003D1E41">
        <w:rPr>
          <w:rFonts w:ascii="Garamond" w:hAnsi="Garamond"/>
          <w:sz w:val="24"/>
          <w:szCs w:val="24"/>
        </w:rPr>
        <w:t xml:space="preserve"> The program will also need to check that the limitations of the vehicle are not violated.</w:t>
      </w:r>
      <w:bookmarkStart w:id="2" w:name="_GoBack"/>
      <w:bookmarkEnd w:id="2"/>
      <w:r w:rsidR="00027762">
        <w:rPr>
          <w:rFonts w:ascii="Garamond" w:hAnsi="Garamond"/>
          <w:sz w:val="24"/>
          <w:szCs w:val="24"/>
        </w:rPr>
        <w:t xml:space="preserve"> Use of a GUI is highly recommended</w:t>
      </w:r>
    </w:p>
    <w:p w:rsidR="00C5657E" w:rsidRDefault="00C5657E" w:rsidP="00C5657E">
      <w:pPr>
        <w:jc w:val="both"/>
        <w:rPr>
          <w:rFonts w:ascii="Garamond" w:hAnsi="Garamond"/>
          <w:sz w:val="24"/>
          <w:szCs w:val="24"/>
        </w:rPr>
      </w:pPr>
      <w:r>
        <w:rPr>
          <w:rFonts w:ascii="Garamond" w:hAnsi="Garamond"/>
          <w:sz w:val="24"/>
          <w:szCs w:val="24"/>
        </w:rPr>
        <w:t>The outputs of the program should include a 2D plot of the flight plan</w:t>
      </w:r>
      <w:r w:rsidR="00027762">
        <w:rPr>
          <w:rFonts w:ascii="Garamond" w:hAnsi="Garamond"/>
          <w:sz w:val="24"/>
          <w:szCs w:val="24"/>
        </w:rPr>
        <w:t xml:space="preserve"> in a Cartesian coordinate system</w:t>
      </w:r>
      <w:r>
        <w:rPr>
          <w:rFonts w:ascii="Garamond" w:hAnsi="Garamond"/>
          <w:sz w:val="24"/>
          <w:szCs w:val="24"/>
        </w:rPr>
        <w:t>, total distance</w:t>
      </w:r>
      <w:r w:rsidR="00B973E5">
        <w:rPr>
          <w:rFonts w:ascii="Garamond" w:hAnsi="Garamond"/>
          <w:sz w:val="24"/>
          <w:szCs w:val="24"/>
        </w:rPr>
        <w:t>,</w:t>
      </w:r>
      <w:r>
        <w:rPr>
          <w:rFonts w:ascii="Garamond" w:hAnsi="Garamond"/>
          <w:sz w:val="24"/>
          <w:szCs w:val="24"/>
        </w:rPr>
        <w:t xml:space="preserve"> and total </w:t>
      </w:r>
      <w:r w:rsidR="00B973E5">
        <w:rPr>
          <w:rFonts w:ascii="Garamond" w:hAnsi="Garamond"/>
          <w:sz w:val="24"/>
          <w:szCs w:val="24"/>
        </w:rPr>
        <w:t xml:space="preserve">flight </w:t>
      </w:r>
      <w:r>
        <w:rPr>
          <w:rFonts w:ascii="Garamond" w:hAnsi="Garamond"/>
          <w:sz w:val="24"/>
          <w:szCs w:val="24"/>
        </w:rPr>
        <w:t>time. The program</w:t>
      </w:r>
      <w:r w:rsidR="00B973E5">
        <w:rPr>
          <w:rFonts w:ascii="Garamond" w:hAnsi="Garamond"/>
          <w:sz w:val="24"/>
          <w:szCs w:val="24"/>
        </w:rPr>
        <w:t xml:space="preserve"> should also write the</w:t>
      </w:r>
      <w:r>
        <w:rPr>
          <w:rFonts w:ascii="Garamond" w:hAnsi="Garamond"/>
          <w:sz w:val="24"/>
          <w:szCs w:val="24"/>
        </w:rPr>
        <w:t xml:space="preserve"> GPS way point</w:t>
      </w:r>
      <w:r w:rsidR="00B973E5">
        <w:rPr>
          <w:rFonts w:ascii="Garamond" w:hAnsi="Garamond"/>
          <w:sz w:val="24"/>
          <w:szCs w:val="24"/>
        </w:rPr>
        <w:t>s</w:t>
      </w:r>
      <w:r>
        <w:rPr>
          <w:rFonts w:ascii="Garamond" w:hAnsi="Garamond"/>
          <w:sz w:val="24"/>
          <w:szCs w:val="24"/>
        </w:rPr>
        <w:t xml:space="preserve"> of </w:t>
      </w:r>
      <w:r w:rsidR="00B973E5">
        <w:rPr>
          <w:rFonts w:ascii="Garamond" w:hAnsi="Garamond"/>
          <w:sz w:val="24"/>
          <w:szCs w:val="24"/>
        </w:rPr>
        <w:t>the starting and ending points of the flight lines to a text file.</w:t>
      </w:r>
    </w:p>
    <w:p w:rsidR="005860FB" w:rsidRPr="005860FB" w:rsidRDefault="005860FB" w:rsidP="00C5657E">
      <w:pPr>
        <w:jc w:val="both"/>
        <w:rPr>
          <w:rFonts w:ascii="Garamond" w:hAnsi="Garamond"/>
          <w:b/>
          <w:sz w:val="24"/>
          <w:szCs w:val="24"/>
          <w:u w:val="single"/>
        </w:rPr>
      </w:pPr>
      <w:r w:rsidRPr="005860FB">
        <w:rPr>
          <w:rFonts w:ascii="Garamond" w:hAnsi="Garamond"/>
          <w:b/>
          <w:sz w:val="24"/>
          <w:szCs w:val="24"/>
          <w:u w:val="single"/>
        </w:rPr>
        <w:t>Deliverables</w:t>
      </w:r>
      <w:r>
        <w:rPr>
          <w:rFonts w:ascii="Garamond" w:hAnsi="Garamond"/>
          <w:b/>
          <w:sz w:val="24"/>
          <w:szCs w:val="24"/>
          <w:u w:val="single"/>
        </w:rPr>
        <w:t>:</w:t>
      </w:r>
    </w:p>
    <w:p w:rsidR="005860FB" w:rsidRDefault="005860FB" w:rsidP="00C5657E">
      <w:pPr>
        <w:jc w:val="both"/>
        <w:rPr>
          <w:rFonts w:ascii="Garamond" w:hAnsi="Garamond"/>
          <w:sz w:val="24"/>
          <w:szCs w:val="24"/>
        </w:rPr>
      </w:pPr>
      <w:r>
        <w:rPr>
          <w:rFonts w:ascii="Garamond" w:hAnsi="Garamond"/>
          <w:sz w:val="24"/>
          <w:szCs w:val="24"/>
        </w:rPr>
        <w:t>Deliverables for this project will include the program/tool, a professional report documenting the tool, and a 3-</w:t>
      </w:r>
      <w:proofErr w:type="gramStart"/>
      <w:r>
        <w:rPr>
          <w:rFonts w:ascii="Garamond" w:hAnsi="Garamond"/>
          <w:sz w:val="24"/>
          <w:szCs w:val="24"/>
        </w:rPr>
        <w:t>5 minute</w:t>
      </w:r>
      <w:proofErr w:type="gramEnd"/>
      <w:r>
        <w:rPr>
          <w:rFonts w:ascii="Garamond" w:hAnsi="Garamond"/>
          <w:sz w:val="24"/>
          <w:szCs w:val="24"/>
        </w:rPr>
        <w:t xml:space="preserve"> group presentation. </w:t>
      </w:r>
      <w:r w:rsidRPr="005860FB">
        <w:rPr>
          <w:rFonts w:ascii="Garamond" w:hAnsi="Garamond"/>
          <w:b/>
          <w:sz w:val="24"/>
          <w:szCs w:val="24"/>
        </w:rPr>
        <w:t>All deliverables are due at 2:00pm on 5 December 2016</w:t>
      </w:r>
      <w:r>
        <w:rPr>
          <w:rFonts w:ascii="Garamond" w:hAnsi="Garamond"/>
          <w:sz w:val="24"/>
          <w:szCs w:val="24"/>
        </w:rPr>
        <w:t xml:space="preserve">. The report should include an introduction, overview of the program (including a block diagram illustrating how the program works), user instructions, </w:t>
      </w:r>
      <w:r w:rsidR="006A335B">
        <w:rPr>
          <w:rFonts w:ascii="Garamond" w:hAnsi="Garamond"/>
          <w:sz w:val="24"/>
          <w:szCs w:val="24"/>
        </w:rPr>
        <w:t xml:space="preserve">an example using the program, </w:t>
      </w:r>
      <w:r>
        <w:rPr>
          <w:rFonts w:ascii="Garamond" w:hAnsi="Garamond"/>
          <w:sz w:val="24"/>
          <w:szCs w:val="24"/>
        </w:rPr>
        <w:t>program highlights</w:t>
      </w:r>
      <w:r w:rsidR="00027762">
        <w:rPr>
          <w:rFonts w:ascii="Garamond" w:hAnsi="Garamond"/>
          <w:sz w:val="24"/>
          <w:szCs w:val="24"/>
        </w:rPr>
        <w:t>/features</w:t>
      </w:r>
      <w:r>
        <w:rPr>
          <w:rFonts w:ascii="Garamond" w:hAnsi="Garamond"/>
          <w:sz w:val="24"/>
          <w:szCs w:val="24"/>
        </w:rPr>
        <w:t xml:space="preserve">, and program limitations. </w:t>
      </w:r>
      <w:r w:rsidR="006A335B">
        <w:rPr>
          <w:rFonts w:ascii="Garamond" w:hAnsi="Garamond"/>
          <w:sz w:val="24"/>
          <w:szCs w:val="24"/>
        </w:rPr>
        <w:t>The e</w:t>
      </w:r>
      <w:r w:rsidR="001C153C">
        <w:rPr>
          <w:rFonts w:ascii="Garamond" w:hAnsi="Garamond"/>
          <w:sz w:val="24"/>
          <w:szCs w:val="24"/>
        </w:rPr>
        <w:t xml:space="preserve">xample documented in the report should assume the mission parameters highlighted in </w:t>
      </w:r>
      <w:r w:rsidR="001C153C">
        <w:rPr>
          <w:rFonts w:ascii="Garamond" w:hAnsi="Garamond"/>
          <w:sz w:val="24"/>
          <w:szCs w:val="24"/>
        </w:rPr>
        <w:fldChar w:fldCharType="begin"/>
      </w:r>
      <w:r w:rsidR="001C153C">
        <w:rPr>
          <w:rFonts w:ascii="Garamond" w:hAnsi="Garamond"/>
          <w:sz w:val="24"/>
          <w:szCs w:val="24"/>
        </w:rPr>
        <w:instrText xml:space="preserve"> REF _Ref467147833 \h </w:instrText>
      </w:r>
      <w:r w:rsidR="001C153C">
        <w:rPr>
          <w:rFonts w:ascii="Garamond" w:hAnsi="Garamond"/>
          <w:sz w:val="24"/>
          <w:szCs w:val="24"/>
        </w:rPr>
      </w:r>
      <w:r w:rsidR="001C153C">
        <w:rPr>
          <w:rFonts w:ascii="Garamond" w:hAnsi="Garamond"/>
          <w:sz w:val="24"/>
          <w:szCs w:val="24"/>
        </w:rPr>
        <w:fldChar w:fldCharType="separate"/>
      </w:r>
      <w:r w:rsidR="001C153C">
        <w:t xml:space="preserve">Table </w:t>
      </w:r>
      <w:r w:rsidR="001C153C">
        <w:rPr>
          <w:noProof/>
        </w:rPr>
        <w:t>1</w:t>
      </w:r>
      <w:r w:rsidR="001C153C">
        <w:rPr>
          <w:rFonts w:ascii="Garamond" w:hAnsi="Garamond"/>
          <w:sz w:val="24"/>
          <w:szCs w:val="24"/>
        </w:rPr>
        <w:fldChar w:fldCharType="end"/>
      </w:r>
      <w:r w:rsidR="001C153C">
        <w:rPr>
          <w:rFonts w:ascii="Garamond" w:hAnsi="Garamond"/>
          <w:sz w:val="24"/>
          <w:szCs w:val="24"/>
        </w:rPr>
        <w:t>.</w:t>
      </w:r>
      <w:r w:rsidR="006A335B">
        <w:rPr>
          <w:rFonts w:ascii="Garamond" w:hAnsi="Garamond"/>
          <w:sz w:val="24"/>
          <w:szCs w:val="24"/>
        </w:rPr>
        <w:t xml:space="preserve"> </w:t>
      </w:r>
      <w:r>
        <w:rPr>
          <w:rFonts w:ascii="Garamond" w:hAnsi="Garamond"/>
          <w:sz w:val="24"/>
          <w:szCs w:val="24"/>
        </w:rPr>
        <w:t>This project is worth 150 homework points (~ three homework assignments), of which 100 will be based on the program and 50 will be based on the report and presentation.</w:t>
      </w:r>
      <w:r w:rsidR="006A335B">
        <w:rPr>
          <w:rFonts w:ascii="Garamond" w:hAnsi="Garamond"/>
          <w:sz w:val="24"/>
          <w:szCs w:val="24"/>
        </w:rPr>
        <w:t xml:space="preserve"> </w:t>
      </w:r>
      <w:r w:rsidR="00027762">
        <w:rPr>
          <w:rFonts w:ascii="Garamond" w:hAnsi="Garamond"/>
          <w:sz w:val="24"/>
          <w:szCs w:val="24"/>
        </w:rPr>
        <w:t xml:space="preserve">Peer reviews will also be considered in your individual assessment. </w:t>
      </w:r>
      <w:r w:rsidR="006A335B">
        <w:rPr>
          <w:rFonts w:ascii="Garamond" w:hAnsi="Garamond"/>
          <w:sz w:val="24"/>
          <w:szCs w:val="24"/>
        </w:rPr>
        <w:t xml:space="preserve">There </w:t>
      </w:r>
      <w:r w:rsidR="00EA1C45">
        <w:rPr>
          <w:rFonts w:ascii="Garamond" w:hAnsi="Garamond"/>
          <w:sz w:val="24"/>
          <w:szCs w:val="24"/>
        </w:rPr>
        <w:t>is also a possibility for</w:t>
      </w:r>
      <w:r w:rsidR="006A335B">
        <w:rPr>
          <w:rFonts w:ascii="Garamond" w:hAnsi="Garamond"/>
          <w:sz w:val="24"/>
          <w:szCs w:val="24"/>
        </w:rPr>
        <w:t xml:space="preserve"> a 20% “Wow Factor” bonus for up to one group that goes above and beyond in their program design.</w:t>
      </w:r>
    </w:p>
    <w:p w:rsidR="000D1468" w:rsidRDefault="000D1468" w:rsidP="00C5657E">
      <w:pPr>
        <w:jc w:val="both"/>
        <w:rPr>
          <w:rFonts w:ascii="Garamond" w:hAnsi="Garamond"/>
          <w:sz w:val="24"/>
          <w:szCs w:val="24"/>
        </w:rPr>
      </w:pPr>
    </w:p>
    <w:p w:rsidR="000D1468" w:rsidRDefault="000D1468" w:rsidP="00C5657E">
      <w:pPr>
        <w:jc w:val="both"/>
        <w:rPr>
          <w:rFonts w:ascii="Garamond" w:hAnsi="Garamond"/>
          <w:sz w:val="24"/>
          <w:szCs w:val="24"/>
        </w:rPr>
      </w:pPr>
    </w:p>
    <w:p w:rsidR="001C153C" w:rsidRDefault="001C153C" w:rsidP="001C153C">
      <w:pPr>
        <w:pStyle w:val="Caption"/>
        <w:keepNext/>
        <w:jc w:val="center"/>
      </w:pPr>
      <w:bookmarkStart w:id="3" w:name="_Ref467147833"/>
      <w:r>
        <w:t xml:space="preserve">Table </w:t>
      </w:r>
      <w:r>
        <w:fldChar w:fldCharType="begin"/>
      </w:r>
      <w:r>
        <w:instrText xml:space="preserve"> SEQ Table \* ARABIC </w:instrText>
      </w:r>
      <w:r>
        <w:fldChar w:fldCharType="separate"/>
      </w:r>
      <w:r>
        <w:rPr>
          <w:noProof/>
        </w:rPr>
        <w:t>1</w:t>
      </w:r>
      <w:r>
        <w:fldChar w:fldCharType="end"/>
      </w:r>
      <w:bookmarkEnd w:id="3"/>
      <w:r>
        <w:t>: Example Mission Parameters</w:t>
      </w:r>
    </w:p>
    <w:tbl>
      <w:tblPr>
        <w:tblW w:w="9120" w:type="dxa"/>
        <w:jc w:val="center"/>
        <w:tblLook w:val="04A0" w:firstRow="1" w:lastRow="0" w:firstColumn="1" w:lastColumn="0" w:noHBand="0" w:noVBand="1"/>
      </w:tblPr>
      <w:tblGrid>
        <w:gridCol w:w="2425"/>
        <w:gridCol w:w="6695"/>
      </w:tblGrid>
      <w:tr w:rsidR="001C153C" w:rsidRPr="001C153C" w:rsidTr="001C153C">
        <w:trPr>
          <w:trHeight w:val="276"/>
          <w:jc w:val="center"/>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rPr>
                <w:rFonts w:ascii="Garamond" w:eastAsia="Times New Roman" w:hAnsi="Garamond" w:cs="Calibri"/>
                <w:b/>
                <w:bCs/>
                <w:color w:val="000000"/>
              </w:rPr>
            </w:pPr>
            <w:r w:rsidRPr="001C153C">
              <w:rPr>
                <w:rFonts w:ascii="Garamond" w:eastAsia="Times New Roman" w:hAnsi="Garamond" w:cs="Calibri"/>
                <w:b/>
                <w:bCs/>
                <w:color w:val="000000"/>
              </w:rPr>
              <w:t>Vehicle</w:t>
            </w:r>
          </w:p>
        </w:tc>
        <w:tc>
          <w:tcPr>
            <w:tcW w:w="6695" w:type="dxa"/>
            <w:tcBorders>
              <w:top w:val="single" w:sz="4" w:space="0" w:color="auto"/>
              <w:left w:val="nil"/>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jc w:val="center"/>
              <w:rPr>
                <w:rFonts w:ascii="Garamond" w:eastAsia="Times New Roman" w:hAnsi="Garamond" w:cs="Calibri"/>
                <w:color w:val="000000"/>
              </w:rPr>
            </w:pPr>
            <w:r w:rsidRPr="001C153C">
              <w:rPr>
                <w:rFonts w:ascii="Garamond" w:eastAsia="Times New Roman" w:hAnsi="Garamond" w:cs="Calibri"/>
                <w:color w:val="000000"/>
              </w:rPr>
              <w:t>SIERRA UAS</w:t>
            </w:r>
          </w:p>
        </w:tc>
      </w:tr>
      <w:tr w:rsidR="001C153C" w:rsidRPr="001C153C" w:rsidTr="001C153C">
        <w:trPr>
          <w:trHeight w:val="276"/>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rPr>
                <w:rFonts w:ascii="Garamond" w:eastAsia="Times New Roman" w:hAnsi="Garamond" w:cs="Calibri"/>
                <w:b/>
                <w:bCs/>
                <w:color w:val="000000"/>
              </w:rPr>
            </w:pPr>
            <w:r w:rsidRPr="001C153C">
              <w:rPr>
                <w:rFonts w:ascii="Garamond" w:eastAsia="Times New Roman" w:hAnsi="Garamond" w:cs="Calibri"/>
                <w:b/>
                <w:bCs/>
                <w:color w:val="000000"/>
              </w:rPr>
              <w:t>Starting Point</w:t>
            </w:r>
          </w:p>
        </w:tc>
        <w:tc>
          <w:tcPr>
            <w:tcW w:w="6695" w:type="dxa"/>
            <w:tcBorders>
              <w:top w:val="nil"/>
              <w:left w:val="nil"/>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jc w:val="center"/>
              <w:rPr>
                <w:rFonts w:ascii="Garamond" w:eastAsia="Times New Roman" w:hAnsi="Garamond" w:cs="Calibri"/>
                <w:color w:val="000000"/>
              </w:rPr>
            </w:pPr>
            <w:r w:rsidRPr="001C153C">
              <w:rPr>
                <w:rFonts w:ascii="Garamond" w:eastAsia="Times New Roman" w:hAnsi="Garamond" w:cs="Calibri"/>
                <w:color w:val="000000"/>
              </w:rPr>
              <w:t>Lawrence, KS (39</w:t>
            </w:r>
            <w:r w:rsidRPr="001C153C">
              <w:rPr>
                <w:rFonts w:ascii="Garamond" w:eastAsia="Times New Roman" w:hAnsi="Garamond" w:cs="Calibri"/>
                <w:color w:val="000000"/>
                <w:vertAlign w:val="superscript"/>
              </w:rPr>
              <w:t>o</w:t>
            </w:r>
            <w:r w:rsidRPr="001C153C">
              <w:rPr>
                <w:rFonts w:ascii="Garamond" w:eastAsia="Times New Roman" w:hAnsi="Garamond" w:cs="Calibri"/>
                <w:color w:val="000000"/>
              </w:rPr>
              <w:t>00'25.26"N, 95o13'09.01"W)</w:t>
            </w:r>
          </w:p>
        </w:tc>
      </w:tr>
      <w:tr w:rsidR="001C153C" w:rsidRPr="001C153C" w:rsidTr="001C153C">
        <w:trPr>
          <w:trHeight w:val="276"/>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rPr>
                <w:rFonts w:ascii="Garamond" w:eastAsia="Times New Roman" w:hAnsi="Garamond" w:cs="Calibri"/>
                <w:b/>
                <w:bCs/>
                <w:color w:val="000000"/>
              </w:rPr>
            </w:pPr>
            <w:r w:rsidRPr="001C153C">
              <w:rPr>
                <w:rFonts w:ascii="Garamond" w:eastAsia="Times New Roman" w:hAnsi="Garamond" w:cs="Calibri"/>
                <w:b/>
                <w:bCs/>
                <w:color w:val="000000"/>
              </w:rPr>
              <w:t>Target</w:t>
            </w:r>
          </w:p>
        </w:tc>
        <w:tc>
          <w:tcPr>
            <w:tcW w:w="6695" w:type="dxa"/>
            <w:tcBorders>
              <w:top w:val="nil"/>
              <w:left w:val="nil"/>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jc w:val="center"/>
              <w:rPr>
                <w:rFonts w:ascii="Garamond" w:eastAsia="Times New Roman" w:hAnsi="Garamond" w:cs="Calibri"/>
                <w:color w:val="000000"/>
              </w:rPr>
            </w:pPr>
            <w:r w:rsidRPr="001C153C">
              <w:rPr>
                <w:rFonts w:ascii="Garamond" w:eastAsia="Times New Roman" w:hAnsi="Garamond" w:cs="Calibri"/>
                <w:color w:val="000000"/>
              </w:rPr>
              <w:t>Columbia, MO (38</w:t>
            </w:r>
            <w:r w:rsidRPr="001C153C">
              <w:rPr>
                <w:rFonts w:ascii="Garamond" w:eastAsia="Times New Roman" w:hAnsi="Garamond" w:cs="Calibri"/>
                <w:color w:val="000000"/>
                <w:vertAlign w:val="superscript"/>
              </w:rPr>
              <w:t>o</w:t>
            </w:r>
            <w:r w:rsidRPr="001C153C">
              <w:rPr>
                <w:rFonts w:ascii="Garamond" w:eastAsia="Times New Roman" w:hAnsi="Garamond" w:cs="Calibri"/>
                <w:color w:val="000000"/>
              </w:rPr>
              <w:t>55'31.44"N, 92o21'51.83"W)</w:t>
            </w:r>
          </w:p>
        </w:tc>
      </w:tr>
      <w:tr w:rsidR="001C153C" w:rsidRPr="001C153C" w:rsidTr="001C153C">
        <w:trPr>
          <w:trHeight w:val="276"/>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rPr>
                <w:rFonts w:ascii="Garamond" w:eastAsia="Times New Roman" w:hAnsi="Garamond" w:cs="Calibri"/>
                <w:b/>
                <w:bCs/>
                <w:color w:val="000000"/>
              </w:rPr>
            </w:pPr>
            <w:r w:rsidRPr="001C153C">
              <w:rPr>
                <w:rFonts w:ascii="Garamond" w:eastAsia="Times New Roman" w:hAnsi="Garamond" w:cs="Calibri"/>
                <w:b/>
                <w:bCs/>
                <w:color w:val="000000"/>
              </w:rPr>
              <w:t>Line Length</w:t>
            </w:r>
          </w:p>
        </w:tc>
        <w:tc>
          <w:tcPr>
            <w:tcW w:w="6695" w:type="dxa"/>
            <w:tcBorders>
              <w:top w:val="nil"/>
              <w:left w:val="nil"/>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jc w:val="center"/>
              <w:rPr>
                <w:rFonts w:ascii="Garamond" w:eastAsia="Times New Roman" w:hAnsi="Garamond" w:cs="Calibri"/>
                <w:color w:val="000000"/>
              </w:rPr>
            </w:pPr>
            <w:r w:rsidRPr="001C153C">
              <w:rPr>
                <w:rFonts w:ascii="Garamond" w:eastAsia="Times New Roman" w:hAnsi="Garamond" w:cs="Calibri"/>
                <w:color w:val="000000"/>
              </w:rPr>
              <w:t>5 km</w:t>
            </w:r>
          </w:p>
        </w:tc>
      </w:tr>
      <w:tr w:rsidR="001C153C" w:rsidRPr="001C153C" w:rsidTr="001C153C">
        <w:trPr>
          <w:trHeight w:val="276"/>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rPr>
                <w:rFonts w:ascii="Garamond" w:eastAsia="Times New Roman" w:hAnsi="Garamond" w:cs="Calibri"/>
                <w:b/>
                <w:bCs/>
                <w:color w:val="000000"/>
              </w:rPr>
            </w:pPr>
            <w:r w:rsidRPr="001C153C">
              <w:rPr>
                <w:rFonts w:ascii="Garamond" w:eastAsia="Times New Roman" w:hAnsi="Garamond" w:cs="Calibri"/>
                <w:b/>
                <w:bCs/>
                <w:color w:val="000000"/>
              </w:rPr>
              <w:t>Line Heading</w:t>
            </w:r>
          </w:p>
        </w:tc>
        <w:tc>
          <w:tcPr>
            <w:tcW w:w="6695" w:type="dxa"/>
            <w:tcBorders>
              <w:top w:val="nil"/>
              <w:left w:val="nil"/>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jc w:val="center"/>
              <w:rPr>
                <w:rFonts w:ascii="Garamond" w:eastAsia="Times New Roman" w:hAnsi="Garamond" w:cs="Calibri"/>
                <w:color w:val="000000"/>
              </w:rPr>
            </w:pPr>
            <w:r w:rsidRPr="001C153C">
              <w:rPr>
                <w:rFonts w:ascii="Garamond" w:eastAsia="Times New Roman" w:hAnsi="Garamond" w:cs="Calibri"/>
                <w:color w:val="000000"/>
              </w:rPr>
              <w:t>60 degrees</w:t>
            </w:r>
          </w:p>
        </w:tc>
      </w:tr>
      <w:tr w:rsidR="001C153C" w:rsidRPr="001C153C" w:rsidTr="001C153C">
        <w:trPr>
          <w:trHeight w:val="276"/>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rPr>
                <w:rFonts w:ascii="Garamond" w:eastAsia="Times New Roman" w:hAnsi="Garamond" w:cs="Calibri"/>
                <w:b/>
                <w:bCs/>
                <w:color w:val="000000"/>
              </w:rPr>
            </w:pPr>
            <w:r w:rsidRPr="001C153C">
              <w:rPr>
                <w:rFonts w:ascii="Garamond" w:eastAsia="Times New Roman" w:hAnsi="Garamond" w:cs="Calibri"/>
                <w:b/>
                <w:bCs/>
                <w:color w:val="000000"/>
              </w:rPr>
              <w:t>No. Lines</w:t>
            </w:r>
          </w:p>
        </w:tc>
        <w:tc>
          <w:tcPr>
            <w:tcW w:w="6695" w:type="dxa"/>
            <w:tcBorders>
              <w:top w:val="nil"/>
              <w:left w:val="nil"/>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jc w:val="center"/>
              <w:rPr>
                <w:rFonts w:ascii="Garamond" w:eastAsia="Times New Roman" w:hAnsi="Garamond" w:cs="Calibri"/>
                <w:color w:val="000000"/>
              </w:rPr>
            </w:pPr>
            <w:r w:rsidRPr="001C153C">
              <w:rPr>
                <w:rFonts w:ascii="Garamond" w:eastAsia="Times New Roman" w:hAnsi="Garamond" w:cs="Calibri"/>
                <w:color w:val="000000"/>
              </w:rPr>
              <w:t>10</w:t>
            </w:r>
          </w:p>
        </w:tc>
      </w:tr>
      <w:tr w:rsidR="001C153C" w:rsidRPr="001C153C" w:rsidTr="001C153C">
        <w:trPr>
          <w:trHeight w:val="276"/>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rPr>
                <w:rFonts w:ascii="Garamond" w:eastAsia="Times New Roman" w:hAnsi="Garamond" w:cs="Calibri"/>
                <w:b/>
                <w:bCs/>
                <w:color w:val="000000"/>
              </w:rPr>
            </w:pPr>
            <w:r w:rsidRPr="001C153C">
              <w:rPr>
                <w:rFonts w:ascii="Garamond" w:eastAsia="Times New Roman" w:hAnsi="Garamond" w:cs="Calibri"/>
                <w:b/>
                <w:bCs/>
                <w:color w:val="000000"/>
              </w:rPr>
              <w:t>Line Spacing</w:t>
            </w:r>
          </w:p>
        </w:tc>
        <w:tc>
          <w:tcPr>
            <w:tcW w:w="6695" w:type="dxa"/>
            <w:tcBorders>
              <w:top w:val="nil"/>
              <w:left w:val="nil"/>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jc w:val="center"/>
              <w:rPr>
                <w:rFonts w:ascii="Garamond" w:eastAsia="Times New Roman" w:hAnsi="Garamond" w:cs="Calibri"/>
                <w:color w:val="000000"/>
              </w:rPr>
            </w:pPr>
            <w:r w:rsidRPr="001C153C">
              <w:rPr>
                <w:rFonts w:ascii="Garamond" w:eastAsia="Times New Roman" w:hAnsi="Garamond" w:cs="Calibri"/>
                <w:color w:val="000000"/>
              </w:rPr>
              <w:t>250 m</w:t>
            </w:r>
          </w:p>
        </w:tc>
      </w:tr>
      <w:tr w:rsidR="001C153C" w:rsidRPr="001C153C" w:rsidTr="001C153C">
        <w:trPr>
          <w:trHeight w:val="276"/>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rPr>
                <w:rFonts w:ascii="Garamond" w:eastAsia="Times New Roman" w:hAnsi="Garamond" w:cs="Calibri"/>
                <w:b/>
                <w:bCs/>
                <w:color w:val="000000"/>
              </w:rPr>
            </w:pPr>
            <w:r w:rsidRPr="001C153C">
              <w:rPr>
                <w:rFonts w:ascii="Garamond" w:eastAsia="Times New Roman" w:hAnsi="Garamond" w:cs="Calibri"/>
                <w:b/>
                <w:bCs/>
                <w:color w:val="000000"/>
              </w:rPr>
              <w:t>Bank Angle Limitation</w:t>
            </w:r>
          </w:p>
        </w:tc>
        <w:tc>
          <w:tcPr>
            <w:tcW w:w="6695" w:type="dxa"/>
            <w:tcBorders>
              <w:top w:val="nil"/>
              <w:left w:val="nil"/>
              <w:bottom w:val="single" w:sz="4" w:space="0" w:color="auto"/>
              <w:right w:val="single" w:sz="4" w:space="0" w:color="auto"/>
            </w:tcBorders>
            <w:shd w:val="clear" w:color="auto" w:fill="auto"/>
            <w:noWrap/>
            <w:vAlign w:val="bottom"/>
            <w:hideMark/>
          </w:tcPr>
          <w:p w:rsidR="001C153C" w:rsidRPr="001C153C" w:rsidRDefault="001C153C" w:rsidP="001C153C">
            <w:pPr>
              <w:spacing w:after="0" w:line="240" w:lineRule="auto"/>
              <w:jc w:val="center"/>
              <w:rPr>
                <w:rFonts w:ascii="Garamond" w:eastAsia="Times New Roman" w:hAnsi="Garamond" w:cs="Calibri"/>
                <w:color w:val="000000"/>
              </w:rPr>
            </w:pPr>
            <w:r>
              <w:rPr>
                <w:rFonts w:ascii="Garamond" w:eastAsia="Times New Roman" w:hAnsi="Garamond" w:cs="Calibri"/>
                <w:color w:val="000000"/>
              </w:rPr>
              <w:t>15 degrees</w:t>
            </w:r>
          </w:p>
        </w:tc>
      </w:tr>
    </w:tbl>
    <w:p w:rsidR="006A335B" w:rsidRDefault="006A335B">
      <w:pPr>
        <w:rPr>
          <w:rFonts w:ascii="Garamond" w:hAnsi="Garamond"/>
          <w:sz w:val="24"/>
          <w:szCs w:val="24"/>
        </w:rPr>
      </w:pPr>
      <w:r>
        <w:rPr>
          <w:rFonts w:ascii="Garamond" w:hAnsi="Garamond"/>
          <w:sz w:val="24"/>
          <w:szCs w:val="24"/>
        </w:rPr>
        <w:br w:type="page"/>
      </w:r>
    </w:p>
    <w:p w:rsidR="006A335B" w:rsidRPr="000D1468" w:rsidRDefault="006A335B" w:rsidP="00C5657E">
      <w:pPr>
        <w:jc w:val="both"/>
        <w:rPr>
          <w:rFonts w:ascii="Garamond" w:hAnsi="Garamond"/>
          <w:b/>
          <w:sz w:val="24"/>
          <w:szCs w:val="24"/>
        </w:rPr>
      </w:pPr>
      <w:r w:rsidRPr="000D1468">
        <w:rPr>
          <w:rFonts w:ascii="Garamond" w:hAnsi="Garamond"/>
          <w:b/>
          <w:sz w:val="24"/>
          <w:szCs w:val="24"/>
        </w:rPr>
        <w:lastRenderedPageBreak/>
        <w:t>APPENDIX A</w:t>
      </w:r>
      <w:r w:rsidR="001C153C" w:rsidRPr="000D1468">
        <w:rPr>
          <w:rFonts w:ascii="Garamond" w:hAnsi="Garamond"/>
          <w:b/>
          <w:sz w:val="24"/>
          <w:szCs w:val="24"/>
        </w:rPr>
        <w:t>: SPHERICAL GEOMETRY</w:t>
      </w:r>
    </w:p>
    <w:p w:rsidR="001C153C" w:rsidRPr="001C153C" w:rsidRDefault="001C153C" w:rsidP="001C153C">
      <w:pPr>
        <w:rPr>
          <w:rFonts w:ascii="Garamond" w:hAnsi="Garamond"/>
        </w:rPr>
      </w:pPr>
      <w:r w:rsidRPr="001C153C">
        <w:rPr>
          <w:rFonts w:ascii="Garamond" w:hAnsi="Garamond"/>
        </w:rPr>
        <w:t xml:space="preserve">The </w:t>
      </w:r>
      <w:proofErr w:type="spellStart"/>
      <w:r w:rsidRPr="001C153C">
        <w:rPr>
          <w:rFonts w:ascii="Garamond" w:hAnsi="Garamond"/>
        </w:rPr>
        <w:t>haversine</w:t>
      </w:r>
      <w:proofErr w:type="spellEnd"/>
      <w:r w:rsidRPr="001C153C">
        <w:rPr>
          <w:rFonts w:ascii="Garamond" w:hAnsi="Garamond"/>
        </w:rPr>
        <w:t xml:space="preserve"> of a central angle, α, for a sphere can be found using:</w:t>
      </w:r>
    </w:p>
    <w:p w:rsidR="001C153C" w:rsidRPr="001C153C" w:rsidRDefault="001C153C" w:rsidP="001C153C">
      <w:pPr>
        <w:rPr>
          <w:rFonts w:ascii="Garamond" w:eastAsiaTheme="minorEastAsia" w:hAnsi="Garamond"/>
        </w:rPr>
      </w:pPr>
      <m:oMathPara>
        <m:oMath>
          <m:r>
            <w:rPr>
              <w:rFonts w:ascii="Cambria Math" w:hAnsi="Cambria Math"/>
            </w:rPr>
            <m:t>hav</m:t>
          </m:r>
          <m:d>
            <m:dPr>
              <m:ctrlPr>
                <w:rPr>
                  <w:rFonts w:ascii="Cambria Math" w:hAnsi="Cambria Math"/>
                  <w:i/>
                </w:rPr>
              </m:ctrlPr>
            </m:dPr>
            <m:e>
              <m:r>
                <w:rPr>
                  <w:rFonts w:ascii="Cambria Math" w:hAnsi="Cambria Math"/>
                </w:rPr>
                <m:t>α</m:t>
              </m:r>
            </m:e>
          </m:d>
          <m:r>
            <w:rPr>
              <w:rFonts w:ascii="Cambria Math" w:hAnsi="Cambria Math"/>
            </w:rPr>
            <m:t>=hav</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eastAsiaTheme="minorEastAsia"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2</m:t>
                      </m:r>
                    </m:sub>
                  </m:sSub>
                </m:e>
              </m:d>
            </m:e>
          </m:func>
          <m:r>
            <w:rPr>
              <w:rFonts w:ascii="Cambria Math" w:hAnsi="Cambria Math"/>
            </w:rPr>
            <m:t>*hav(</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oMath>
      </m:oMathPara>
    </w:p>
    <w:p w:rsidR="001C153C" w:rsidRPr="001C153C" w:rsidRDefault="001C153C" w:rsidP="001C153C">
      <w:pPr>
        <w:rPr>
          <w:rFonts w:ascii="Garamond" w:eastAsiaTheme="minorEastAsia" w:hAnsi="Garamond"/>
        </w:rPr>
      </w:pPr>
      <w:r w:rsidRPr="001C153C">
        <w:rPr>
          <w:rFonts w:ascii="Garamond" w:eastAsiaTheme="minorEastAsia" w:hAnsi="Garamond"/>
        </w:rPr>
        <w:t xml:space="preserve">Where the </w:t>
      </w:r>
      <w:proofErr w:type="spellStart"/>
      <w:r w:rsidRPr="001C153C">
        <w:rPr>
          <w:rFonts w:ascii="Garamond" w:eastAsiaTheme="minorEastAsia" w:hAnsi="Garamond"/>
        </w:rPr>
        <w:t>haversine</w:t>
      </w:r>
      <w:proofErr w:type="spellEnd"/>
      <w:r w:rsidRPr="001C153C">
        <w:rPr>
          <w:rFonts w:ascii="Garamond" w:eastAsiaTheme="minorEastAsia" w:hAnsi="Garamond"/>
        </w:rPr>
        <w:t xml:space="preserve"> function is given as:</w:t>
      </w:r>
    </w:p>
    <w:p w:rsidR="001C153C" w:rsidRPr="001C153C" w:rsidRDefault="001C153C" w:rsidP="001C153C">
      <w:pPr>
        <w:rPr>
          <w:rFonts w:ascii="Garamond" w:eastAsiaTheme="minorEastAsia" w:hAnsi="Garamond"/>
        </w:rPr>
      </w:pPr>
      <m:oMathPara>
        <m:oMath>
          <m:r>
            <w:rPr>
              <w:rFonts w:ascii="Cambria Math" w:hAnsi="Cambria Math"/>
            </w:rPr>
            <m:t>hav</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sin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oMath>
      </m:oMathPara>
    </w:p>
    <w:p w:rsidR="001C153C" w:rsidRPr="001C153C" w:rsidRDefault="001C153C" w:rsidP="001C153C">
      <w:pPr>
        <w:rPr>
          <w:rFonts w:ascii="Garamond" w:eastAsiaTheme="minorEastAsia" w:hAnsi="Garamond"/>
        </w:rPr>
      </w:pPr>
      <w:r w:rsidRPr="001C153C">
        <w:rPr>
          <w:rFonts w:ascii="Garamond" w:eastAsiaTheme="minorEastAsia" w:hAnsi="Garamond"/>
        </w:rPr>
        <w:t>Recall the formula to find the length of an arc is l=αr, where α is the central angle and r is the radius of the circle. For a point on the Earth, the radiu</w:t>
      </w:r>
      <w:r w:rsidR="00027762">
        <w:rPr>
          <w:rFonts w:ascii="Garamond" w:eastAsiaTheme="minorEastAsia" w:hAnsi="Garamond"/>
        </w:rPr>
        <w:t>s can be assumed to be that of</w:t>
      </w:r>
      <w:r w:rsidRPr="001C153C">
        <w:rPr>
          <w:rFonts w:ascii="Garamond" w:eastAsiaTheme="minorEastAsia" w:hAnsi="Garamond"/>
        </w:rPr>
        <w:t xml:space="preserve"> </w:t>
      </w:r>
      <w:r w:rsidRPr="00027762">
        <w:rPr>
          <w:rFonts w:ascii="Garamond" w:eastAsiaTheme="minorEastAsia" w:hAnsi="Garamond"/>
          <w:sz w:val="24"/>
          <w:szCs w:val="24"/>
        </w:rPr>
        <w:t>Earth</w:t>
      </w:r>
      <w:r w:rsidR="00027762" w:rsidRPr="00027762">
        <w:rPr>
          <w:rFonts w:ascii="Garamond" w:eastAsiaTheme="minorEastAsia" w:hAnsi="Garamond"/>
          <w:sz w:val="24"/>
          <w:szCs w:val="24"/>
        </w:rPr>
        <w:t xml:space="preserve"> (</w:t>
      </w:r>
      <w:r w:rsidR="00027762" w:rsidRPr="00027762">
        <w:rPr>
          <w:rFonts w:ascii="Garamond" w:eastAsiaTheme="minorEastAsia" w:hAnsi="Garamond"/>
          <w:sz w:val="24"/>
          <w:szCs w:val="24"/>
        </w:rPr>
        <w:t>2</w:t>
      </w:r>
      <w:r w:rsidR="00027762" w:rsidRPr="00027762">
        <w:rPr>
          <w:rFonts w:ascii="Garamond" w:hAnsi="Garamond" w:cs="Courier New"/>
          <w:color w:val="000000"/>
          <w:sz w:val="24"/>
          <w:szCs w:val="24"/>
        </w:rPr>
        <w:t xml:space="preserve">0902230.9711 </w:t>
      </w:r>
      <w:proofErr w:type="spellStart"/>
      <w:r w:rsidR="00027762" w:rsidRPr="00027762">
        <w:rPr>
          <w:rFonts w:ascii="Garamond" w:hAnsi="Garamond" w:cs="Courier New"/>
          <w:color w:val="000000"/>
          <w:sz w:val="24"/>
          <w:szCs w:val="24"/>
        </w:rPr>
        <w:t>ft</w:t>
      </w:r>
      <w:proofErr w:type="spellEnd"/>
      <w:r w:rsidR="00027762" w:rsidRPr="00027762">
        <w:rPr>
          <w:rFonts w:ascii="Garamond" w:hAnsi="Garamond" w:cs="Courier New"/>
          <w:color w:val="000000"/>
          <w:sz w:val="24"/>
          <w:szCs w:val="24"/>
        </w:rPr>
        <w:t>)</w:t>
      </w:r>
      <w:r w:rsidRPr="00027762">
        <w:rPr>
          <w:rFonts w:ascii="Garamond" w:eastAsiaTheme="minorEastAsia" w:hAnsi="Garamond"/>
          <w:sz w:val="24"/>
          <w:szCs w:val="24"/>
        </w:rPr>
        <w:t>.</w:t>
      </w:r>
      <w:r w:rsidRPr="001C153C">
        <w:rPr>
          <w:rFonts w:ascii="Garamond" w:eastAsiaTheme="minorEastAsia" w:hAnsi="Garamond"/>
        </w:rPr>
        <w:t xml:space="preserve"> Let the distance traveled be, d, therefore the original equation becomes:</w:t>
      </w:r>
    </w:p>
    <w:p w:rsidR="001C153C" w:rsidRPr="001C153C" w:rsidRDefault="001C153C" w:rsidP="001C153C">
      <w:pPr>
        <w:rPr>
          <w:rFonts w:ascii="Garamond" w:eastAsiaTheme="minorEastAsia" w:hAnsi="Garamond"/>
        </w:rPr>
      </w:pPr>
      <m:oMathPara>
        <m:oMath>
          <m:r>
            <w:rPr>
              <w:rFonts w:ascii="Cambria Math" w:hAnsi="Cambria Math"/>
            </w:rPr>
            <m:t>hav</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r</m:t>
                  </m:r>
                </m:den>
              </m:f>
            </m:e>
          </m:d>
          <m:r>
            <w:rPr>
              <w:rFonts w:ascii="Cambria Math" w:hAnsi="Cambria Math"/>
            </w:rPr>
            <m:t>=hav</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2</m:t>
                      </m:r>
                    </m:sub>
                  </m:sSub>
                </m:e>
              </m:d>
            </m:e>
          </m:func>
          <m:r>
            <w:rPr>
              <w:rFonts w:ascii="Cambria Math" w:hAnsi="Cambria Math"/>
            </w:rPr>
            <m:t>*hav(</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oMath>
      </m:oMathPara>
    </w:p>
    <w:p w:rsidR="001C153C" w:rsidRPr="001C153C" w:rsidRDefault="001C153C" w:rsidP="001C153C">
      <w:pPr>
        <w:rPr>
          <w:rFonts w:ascii="Garamond" w:eastAsiaTheme="minorEastAsia" w:hAnsi="Garamond"/>
        </w:rPr>
      </w:pPr>
      <w:r w:rsidRPr="001C153C">
        <w:rPr>
          <w:rFonts w:ascii="Garamond" w:eastAsiaTheme="minorEastAsia" w:hAnsi="Garamond"/>
        </w:rPr>
        <w:t xml:space="preserve">where φ is the latitude of the first point (subscript 1) and the second point (subscript 2) and λ is the longitude of the first and second point (subscript 1 and 2, respectively). Therefore, with simple substitution of the </w:t>
      </w:r>
      <w:proofErr w:type="spellStart"/>
      <w:r w:rsidRPr="001C153C">
        <w:rPr>
          <w:rFonts w:ascii="Garamond" w:eastAsiaTheme="minorEastAsia" w:hAnsi="Garamond"/>
        </w:rPr>
        <w:t>haversine</w:t>
      </w:r>
      <w:proofErr w:type="spellEnd"/>
      <w:r w:rsidRPr="001C153C">
        <w:rPr>
          <w:rFonts w:ascii="Garamond" w:eastAsiaTheme="minorEastAsia" w:hAnsi="Garamond"/>
        </w:rPr>
        <w:t xml:space="preserve"> formula, it can be shown that the distance between two points on earth can be found as:</w:t>
      </w:r>
    </w:p>
    <w:p w:rsidR="001C153C" w:rsidRPr="001C153C" w:rsidRDefault="001C153C" w:rsidP="001C153C">
      <w:pPr>
        <w:rPr>
          <w:rFonts w:ascii="Garamond" w:eastAsiaTheme="minorEastAsia" w:hAnsi="Garamond"/>
        </w:rPr>
      </w:pPr>
      <m:oMathPara>
        <m:oMath>
          <m:r>
            <w:rPr>
              <w:rFonts w:ascii="Cambria Math" w:hAnsi="Cambria Math"/>
            </w:rPr>
            <m:t>d=2*R*arcsin</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sin</m:t>
                      </m:r>
                    </m:e>
                    <m:sup>
                      <m:r>
                        <w:rPr>
                          <w:rFonts w:ascii="Cambria Math" w:hAnsi="Cambria Math"/>
                        </w:rPr>
                        <m:t>2</m:t>
                      </m:r>
                    </m:sup>
                  </m:sSup>
                  <m:d>
                    <m:dPr>
                      <m:ctrlPr>
                        <w:rPr>
                          <w:rFonts w:ascii="Cambria Math" w:hAnsi="Cambria Math"/>
                          <w:i/>
                        </w:rPr>
                      </m:ctrlPr>
                    </m:dPr>
                    <m:e>
                      <m:f>
                        <m:fPr>
                          <m:ctrlPr>
                            <w:rPr>
                              <w:rFonts w:ascii="Cambria Math" w:hAnsi="Cambria Math"/>
                            </w:rPr>
                          </m:ctrlPr>
                        </m:fPr>
                        <m:num>
                          <m:r>
                            <m:rPr>
                              <m:sty m:val="p"/>
                            </m:rPr>
                            <w:rPr>
                              <w:rFonts w:ascii="Cambria Math" w:hAnsi="Cambria Math"/>
                            </w:rPr>
                            <m:t>Δ</m:t>
                          </m:r>
                          <m:r>
                            <w:rPr>
                              <w:rFonts w:ascii="Cambria Math" w:hAnsi="Cambria Math"/>
                            </w:rPr>
                            <m:t>ϕ</m:t>
                          </m:r>
                        </m:num>
                        <m:den>
                          <m:r>
                            <w:rPr>
                              <w:rFonts w:ascii="Cambria Math" w:hAnsi="Cambria Math"/>
                            </w:rPr>
                            <m:t>2</m:t>
                          </m:r>
                        </m:den>
                      </m:f>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2</m:t>
                              </m:r>
                            </m:sub>
                          </m:sSub>
                        </m:e>
                      </m:d>
                    </m:e>
                  </m:func>
                  <m:r>
                    <w:rPr>
                      <w:rFonts w:ascii="Cambria Math" w:hAnsi="Cambria Math"/>
                    </w:rPr>
                    <m:t>*</m:t>
                  </m:r>
                  <m:sSup>
                    <m:sSupPr>
                      <m:ctrlPr>
                        <w:rPr>
                          <w:rFonts w:ascii="Cambria Math" w:hAnsi="Cambria Math"/>
                          <w:i/>
                        </w:rPr>
                      </m:ctrlPr>
                    </m:sSupPr>
                    <m:e>
                      <m:r>
                        <w:rPr>
                          <w:rFonts w:ascii="Cambria Math" w:hAnsi="Cambria Math"/>
                        </w:rPr>
                        <m:t>sin</m:t>
                      </m:r>
                    </m:e>
                    <m:sup>
                      <m:r>
                        <w:rPr>
                          <w:rFonts w:ascii="Cambria Math" w:hAnsi="Cambria Math"/>
                        </w:rPr>
                        <m:t>2</m:t>
                      </m:r>
                    </m:sup>
                  </m:sSup>
                  <m:d>
                    <m:dPr>
                      <m:ctrlPr>
                        <w:rPr>
                          <w:rFonts w:ascii="Cambria Math" w:hAnsi="Cambria Math"/>
                          <w:i/>
                        </w:rPr>
                      </m:ctrlPr>
                    </m:dPr>
                    <m:e>
                      <m:f>
                        <m:fPr>
                          <m:ctrlPr>
                            <w:rPr>
                              <w:rFonts w:ascii="Cambria Math" w:hAnsi="Cambria Math"/>
                            </w:rPr>
                          </m:ctrlPr>
                        </m:fPr>
                        <m:num>
                          <m:r>
                            <m:rPr>
                              <m:sty m:val="p"/>
                            </m:rPr>
                            <w:rPr>
                              <w:rFonts w:ascii="Cambria Math" w:hAnsi="Cambria Math"/>
                            </w:rPr>
                            <m:t>Δλ</m:t>
                          </m:r>
                        </m:num>
                        <m:den>
                          <m:r>
                            <w:rPr>
                              <w:rFonts w:ascii="Cambria Math" w:hAnsi="Cambria Math"/>
                            </w:rPr>
                            <m:t>2</m:t>
                          </m:r>
                        </m:den>
                      </m:f>
                    </m:e>
                  </m:d>
                </m:e>
              </m:rad>
            </m:e>
          </m:d>
        </m:oMath>
      </m:oMathPara>
    </w:p>
    <w:p w:rsidR="001C153C" w:rsidRPr="001C153C" w:rsidRDefault="001C153C" w:rsidP="001C153C">
      <w:pPr>
        <w:rPr>
          <w:rFonts w:ascii="Garamond" w:eastAsiaTheme="minorEastAsia" w:hAnsi="Garamond"/>
        </w:rPr>
      </w:pPr>
      <w:r w:rsidRPr="001C153C">
        <w:rPr>
          <w:rFonts w:ascii="Garamond" w:eastAsiaTheme="minorEastAsia" w:hAnsi="Garamond"/>
        </w:rPr>
        <w:t xml:space="preserve">The bearing angle is the angle with respect to North to one point as observed from another. If given the </w:t>
      </w:r>
      <w:proofErr w:type="spellStart"/>
      <w:r w:rsidRPr="001C153C">
        <w:rPr>
          <w:rFonts w:ascii="Garamond" w:eastAsiaTheme="minorEastAsia" w:hAnsi="Garamond"/>
        </w:rPr>
        <w:t>lat</w:t>
      </w:r>
      <w:proofErr w:type="spellEnd"/>
      <w:r w:rsidRPr="001C153C">
        <w:rPr>
          <w:rFonts w:ascii="Garamond" w:eastAsiaTheme="minorEastAsia" w:hAnsi="Garamond"/>
        </w:rPr>
        <w:t>/</w:t>
      </w:r>
      <w:proofErr w:type="spellStart"/>
      <w:r w:rsidRPr="001C153C">
        <w:rPr>
          <w:rFonts w:ascii="Garamond" w:eastAsiaTheme="minorEastAsia" w:hAnsi="Garamond"/>
        </w:rPr>
        <w:t>lon</w:t>
      </w:r>
      <w:proofErr w:type="spellEnd"/>
      <w:r w:rsidRPr="001C153C">
        <w:rPr>
          <w:rFonts w:ascii="Garamond" w:eastAsiaTheme="minorEastAsia" w:hAnsi="Garamond"/>
        </w:rPr>
        <w:t xml:space="preserve"> of two points the bearing angle can be found using:</w:t>
      </w:r>
    </w:p>
    <w:p w:rsidR="001C153C" w:rsidRPr="001C153C" w:rsidRDefault="001C153C" w:rsidP="001C153C">
      <w:pPr>
        <w:rPr>
          <w:rFonts w:ascii="Garamond" w:eastAsiaTheme="minorEastAsia" w:hAnsi="Garamond"/>
        </w:rPr>
      </w:pPr>
      <m:oMathPara>
        <m:oMath>
          <m:r>
            <w:rPr>
              <w:rFonts w:ascii="Cambria Math" w:eastAsiaTheme="minorEastAsia" w:hAnsi="Cambria Math"/>
            </w:rPr>
            <m:t>β=atan2(X,Y)</m:t>
          </m:r>
        </m:oMath>
      </m:oMathPara>
    </w:p>
    <w:p w:rsidR="001C153C" w:rsidRPr="001C153C" w:rsidRDefault="001C153C" w:rsidP="001C153C">
      <w:pPr>
        <w:rPr>
          <w:rFonts w:ascii="Garamond" w:eastAsiaTheme="minorEastAsia" w:hAnsi="Garamond"/>
        </w:rPr>
      </w:pPr>
      <w:r w:rsidRPr="001C153C">
        <w:rPr>
          <w:rFonts w:ascii="Garamond" w:eastAsiaTheme="minorEastAsia" w:hAnsi="Garamond"/>
        </w:rPr>
        <w:t>Where:</w:t>
      </w:r>
    </w:p>
    <w:p w:rsidR="001C153C" w:rsidRPr="001C153C" w:rsidRDefault="001C153C" w:rsidP="001C153C">
      <w:pPr>
        <w:rPr>
          <w:rFonts w:ascii="Garamond" w:eastAsiaTheme="minorEastAsia" w:hAnsi="Garamond"/>
        </w:rPr>
      </w:pPr>
      <m:oMathPara>
        <m:oMath>
          <m:r>
            <w:rPr>
              <w:rFonts w:ascii="Cambria Math" w:eastAsiaTheme="minorEastAsia" w:hAnsi="Cambria Math"/>
            </w:rPr>
            <m:t>X=cos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r>
            <w:rPr>
              <w:rFonts w:ascii="Cambria Math" w:eastAsiaTheme="minorEastAsia" w:hAnsi="Cambria Math"/>
            </w:rPr>
            <m:t>sin</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oMath>
      </m:oMathPara>
    </w:p>
    <w:p w:rsidR="001C153C" w:rsidRPr="001C153C" w:rsidRDefault="001C153C" w:rsidP="001C153C">
      <w:pPr>
        <w:rPr>
          <w:rFonts w:ascii="Garamond" w:eastAsiaTheme="minorEastAsia" w:hAnsi="Garamond"/>
        </w:rPr>
      </w:pPr>
      <m:oMathPara>
        <m:oMath>
          <m:r>
            <w:rPr>
              <w:rFonts w:ascii="Cambria Math" w:eastAsiaTheme="minorEastAsia" w:hAnsi="Cambria Math"/>
            </w:rPr>
            <m:t>Y=cos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r>
            <w:rPr>
              <w:rFonts w:ascii="Cambria Math" w:eastAsiaTheme="minorEastAsia" w:hAnsi="Cambria Math"/>
            </w:rPr>
            <m:t>cos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rsidR="001C153C" w:rsidRPr="001C153C" w:rsidRDefault="001C153C" w:rsidP="001C153C">
      <w:pPr>
        <w:rPr>
          <w:rFonts w:ascii="Garamond" w:hAnsi="Garamond"/>
        </w:rPr>
      </w:pPr>
      <w:r w:rsidRPr="001C153C">
        <w:rPr>
          <w:rFonts w:ascii="Garamond" w:hAnsi="Garamond"/>
        </w:rPr>
        <w:t xml:space="preserve">Finally given a </w:t>
      </w:r>
      <w:proofErr w:type="spellStart"/>
      <w:r w:rsidRPr="001C153C">
        <w:rPr>
          <w:rFonts w:ascii="Garamond" w:hAnsi="Garamond"/>
        </w:rPr>
        <w:t>lat</w:t>
      </w:r>
      <w:proofErr w:type="spellEnd"/>
      <w:r w:rsidRPr="001C153C">
        <w:rPr>
          <w:rFonts w:ascii="Garamond" w:hAnsi="Garamond"/>
        </w:rPr>
        <w:t>/</w:t>
      </w:r>
      <w:proofErr w:type="spellStart"/>
      <w:r w:rsidRPr="001C153C">
        <w:rPr>
          <w:rFonts w:ascii="Garamond" w:hAnsi="Garamond"/>
        </w:rPr>
        <w:t>lon</w:t>
      </w:r>
      <w:proofErr w:type="spellEnd"/>
      <w:r w:rsidRPr="001C153C">
        <w:rPr>
          <w:rFonts w:ascii="Garamond" w:hAnsi="Garamond"/>
        </w:rPr>
        <w:t xml:space="preserve"> point, bearing, and distance, the new </w:t>
      </w:r>
      <w:proofErr w:type="spellStart"/>
      <w:r w:rsidRPr="001C153C">
        <w:rPr>
          <w:rFonts w:ascii="Garamond" w:hAnsi="Garamond"/>
        </w:rPr>
        <w:t>lat</w:t>
      </w:r>
      <w:proofErr w:type="spellEnd"/>
      <w:r w:rsidRPr="001C153C">
        <w:rPr>
          <w:rFonts w:ascii="Garamond" w:hAnsi="Garamond"/>
        </w:rPr>
        <w:t>/</w:t>
      </w:r>
      <w:proofErr w:type="spellStart"/>
      <w:r w:rsidRPr="001C153C">
        <w:rPr>
          <w:rFonts w:ascii="Garamond" w:hAnsi="Garamond"/>
        </w:rPr>
        <w:t>lon</w:t>
      </w:r>
      <w:proofErr w:type="spellEnd"/>
      <w:r w:rsidRPr="001C153C">
        <w:rPr>
          <w:rFonts w:ascii="Garamond" w:hAnsi="Garamond"/>
        </w:rPr>
        <w:t xml:space="preserve"> point can be found as follows:</w:t>
      </w:r>
    </w:p>
    <w:p w:rsidR="001C153C" w:rsidRPr="001C153C" w:rsidRDefault="001C153C" w:rsidP="001C153C">
      <w:pPr>
        <w:rPr>
          <w:rFonts w:ascii="Garamond" w:eastAsiaTheme="minorEastAsia" w:hAnsi="Garamond"/>
        </w:rP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=asin</m:t>
          </m:r>
          <m:d>
            <m:dPr>
              <m:ctrlPr>
                <w:rPr>
                  <w:rFonts w:ascii="Cambria Math" w:hAnsi="Cambria Math"/>
                  <w:i/>
                </w:rPr>
              </m:ctrlPr>
            </m:dPr>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R</m:t>
                          </m:r>
                        </m:den>
                      </m:f>
                    </m:e>
                  </m:d>
                </m:e>
              </m:func>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R</m:t>
                          </m:r>
                        </m:den>
                      </m:f>
                    </m:e>
                  </m:d>
                  <m:r>
                    <m:rPr>
                      <m:sty m:val="p"/>
                    </m:rPr>
                    <w:rPr>
                      <w:rFonts w:ascii="Cambria Math" w:eastAsiaTheme="minorEastAsia" w:hAnsi="Cambria Math"/>
                    </w:rPr>
                    <m:t>cos⁡</m:t>
                  </m:r>
                  <m:r>
                    <w:rPr>
                      <w:rFonts w:ascii="Cambria Math" w:eastAsiaTheme="minorEastAsia" w:hAnsi="Cambria Math"/>
                    </w:rPr>
                    <m:t>(β)</m:t>
                  </m:r>
                </m:e>
              </m:func>
            </m:e>
          </m:d>
        </m:oMath>
      </m:oMathPara>
    </w:p>
    <w:p w:rsidR="001C153C" w:rsidRPr="001C153C" w:rsidRDefault="001C153C" w:rsidP="001C153C">
      <w:pPr>
        <w:rPr>
          <w:rFonts w:ascii="Garamond" w:hAnsi="Garamond"/>
        </w:rPr>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+atan2(A,B)</m:t>
          </m:r>
        </m:oMath>
      </m:oMathPara>
    </w:p>
    <w:p w:rsidR="001C153C" w:rsidRPr="001C153C" w:rsidRDefault="001C153C" w:rsidP="001C153C">
      <w:pPr>
        <w:rPr>
          <w:rFonts w:ascii="Garamond" w:hAnsi="Garamond"/>
        </w:rPr>
      </w:pPr>
      <w:r w:rsidRPr="001C153C">
        <w:rPr>
          <w:rFonts w:ascii="Garamond" w:hAnsi="Garamond"/>
        </w:rPr>
        <w:t>Where</w:t>
      </w:r>
    </w:p>
    <w:p w:rsidR="001C153C" w:rsidRPr="001C153C" w:rsidRDefault="001C153C" w:rsidP="001C153C">
      <w:pPr>
        <w:rPr>
          <w:rFonts w:ascii="Garamond" w:eastAsiaTheme="minorEastAsia" w:hAnsi="Garamond"/>
        </w:rPr>
      </w:pPr>
      <m:oMathPara>
        <m:oMath>
          <m:r>
            <w:rPr>
              <w:rFonts w:ascii="Cambria Math" w:eastAsiaTheme="minorEastAsia" w:hAnsi="Cambria Math"/>
            </w:rPr>
            <m:t>A=sin</m:t>
          </m:r>
          <m:d>
            <m:dPr>
              <m:ctrlPr>
                <w:rPr>
                  <w:rFonts w:ascii="Cambria Math" w:eastAsiaTheme="minorEastAsia" w:hAnsi="Cambria Math"/>
                  <w:i/>
                </w:rPr>
              </m:ctrlPr>
            </m:dPr>
            <m:e>
              <m:r>
                <w:rPr>
                  <w:rFonts w:ascii="Cambria Math" w:eastAsiaTheme="minorEastAsia" w:hAnsi="Cambria Math"/>
                </w:rPr>
                <m:t>β</m:t>
              </m:r>
            </m:e>
          </m:d>
          <m:r>
            <w:rPr>
              <w:rFonts w:ascii="Cambria Math" w:eastAsiaTheme="minorEastAsia"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R</m:t>
                  </m:r>
                </m:den>
              </m:f>
            </m:e>
          </m:d>
          <m:r>
            <w:rPr>
              <w:rFonts w:ascii="Cambria Math" w:eastAsiaTheme="minorEastAsia" w:hAnsi="Cambria Math"/>
            </w:rPr>
            <m:t xml:space="preserve"> 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oMath>
      </m:oMathPara>
    </w:p>
    <w:p w:rsidR="001C153C" w:rsidRPr="001C153C" w:rsidRDefault="001C153C" w:rsidP="001C153C">
      <w:pPr>
        <w:rPr>
          <w:rFonts w:ascii="Garamond" w:eastAsiaTheme="minorEastAsia" w:hAnsi="Garamond"/>
        </w:rPr>
      </w:pPr>
      <m:oMathPara>
        <m:oMath>
          <m:r>
            <w:rPr>
              <w:rFonts w:ascii="Cambria Math" w:eastAsiaTheme="minorEastAsia" w:hAnsi="Cambria Math"/>
            </w:rPr>
            <m:t>B=cos</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R</m:t>
                  </m:r>
                </m:den>
              </m:f>
            </m:e>
          </m:d>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oMath>
      </m:oMathPara>
    </w:p>
    <w:p w:rsidR="001C153C" w:rsidRDefault="001C153C" w:rsidP="00C5657E">
      <w:pPr>
        <w:jc w:val="both"/>
        <w:rPr>
          <w:rFonts w:ascii="Garamond" w:hAnsi="Garamond"/>
          <w:sz w:val="24"/>
          <w:szCs w:val="24"/>
        </w:rPr>
      </w:pPr>
      <w:r>
        <w:rPr>
          <w:rFonts w:ascii="Garamond" w:hAnsi="Garamond"/>
          <w:sz w:val="24"/>
          <w:szCs w:val="24"/>
        </w:rPr>
        <w:t>Finally</w:t>
      </w:r>
      <w:r w:rsidR="000D1468">
        <w:rPr>
          <w:rFonts w:ascii="Garamond" w:hAnsi="Garamond"/>
          <w:sz w:val="24"/>
          <w:szCs w:val="24"/>
        </w:rPr>
        <w:t>,</w:t>
      </w:r>
      <w:r>
        <w:rPr>
          <w:rFonts w:ascii="Garamond" w:hAnsi="Garamond"/>
          <w:sz w:val="24"/>
          <w:szCs w:val="24"/>
        </w:rPr>
        <w:t xml:space="preserve"> a point on the Earth’s surface can be converted to a Cartesian coordinates using:</w:t>
      </w:r>
    </w:p>
    <w:p w:rsidR="000D1468" w:rsidRPr="00027762" w:rsidRDefault="001C153C" w:rsidP="000D1468">
      <w:pPr>
        <w:autoSpaceDE w:val="0"/>
        <w:autoSpaceDN w:val="0"/>
        <w:adjustRightInd w:val="0"/>
        <w:spacing w:after="0" w:line="240" w:lineRule="auto"/>
        <w:rPr>
          <w:rFonts w:ascii="Garamond" w:hAnsi="Garamond" w:cs="Courier New"/>
          <w:color w:val="000000"/>
          <w:sz w:val="24"/>
          <w:szCs w:val="24"/>
        </w:rPr>
      </w:pPr>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x</m:t>
                  </m:r>
                </m:e>
              </m:mr>
              <m:mr>
                <m:e>
                  <m:r>
                    <w:rPr>
                      <w:rFonts w:ascii="Cambria Math" w:hAnsi="Cambria Math"/>
                      <w:sz w:val="24"/>
                      <w:szCs w:val="24"/>
                    </w:rPr>
                    <m:t>y</m:t>
                  </m:r>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Rcos</m:t>
                  </m:r>
                  <m:d>
                    <m:dPr>
                      <m:ctrlPr>
                        <w:rPr>
                          <w:rFonts w:ascii="Cambria Math" w:hAnsi="Cambria Math"/>
                          <w:i/>
                          <w:sz w:val="24"/>
                          <w:szCs w:val="24"/>
                        </w:rPr>
                      </m:ctrlPr>
                    </m:dPr>
                    <m:e>
                      <m:r>
                        <w:rPr>
                          <w:rFonts w:ascii="Cambria Math" w:hAnsi="Cambria Math"/>
                          <w:sz w:val="24"/>
                          <w:szCs w:val="24"/>
                        </w:rPr>
                        <m:t>ϕ</m:t>
                      </m:r>
                    </m:e>
                  </m:d>
                  <m:r>
                    <m:rPr>
                      <m:sty m:val="p"/>
                    </m:rPr>
                    <w:rPr>
                      <w:rFonts w:ascii="Cambria Math" w:hAnsi="Cambria Math"/>
                      <w:sz w:val="24"/>
                      <w:szCs w:val="24"/>
                    </w:rPr>
                    <m:t>cos⁡</m:t>
                  </m:r>
                  <m:r>
                    <w:rPr>
                      <w:rFonts w:ascii="Cambria Math" w:hAnsi="Cambria Math"/>
                      <w:sz w:val="24"/>
                      <w:szCs w:val="24"/>
                    </w:rPr>
                    <m:t>(λ)</m:t>
                  </m:r>
                </m:e>
              </m:mr>
              <m:mr>
                <m:e>
                  <m:r>
                    <w:rPr>
                      <w:rFonts w:ascii="Cambria Math" w:hAnsi="Cambria Math"/>
                      <w:sz w:val="24"/>
                      <w:szCs w:val="24"/>
                    </w:rPr>
                    <m:t>Rcos</m:t>
                  </m:r>
                  <m:d>
                    <m:dPr>
                      <m:ctrlPr>
                        <w:rPr>
                          <w:rFonts w:ascii="Cambria Math" w:hAnsi="Cambria Math"/>
                          <w:i/>
                          <w:sz w:val="24"/>
                          <w:szCs w:val="24"/>
                        </w:rPr>
                      </m:ctrlPr>
                    </m:dPr>
                    <m:e>
                      <m:r>
                        <w:rPr>
                          <w:rFonts w:ascii="Cambria Math" w:hAnsi="Cambria Math"/>
                          <w:sz w:val="24"/>
                          <w:szCs w:val="24"/>
                        </w:rPr>
                        <m:t>ϕ</m:t>
                      </m:r>
                    </m:e>
                  </m:d>
                  <m:r>
                    <m:rPr>
                      <m:sty m:val="p"/>
                    </m:rPr>
                    <w:rPr>
                      <w:rFonts w:ascii="Cambria Math" w:hAnsi="Cambria Math"/>
                      <w:sz w:val="24"/>
                      <w:szCs w:val="24"/>
                    </w:rPr>
                    <m:t>sin</m:t>
                  </m:r>
                  <m:r>
                    <m:rPr>
                      <m:sty m:val="p"/>
                    </m:rPr>
                    <w:rPr>
                      <w:rFonts w:ascii="Cambria Math" w:hAnsi="Cambria Math"/>
                      <w:sz w:val="24"/>
                      <w:szCs w:val="24"/>
                    </w:rPr>
                    <m:t>⁡</m:t>
                  </m:r>
                  <m:r>
                    <w:rPr>
                      <w:rFonts w:ascii="Cambria Math" w:hAnsi="Cambria Math"/>
                      <w:sz w:val="24"/>
                      <w:szCs w:val="24"/>
                    </w:rPr>
                    <m:t>(λ)</m:t>
                  </m:r>
                </m:e>
              </m:mr>
            </m:m>
          </m:e>
        </m:d>
      </m:oMath>
      <w:r w:rsidR="000D1468">
        <w:rPr>
          <w:rFonts w:ascii="Garamond" w:eastAsiaTheme="minorEastAsia" w:hAnsi="Garamond"/>
          <w:sz w:val="24"/>
          <w:szCs w:val="24"/>
        </w:rPr>
        <w:t xml:space="preserve"> where R is the radius of</w:t>
      </w:r>
      <w:r w:rsidR="00027762">
        <w:rPr>
          <w:rFonts w:ascii="Garamond" w:eastAsiaTheme="minorEastAsia" w:hAnsi="Garamond"/>
          <w:sz w:val="24"/>
          <w:szCs w:val="24"/>
        </w:rPr>
        <w:t xml:space="preserve"> E</w:t>
      </w:r>
      <w:r w:rsidR="000D1468">
        <w:rPr>
          <w:rFonts w:ascii="Garamond" w:eastAsiaTheme="minorEastAsia" w:hAnsi="Garamond"/>
          <w:sz w:val="24"/>
          <w:szCs w:val="24"/>
        </w:rPr>
        <w:t>arth</w:t>
      </w:r>
      <w:r w:rsidR="00027762">
        <w:rPr>
          <w:rFonts w:ascii="Garamond" w:eastAsiaTheme="minorEastAsia" w:hAnsi="Garamond"/>
          <w:sz w:val="24"/>
          <w:szCs w:val="24"/>
        </w:rPr>
        <w:t>,</w:t>
      </w:r>
      <w:r w:rsidR="000D1468">
        <w:rPr>
          <w:rFonts w:ascii="Garamond" w:eastAsiaTheme="minorEastAsia" w:hAnsi="Garamond"/>
          <w:sz w:val="24"/>
          <w:szCs w:val="24"/>
        </w:rPr>
        <w:t xml:space="preserve"> </w:t>
      </w:r>
      <w:r w:rsidR="000D1468" w:rsidRPr="00027762">
        <w:rPr>
          <w:rFonts w:ascii="Garamond" w:eastAsiaTheme="minorEastAsia" w:hAnsi="Garamond"/>
          <w:sz w:val="24"/>
          <w:szCs w:val="24"/>
        </w:rPr>
        <w:t>2</w:t>
      </w:r>
      <w:r w:rsidR="000D1468" w:rsidRPr="00027762">
        <w:rPr>
          <w:rFonts w:ascii="Garamond" w:hAnsi="Garamond" w:cs="Courier New"/>
          <w:color w:val="000000"/>
          <w:sz w:val="24"/>
          <w:szCs w:val="24"/>
        </w:rPr>
        <w:t>0902230.9711</w:t>
      </w:r>
      <w:r w:rsidR="000D1468" w:rsidRPr="00027762">
        <w:rPr>
          <w:rFonts w:ascii="Garamond" w:hAnsi="Garamond" w:cs="Courier New"/>
          <w:color w:val="000000"/>
          <w:sz w:val="24"/>
          <w:szCs w:val="24"/>
        </w:rPr>
        <w:t xml:space="preserve"> </w:t>
      </w:r>
      <w:proofErr w:type="spellStart"/>
      <w:r w:rsidR="000D1468" w:rsidRPr="00027762">
        <w:rPr>
          <w:rFonts w:ascii="Garamond" w:hAnsi="Garamond" w:cs="Courier New"/>
          <w:color w:val="000000"/>
          <w:sz w:val="24"/>
          <w:szCs w:val="24"/>
        </w:rPr>
        <w:t>ft</w:t>
      </w:r>
      <w:proofErr w:type="spellEnd"/>
    </w:p>
    <w:p w:rsidR="000D1468" w:rsidRDefault="000D1468" w:rsidP="000D1468">
      <w:pPr>
        <w:jc w:val="both"/>
        <w:rPr>
          <w:rFonts w:ascii="Garamond" w:hAnsi="Garamond"/>
          <w:b/>
          <w:sz w:val="24"/>
          <w:szCs w:val="24"/>
        </w:rPr>
      </w:pPr>
      <w:r w:rsidRPr="000D1468">
        <w:rPr>
          <w:rFonts w:ascii="Garamond" w:hAnsi="Garamond"/>
          <w:b/>
          <w:sz w:val="24"/>
          <w:szCs w:val="24"/>
        </w:rPr>
        <w:lastRenderedPageBreak/>
        <w:t xml:space="preserve">APPENDIX </w:t>
      </w:r>
      <w:r>
        <w:rPr>
          <w:rFonts w:ascii="Garamond" w:hAnsi="Garamond"/>
          <w:b/>
          <w:sz w:val="24"/>
          <w:szCs w:val="24"/>
        </w:rPr>
        <w:t>B</w:t>
      </w:r>
      <w:r w:rsidRPr="000D1468">
        <w:rPr>
          <w:rFonts w:ascii="Garamond" w:hAnsi="Garamond"/>
          <w:b/>
          <w:sz w:val="24"/>
          <w:szCs w:val="24"/>
        </w:rPr>
        <w:t xml:space="preserve">: </w:t>
      </w:r>
      <w:r>
        <w:rPr>
          <w:rFonts w:ascii="Garamond" w:hAnsi="Garamond"/>
          <w:b/>
          <w:sz w:val="24"/>
          <w:szCs w:val="24"/>
        </w:rPr>
        <w:t>AIRCRAFT CONSIDERATIONS</w:t>
      </w:r>
    </w:p>
    <w:p w:rsidR="003A1FC1" w:rsidRPr="003A1FC1" w:rsidRDefault="003A1FC1" w:rsidP="000D1468">
      <w:pPr>
        <w:jc w:val="both"/>
        <w:rPr>
          <w:rFonts w:ascii="Garamond" w:hAnsi="Garamond"/>
          <w:sz w:val="24"/>
          <w:szCs w:val="24"/>
        </w:rPr>
      </w:pPr>
      <w:r>
        <w:rPr>
          <w:rFonts w:ascii="Garamond" w:hAnsi="Garamond"/>
          <w:sz w:val="24"/>
          <w:szCs w:val="24"/>
        </w:rPr>
        <w:t>Aircraft that are typically used or of interest for surveying are highlighted in the table below</w:t>
      </w:r>
    </w:p>
    <w:p w:rsidR="000D1468" w:rsidRDefault="000D1468" w:rsidP="000D1468">
      <w:pPr>
        <w:autoSpaceDE w:val="0"/>
        <w:autoSpaceDN w:val="0"/>
        <w:adjustRightInd w:val="0"/>
        <w:spacing w:after="0" w:line="240" w:lineRule="auto"/>
        <w:rPr>
          <w:rFonts w:ascii="Courier New" w:hAnsi="Courier New" w:cs="Courier New"/>
          <w:sz w:val="24"/>
          <w:szCs w:val="24"/>
        </w:rPr>
      </w:pPr>
    </w:p>
    <w:tbl>
      <w:tblPr>
        <w:tblStyle w:val="TableGrid"/>
        <w:tblW w:w="0" w:type="auto"/>
        <w:tblLook w:val="04A0" w:firstRow="1" w:lastRow="0" w:firstColumn="1" w:lastColumn="0" w:noHBand="0" w:noVBand="1"/>
      </w:tblPr>
      <w:tblGrid>
        <w:gridCol w:w="1885"/>
        <w:gridCol w:w="2789"/>
        <w:gridCol w:w="2338"/>
        <w:gridCol w:w="2338"/>
      </w:tblGrid>
      <w:tr w:rsidR="000D1468" w:rsidTr="003A1FC1">
        <w:tc>
          <w:tcPr>
            <w:tcW w:w="1885" w:type="dxa"/>
            <w:vAlign w:val="center"/>
          </w:tcPr>
          <w:p w:rsidR="000D1468" w:rsidRDefault="000D1468" w:rsidP="003A1FC1">
            <w:pPr>
              <w:rPr>
                <w:rFonts w:ascii="Garamond" w:hAnsi="Garamond"/>
                <w:sz w:val="24"/>
                <w:szCs w:val="24"/>
              </w:rPr>
            </w:pPr>
            <w:r>
              <w:rPr>
                <w:rFonts w:ascii="Garamond" w:hAnsi="Garamond"/>
                <w:sz w:val="24"/>
                <w:szCs w:val="24"/>
              </w:rPr>
              <w:t>Vehicle</w:t>
            </w:r>
          </w:p>
        </w:tc>
        <w:tc>
          <w:tcPr>
            <w:tcW w:w="2789" w:type="dxa"/>
          </w:tcPr>
          <w:p w:rsidR="000D1468" w:rsidRPr="000D1468" w:rsidRDefault="000D1468" w:rsidP="000D1468">
            <w:pPr>
              <w:jc w:val="center"/>
              <w:rPr>
                <w:rFonts w:ascii="Garamond" w:hAnsi="Garamond"/>
                <w:b/>
                <w:sz w:val="24"/>
                <w:szCs w:val="24"/>
                <w:u w:val="single"/>
              </w:rPr>
            </w:pPr>
            <w:r w:rsidRPr="000D1468">
              <w:rPr>
                <w:rFonts w:ascii="Garamond" w:hAnsi="Garamond"/>
                <w:b/>
                <w:sz w:val="24"/>
                <w:szCs w:val="24"/>
                <w:u w:val="single"/>
              </w:rPr>
              <w:t>SIERRA UAS</w:t>
            </w:r>
          </w:p>
          <w:p w:rsidR="000D1468" w:rsidRDefault="000D1468" w:rsidP="000D1468">
            <w:pPr>
              <w:jc w:val="center"/>
              <w:rPr>
                <w:rFonts w:ascii="Garamond" w:hAnsi="Garamond"/>
                <w:sz w:val="24"/>
                <w:szCs w:val="24"/>
              </w:rPr>
            </w:pPr>
            <w:r w:rsidRPr="000D1468">
              <w:rPr>
                <w:rFonts w:ascii="Garamond" w:hAnsi="Garamond"/>
                <w:noProof/>
                <w:sz w:val="24"/>
                <w:szCs w:val="24"/>
              </w:rPr>
              <w:drawing>
                <wp:inline distT="0" distB="0" distL="0" distR="0">
                  <wp:extent cx="1228649" cy="669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61970" cy="687693"/>
                          </a:xfrm>
                          <a:prstGeom prst="rect">
                            <a:avLst/>
                          </a:prstGeom>
                          <a:noFill/>
                          <a:ln>
                            <a:noFill/>
                          </a:ln>
                        </pic:spPr>
                      </pic:pic>
                    </a:graphicData>
                  </a:graphic>
                </wp:inline>
              </w:drawing>
            </w:r>
          </w:p>
        </w:tc>
        <w:tc>
          <w:tcPr>
            <w:tcW w:w="2338" w:type="dxa"/>
          </w:tcPr>
          <w:p w:rsidR="000D1468" w:rsidRPr="000D1468" w:rsidRDefault="000D1468" w:rsidP="000D1468">
            <w:pPr>
              <w:jc w:val="center"/>
              <w:rPr>
                <w:rFonts w:ascii="Garamond" w:hAnsi="Garamond"/>
                <w:b/>
                <w:sz w:val="24"/>
                <w:szCs w:val="24"/>
                <w:u w:val="single"/>
              </w:rPr>
            </w:pPr>
            <w:r w:rsidRPr="000D1468">
              <w:rPr>
                <w:rFonts w:ascii="Garamond" w:hAnsi="Garamond"/>
                <w:b/>
                <w:sz w:val="24"/>
                <w:szCs w:val="24"/>
                <w:u w:val="single"/>
              </w:rPr>
              <w:t>P-3</w:t>
            </w:r>
          </w:p>
          <w:p w:rsidR="000D1468" w:rsidRDefault="000D1468" w:rsidP="000D1468">
            <w:pPr>
              <w:jc w:val="center"/>
              <w:rPr>
                <w:rFonts w:ascii="Garamond" w:hAnsi="Garamond"/>
                <w:sz w:val="24"/>
                <w:szCs w:val="24"/>
              </w:rPr>
            </w:pPr>
            <w:r>
              <w:rPr>
                <w:noProof/>
              </w:rPr>
              <w:drawing>
                <wp:inline distT="0" distB="0" distL="0" distR="0">
                  <wp:extent cx="1245664" cy="614654"/>
                  <wp:effectExtent l="0" t="0" r="0" b="0"/>
                  <wp:docPr id="5" name="Picture 5" descr="Image result for nasa 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nasa p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1260852" cy="622148"/>
                          </a:xfrm>
                          <a:prstGeom prst="rect">
                            <a:avLst/>
                          </a:prstGeom>
                          <a:noFill/>
                          <a:ln>
                            <a:noFill/>
                          </a:ln>
                        </pic:spPr>
                      </pic:pic>
                    </a:graphicData>
                  </a:graphic>
                </wp:inline>
              </w:drawing>
            </w:r>
          </w:p>
        </w:tc>
        <w:tc>
          <w:tcPr>
            <w:tcW w:w="2338" w:type="dxa"/>
          </w:tcPr>
          <w:p w:rsidR="000D1468" w:rsidRPr="000D1468" w:rsidRDefault="000D1468" w:rsidP="000D1468">
            <w:pPr>
              <w:jc w:val="center"/>
              <w:rPr>
                <w:rFonts w:ascii="Garamond" w:hAnsi="Garamond"/>
                <w:b/>
                <w:sz w:val="24"/>
                <w:szCs w:val="24"/>
                <w:u w:val="single"/>
              </w:rPr>
            </w:pPr>
            <w:r w:rsidRPr="000D1468">
              <w:rPr>
                <w:rFonts w:ascii="Garamond" w:hAnsi="Garamond"/>
                <w:b/>
                <w:sz w:val="24"/>
                <w:szCs w:val="24"/>
                <w:u w:val="single"/>
              </w:rPr>
              <w:t>Twin Otter</w:t>
            </w:r>
          </w:p>
          <w:p w:rsidR="000D1468" w:rsidRDefault="000D1468" w:rsidP="000D1468">
            <w:pPr>
              <w:jc w:val="center"/>
              <w:rPr>
                <w:rFonts w:ascii="Garamond" w:hAnsi="Garamond"/>
                <w:sz w:val="24"/>
                <w:szCs w:val="24"/>
              </w:rPr>
            </w:pPr>
            <w:r>
              <w:rPr>
                <w:noProof/>
              </w:rPr>
              <w:drawing>
                <wp:inline distT="0" distB="0" distL="0" distR="0">
                  <wp:extent cx="956669" cy="614216"/>
                  <wp:effectExtent l="0" t="0" r="0" b="0"/>
                  <wp:docPr id="3" name="Picture 3" descr="Image result for greenland air twin o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greenland air twin ot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980615" cy="629590"/>
                          </a:xfrm>
                          <a:prstGeom prst="rect">
                            <a:avLst/>
                          </a:prstGeom>
                          <a:noFill/>
                          <a:ln>
                            <a:noFill/>
                          </a:ln>
                        </pic:spPr>
                      </pic:pic>
                    </a:graphicData>
                  </a:graphic>
                </wp:inline>
              </w:drawing>
            </w:r>
          </w:p>
        </w:tc>
      </w:tr>
      <w:tr w:rsidR="000D1468" w:rsidTr="000D1468">
        <w:tc>
          <w:tcPr>
            <w:tcW w:w="1885" w:type="dxa"/>
          </w:tcPr>
          <w:p w:rsidR="000D1468" w:rsidRDefault="000D1468" w:rsidP="00C5657E">
            <w:pPr>
              <w:jc w:val="both"/>
              <w:rPr>
                <w:rFonts w:ascii="Garamond" w:hAnsi="Garamond"/>
                <w:sz w:val="24"/>
                <w:szCs w:val="24"/>
              </w:rPr>
            </w:pPr>
            <w:r>
              <w:rPr>
                <w:rFonts w:ascii="Garamond" w:hAnsi="Garamond"/>
                <w:sz w:val="24"/>
                <w:szCs w:val="24"/>
              </w:rPr>
              <w:t>Cruise Speed (</w:t>
            </w:r>
            <w:proofErr w:type="spellStart"/>
            <w:r>
              <w:rPr>
                <w:rFonts w:ascii="Garamond" w:hAnsi="Garamond"/>
                <w:sz w:val="24"/>
                <w:szCs w:val="24"/>
              </w:rPr>
              <w:t>kts</w:t>
            </w:r>
            <w:proofErr w:type="spellEnd"/>
            <w:r>
              <w:rPr>
                <w:rFonts w:ascii="Garamond" w:hAnsi="Garamond"/>
                <w:sz w:val="24"/>
                <w:szCs w:val="24"/>
              </w:rPr>
              <w:t>)</w:t>
            </w:r>
          </w:p>
        </w:tc>
        <w:tc>
          <w:tcPr>
            <w:tcW w:w="2789" w:type="dxa"/>
          </w:tcPr>
          <w:p w:rsidR="000D1468" w:rsidRDefault="000D1468" w:rsidP="003A1FC1">
            <w:pPr>
              <w:jc w:val="center"/>
              <w:rPr>
                <w:rFonts w:ascii="Garamond" w:hAnsi="Garamond"/>
                <w:sz w:val="24"/>
                <w:szCs w:val="24"/>
              </w:rPr>
            </w:pPr>
            <w:r>
              <w:rPr>
                <w:rFonts w:ascii="Garamond" w:hAnsi="Garamond"/>
                <w:sz w:val="24"/>
                <w:szCs w:val="24"/>
              </w:rPr>
              <w:t>60</w:t>
            </w:r>
          </w:p>
        </w:tc>
        <w:tc>
          <w:tcPr>
            <w:tcW w:w="2338" w:type="dxa"/>
          </w:tcPr>
          <w:p w:rsidR="000D1468" w:rsidRDefault="000D1468" w:rsidP="003A1FC1">
            <w:pPr>
              <w:jc w:val="center"/>
              <w:rPr>
                <w:rFonts w:ascii="Garamond" w:hAnsi="Garamond"/>
                <w:sz w:val="24"/>
                <w:szCs w:val="24"/>
              </w:rPr>
            </w:pPr>
            <w:r>
              <w:rPr>
                <w:rFonts w:ascii="Garamond" w:hAnsi="Garamond"/>
                <w:sz w:val="24"/>
                <w:szCs w:val="24"/>
              </w:rPr>
              <w:t>330</w:t>
            </w:r>
          </w:p>
        </w:tc>
        <w:tc>
          <w:tcPr>
            <w:tcW w:w="2338" w:type="dxa"/>
          </w:tcPr>
          <w:p w:rsidR="000D1468" w:rsidRDefault="000D1468" w:rsidP="003A1FC1">
            <w:pPr>
              <w:jc w:val="center"/>
              <w:rPr>
                <w:rFonts w:ascii="Garamond" w:hAnsi="Garamond"/>
                <w:sz w:val="24"/>
                <w:szCs w:val="24"/>
              </w:rPr>
            </w:pPr>
            <w:r>
              <w:rPr>
                <w:rFonts w:ascii="Garamond" w:hAnsi="Garamond"/>
                <w:sz w:val="24"/>
                <w:szCs w:val="24"/>
              </w:rPr>
              <w:t>110</w:t>
            </w:r>
          </w:p>
        </w:tc>
      </w:tr>
      <w:tr w:rsidR="000D1468" w:rsidTr="000D1468">
        <w:tc>
          <w:tcPr>
            <w:tcW w:w="1885" w:type="dxa"/>
          </w:tcPr>
          <w:p w:rsidR="000D1468" w:rsidRDefault="000D1468" w:rsidP="00C5657E">
            <w:pPr>
              <w:jc w:val="both"/>
              <w:rPr>
                <w:rFonts w:ascii="Garamond" w:hAnsi="Garamond"/>
                <w:sz w:val="24"/>
                <w:szCs w:val="24"/>
              </w:rPr>
            </w:pPr>
            <w:r>
              <w:rPr>
                <w:rFonts w:ascii="Garamond" w:hAnsi="Garamond"/>
                <w:sz w:val="24"/>
                <w:szCs w:val="24"/>
              </w:rPr>
              <w:t>Range (</w:t>
            </w:r>
            <w:proofErr w:type="spellStart"/>
            <w:r>
              <w:rPr>
                <w:rFonts w:ascii="Garamond" w:hAnsi="Garamond"/>
                <w:sz w:val="24"/>
                <w:szCs w:val="24"/>
              </w:rPr>
              <w:t>nmi</w:t>
            </w:r>
            <w:proofErr w:type="spellEnd"/>
            <w:r>
              <w:rPr>
                <w:rFonts w:ascii="Garamond" w:hAnsi="Garamond"/>
                <w:sz w:val="24"/>
                <w:szCs w:val="24"/>
              </w:rPr>
              <w:t>)</w:t>
            </w:r>
          </w:p>
        </w:tc>
        <w:tc>
          <w:tcPr>
            <w:tcW w:w="2789" w:type="dxa"/>
          </w:tcPr>
          <w:p w:rsidR="000D1468" w:rsidRDefault="000D1468" w:rsidP="003A1FC1">
            <w:pPr>
              <w:jc w:val="center"/>
              <w:rPr>
                <w:rFonts w:ascii="Garamond" w:hAnsi="Garamond"/>
                <w:sz w:val="24"/>
                <w:szCs w:val="24"/>
              </w:rPr>
            </w:pPr>
            <w:r>
              <w:rPr>
                <w:rFonts w:ascii="Garamond" w:hAnsi="Garamond"/>
                <w:sz w:val="24"/>
                <w:szCs w:val="24"/>
              </w:rPr>
              <w:t>550</w:t>
            </w:r>
          </w:p>
        </w:tc>
        <w:tc>
          <w:tcPr>
            <w:tcW w:w="2338" w:type="dxa"/>
          </w:tcPr>
          <w:p w:rsidR="000D1468" w:rsidRDefault="000D1468" w:rsidP="003A1FC1">
            <w:pPr>
              <w:jc w:val="center"/>
              <w:rPr>
                <w:rFonts w:ascii="Garamond" w:hAnsi="Garamond"/>
                <w:sz w:val="24"/>
                <w:szCs w:val="24"/>
              </w:rPr>
            </w:pPr>
            <w:r>
              <w:rPr>
                <w:rFonts w:ascii="Garamond" w:hAnsi="Garamond"/>
                <w:sz w:val="24"/>
                <w:szCs w:val="24"/>
              </w:rPr>
              <w:t>3,000</w:t>
            </w:r>
          </w:p>
        </w:tc>
        <w:tc>
          <w:tcPr>
            <w:tcW w:w="2338" w:type="dxa"/>
          </w:tcPr>
          <w:p w:rsidR="000D1468" w:rsidRDefault="003A1FC1" w:rsidP="003A1FC1">
            <w:pPr>
              <w:jc w:val="center"/>
              <w:rPr>
                <w:rFonts w:ascii="Garamond" w:hAnsi="Garamond"/>
                <w:sz w:val="24"/>
                <w:szCs w:val="24"/>
              </w:rPr>
            </w:pPr>
            <w:r>
              <w:rPr>
                <w:rFonts w:ascii="Garamond" w:hAnsi="Garamond"/>
                <w:sz w:val="24"/>
                <w:szCs w:val="24"/>
              </w:rPr>
              <w:t>850</w:t>
            </w:r>
          </w:p>
        </w:tc>
      </w:tr>
    </w:tbl>
    <w:p w:rsidR="001C153C" w:rsidRPr="001C153C" w:rsidRDefault="001C153C" w:rsidP="00C5657E">
      <w:pPr>
        <w:jc w:val="both"/>
        <w:rPr>
          <w:rFonts w:ascii="Garamond" w:hAnsi="Garamond"/>
          <w:sz w:val="24"/>
          <w:szCs w:val="24"/>
        </w:rPr>
      </w:pPr>
    </w:p>
    <w:p w:rsidR="003A1FC1" w:rsidRPr="003A1FC1" w:rsidRDefault="003A1FC1" w:rsidP="003A1FC1">
      <w:pPr>
        <w:rPr>
          <w:rFonts w:ascii="Garamond" w:hAnsi="Garamond"/>
        </w:rPr>
      </w:pPr>
      <w:r w:rsidRPr="003A1FC1">
        <w:rPr>
          <w:rFonts w:ascii="Garamond" w:hAnsi="Garamond"/>
        </w:rPr>
        <w:t>If the velocity and bank angle are specified, an aircraft’s turn radius can be found using the following equation:</w:t>
      </w:r>
    </w:p>
    <w:p w:rsidR="003A1FC1" w:rsidRPr="003A1FC1" w:rsidRDefault="003A1FC1" w:rsidP="003A1FC1">
      <w:pPr>
        <w:rPr>
          <w:rFonts w:ascii="Garamond" w:eastAsiaTheme="minorEastAsia" w:hAnsi="Garamond"/>
        </w:rPr>
      </w:pPr>
      <m:oMathPara>
        <m:oMath>
          <m:r>
            <w:rPr>
              <w:rFonts w:ascii="Cambria Math" w:hAnsi="Cambria Math"/>
            </w:rPr>
            <m:t>r=</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g*</m:t>
              </m:r>
              <m:r>
                <m:rPr>
                  <m:sty m:val="p"/>
                </m:rPr>
                <w:rPr>
                  <w:rFonts w:ascii="Cambria Math" w:hAnsi="Cambria Math"/>
                </w:rPr>
                <m:t>tan⁡</m:t>
              </m:r>
              <m:r>
                <w:rPr>
                  <w:rFonts w:ascii="Cambria Math" w:hAnsi="Cambria Math"/>
                </w:rPr>
                <m:t>(φ)</m:t>
              </m:r>
            </m:den>
          </m:f>
        </m:oMath>
      </m:oMathPara>
    </w:p>
    <w:p w:rsidR="003A1FC1" w:rsidRDefault="003A1FC1" w:rsidP="003A1FC1">
      <w:pPr>
        <w:rPr>
          <w:rFonts w:ascii="Garamond" w:eastAsiaTheme="minorEastAsia" w:hAnsi="Garamond"/>
        </w:rPr>
      </w:pPr>
      <w:r w:rsidRPr="003A1FC1">
        <w:rPr>
          <w:rFonts w:ascii="Garamond" w:eastAsiaTheme="minorEastAsia" w:hAnsi="Garamond"/>
        </w:rPr>
        <w:t xml:space="preserve">For science flights, the bank angle, </w:t>
      </w:r>
      <m:oMath>
        <m:r>
          <w:rPr>
            <w:rFonts w:ascii="Cambria Math" w:eastAsiaTheme="minorEastAsia" w:hAnsi="Cambria Math"/>
          </w:rPr>
          <m:t>φ</m:t>
        </m:r>
      </m:oMath>
      <w:r w:rsidRPr="003A1FC1">
        <w:rPr>
          <w:rFonts w:ascii="Garamond" w:eastAsiaTheme="minorEastAsia" w:hAnsi="Garamond"/>
        </w:rPr>
        <w:t xml:space="preserve">, is typically limited to 15 degrees due to GPS connectivity. It is also important to keep in mind that the bank angle is typically limited to 30-25 degrees for passenger comfort. </w:t>
      </w:r>
    </w:p>
    <w:p w:rsidR="004105B3" w:rsidRPr="003A1FC1" w:rsidRDefault="004105B3" w:rsidP="003A1FC1">
      <w:pPr>
        <w:rPr>
          <w:rFonts w:ascii="Garamond" w:eastAsiaTheme="minorEastAsia" w:hAnsi="Garamond"/>
        </w:rPr>
      </w:pPr>
      <w:r>
        <w:rPr>
          <w:rFonts w:ascii="Garamond" w:eastAsiaTheme="minorEastAsia" w:hAnsi="Garamond"/>
        </w:rPr>
        <w:t>Often times the line spacing specified is less than twice the minimum turn radius of the vehicle</w:t>
      </w:r>
      <w:r w:rsidR="00BC47C4">
        <w:rPr>
          <w:rFonts w:ascii="Garamond" w:eastAsiaTheme="minorEastAsia" w:hAnsi="Garamond"/>
        </w:rPr>
        <w:t>. Depending how much less, the aircraft can either turn in the opposite direction for a short time and then make the turn. Or alternating flight lines spaced 2R</w:t>
      </w:r>
      <w:r w:rsidR="00BC47C4" w:rsidRPr="00BC47C4">
        <w:rPr>
          <w:rFonts w:ascii="Garamond" w:eastAsiaTheme="minorEastAsia" w:hAnsi="Garamond"/>
          <w:vertAlign w:val="subscript"/>
        </w:rPr>
        <w:t>min</w:t>
      </w:r>
      <w:r w:rsidR="00BC47C4">
        <w:rPr>
          <w:rFonts w:ascii="Garamond" w:eastAsiaTheme="minorEastAsia" w:hAnsi="Garamond"/>
        </w:rPr>
        <w:t>+S and 2R</w:t>
      </w:r>
      <w:r w:rsidR="00BC47C4" w:rsidRPr="00BC47C4">
        <w:rPr>
          <w:rFonts w:ascii="Garamond" w:eastAsiaTheme="minorEastAsia" w:hAnsi="Garamond"/>
          <w:vertAlign w:val="subscript"/>
        </w:rPr>
        <w:t>min</w:t>
      </w:r>
      <w:r w:rsidR="00BC47C4">
        <w:rPr>
          <w:rFonts w:ascii="Garamond" w:eastAsiaTheme="minorEastAsia" w:hAnsi="Garamond"/>
        </w:rPr>
        <w:t xml:space="preserve"> can be flown. Also measurements can only be taken when the vehicle is in straight and level flight, this means the vehicle doesn’t start its turn until about 15 seconds after the line is finished. Also, it is best to assume the vehicle completes its turn when it reaches </w:t>
      </w:r>
      <w:r w:rsidR="003D1E41">
        <w:rPr>
          <w:rFonts w:ascii="Garamond" w:eastAsiaTheme="minorEastAsia" w:hAnsi="Garamond"/>
        </w:rPr>
        <w:t>a trajectory</w:t>
      </w:r>
      <w:r w:rsidR="00BC47C4">
        <w:rPr>
          <w:rFonts w:ascii="Garamond" w:eastAsiaTheme="minorEastAsia" w:hAnsi="Garamond"/>
        </w:rPr>
        <w:t xml:space="preserve"> parallel to the next line.</w:t>
      </w:r>
    </w:p>
    <w:p w:rsidR="004105B3" w:rsidRDefault="004105B3" w:rsidP="00A607ED">
      <w:pPr>
        <w:rPr>
          <w:rFonts w:ascii="Garamond" w:hAnsi="Garamond"/>
          <w:b/>
          <w:sz w:val="24"/>
          <w:szCs w:val="24"/>
        </w:rPr>
      </w:pPr>
    </w:p>
    <w:p w:rsidR="004105B3" w:rsidRDefault="004105B3" w:rsidP="004105B3">
      <w:pPr>
        <w:keepNext/>
        <w:jc w:val="center"/>
      </w:pPr>
      <w:r>
        <w:rPr>
          <w:rFonts w:ascii="Garamond" w:hAnsi="Garamond"/>
          <w:b/>
          <w:noProof/>
          <w:sz w:val="24"/>
          <w:szCs w:val="24"/>
        </w:rPr>
        <w:drawing>
          <wp:inline distT="0" distB="0" distL="0" distR="0">
            <wp:extent cx="2627728" cy="154447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ightpat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0176" cy="1551790"/>
                    </a:xfrm>
                    <a:prstGeom prst="rect">
                      <a:avLst/>
                    </a:prstGeom>
                  </pic:spPr>
                </pic:pic>
              </a:graphicData>
            </a:graphic>
          </wp:inline>
        </w:drawing>
      </w:r>
    </w:p>
    <w:p w:rsidR="004105B3" w:rsidRDefault="004105B3" w:rsidP="004105B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Line Spacing Less than Twice the Minimum Turn Radius</w:t>
      </w:r>
    </w:p>
    <w:p w:rsidR="00BC47C4" w:rsidRDefault="00BC47C4" w:rsidP="00BC47C4"/>
    <w:p w:rsidR="00BC47C4" w:rsidRDefault="00BC47C4">
      <w:r>
        <w:br w:type="page"/>
      </w:r>
    </w:p>
    <w:p w:rsidR="00BC47C4" w:rsidRDefault="00BC47C4" w:rsidP="00BC47C4">
      <w:pPr>
        <w:jc w:val="both"/>
        <w:rPr>
          <w:rFonts w:ascii="Garamond" w:hAnsi="Garamond"/>
          <w:b/>
          <w:sz w:val="24"/>
          <w:szCs w:val="24"/>
        </w:rPr>
      </w:pPr>
      <w:r w:rsidRPr="000D1468">
        <w:rPr>
          <w:rFonts w:ascii="Garamond" w:hAnsi="Garamond"/>
          <w:b/>
          <w:sz w:val="24"/>
          <w:szCs w:val="24"/>
        </w:rPr>
        <w:lastRenderedPageBreak/>
        <w:t xml:space="preserve">APPENDIX </w:t>
      </w:r>
      <w:r>
        <w:rPr>
          <w:rFonts w:ascii="Garamond" w:hAnsi="Garamond"/>
          <w:b/>
          <w:sz w:val="24"/>
          <w:szCs w:val="24"/>
        </w:rPr>
        <w:t>C</w:t>
      </w:r>
      <w:r w:rsidRPr="000D1468">
        <w:rPr>
          <w:rFonts w:ascii="Garamond" w:hAnsi="Garamond"/>
          <w:b/>
          <w:sz w:val="24"/>
          <w:szCs w:val="24"/>
        </w:rPr>
        <w:t xml:space="preserve">: </w:t>
      </w:r>
      <w:r>
        <w:rPr>
          <w:rFonts w:ascii="Garamond" w:hAnsi="Garamond"/>
          <w:b/>
          <w:sz w:val="24"/>
          <w:szCs w:val="24"/>
        </w:rPr>
        <w:t xml:space="preserve"> MISSION </w:t>
      </w:r>
      <w:r>
        <w:rPr>
          <w:rFonts w:ascii="Garamond" w:hAnsi="Garamond"/>
          <w:b/>
          <w:sz w:val="24"/>
          <w:szCs w:val="24"/>
        </w:rPr>
        <w:t>CONSIDERATIONS</w:t>
      </w:r>
    </w:p>
    <w:p w:rsidR="00BC47C4" w:rsidRPr="00BC47C4" w:rsidRDefault="00BC47C4" w:rsidP="00BC47C4">
      <w:pPr>
        <w:jc w:val="both"/>
        <w:rPr>
          <w:rFonts w:ascii="Garamond" w:hAnsi="Garamond"/>
          <w:sz w:val="24"/>
          <w:szCs w:val="24"/>
        </w:rPr>
      </w:pPr>
      <w:r>
        <w:rPr>
          <w:rFonts w:ascii="Garamond" w:hAnsi="Garamond"/>
          <w:sz w:val="24"/>
          <w:szCs w:val="24"/>
        </w:rPr>
        <w:t>Below is a table of typical locations CReSIS bases missions out of and nearby science targets</w:t>
      </w:r>
      <w:r w:rsidR="002E380A">
        <w:rPr>
          <w:rFonts w:ascii="Garamond" w:hAnsi="Garamond"/>
          <w:sz w:val="24"/>
          <w:szCs w:val="24"/>
        </w:rPr>
        <w:t>.</w:t>
      </w:r>
    </w:p>
    <w:tbl>
      <w:tblPr>
        <w:tblW w:w="9165" w:type="dxa"/>
        <w:tblInd w:w="-5" w:type="dxa"/>
        <w:tblLook w:val="04A0" w:firstRow="1" w:lastRow="0" w:firstColumn="1" w:lastColumn="0" w:noHBand="0" w:noVBand="1"/>
      </w:tblPr>
      <w:tblGrid>
        <w:gridCol w:w="2790"/>
        <w:gridCol w:w="6375"/>
      </w:tblGrid>
      <w:tr w:rsidR="00EA1C45" w:rsidRPr="000D7BF7" w:rsidTr="00EA1C45">
        <w:trPr>
          <w:trHeight w:val="258"/>
        </w:trPr>
        <w:tc>
          <w:tcPr>
            <w:tcW w:w="279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EA1C45" w:rsidRPr="000D7BF7" w:rsidRDefault="00EA1C45" w:rsidP="00B95683">
            <w:pPr>
              <w:spacing w:after="0" w:line="240" w:lineRule="auto"/>
              <w:rPr>
                <w:rFonts w:ascii="Times New Roman" w:eastAsia="Times New Roman" w:hAnsi="Times New Roman" w:cs="Times New Roman"/>
                <w:b/>
                <w:bCs/>
                <w:color w:val="000000"/>
                <w:sz w:val="20"/>
                <w:u w:val="single"/>
              </w:rPr>
            </w:pPr>
            <w:r w:rsidRPr="000D7BF7">
              <w:rPr>
                <w:rFonts w:ascii="Times New Roman" w:eastAsia="Times New Roman" w:hAnsi="Times New Roman" w:cs="Times New Roman"/>
                <w:b/>
                <w:bCs/>
                <w:color w:val="000000"/>
                <w:sz w:val="20"/>
                <w:u w:val="single"/>
              </w:rPr>
              <w:t>Location</w:t>
            </w:r>
          </w:p>
        </w:tc>
        <w:tc>
          <w:tcPr>
            <w:tcW w:w="6375" w:type="dxa"/>
            <w:tcBorders>
              <w:top w:val="single" w:sz="4" w:space="0" w:color="auto"/>
              <w:left w:val="nil"/>
              <w:bottom w:val="single" w:sz="4" w:space="0" w:color="auto"/>
              <w:right w:val="single" w:sz="4" w:space="0" w:color="auto"/>
            </w:tcBorders>
            <w:shd w:val="clear" w:color="000000" w:fill="9BC2E6"/>
            <w:noWrap/>
            <w:vAlign w:val="bottom"/>
            <w:hideMark/>
          </w:tcPr>
          <w:p w:rsidR="00EA1C45" w:rsidRPr="000D7BF7" w:rsidRDefault="00EA1C45" w:rsidP="00B95683">
            <w:pPr>
              <w:spacing w:after="0" w:line="240" w:lineRule="auto"/>
              <w:rPr>
                <w:rFonts w:ascii="Times New Roman" w:eastAsia="Times New Roman" w:hAnsi="Times New Roman" w:cs="Times New Roman"/>
                <w:b/>
                <w:bCs/>
                <w:color w:val="000000"/>
                <w:sz w:val="20"/>
                <w:u w:val="single"/>
              </w:rPr>
            </w:pPr>
            <w:r w:rsidRPr="000D7BF7">
              <w:rPr>
                <w:rFonts w:ascii="Times New Roman" w:eastAsia="Times New Roman" w:hAnsi="Times New Roman" w:cs="Times New Roman"/>
                <w:b/>
                <w:bCs/>
                <w:color w:val="000000"/>
                <w:sz w:val="20"/>
                <w:u w:val="single"/>
              </w:rPr>
              <w:t>Possible Science Targets</w:t>
            </w:r>
          </w:p>
        </w:tc>
      </w:tr>
      <w:tr w:rsidR="00EA1C45" w:rsidRPr="000D7BF7" w:rsidTr="00EA1C45">
        <w:trPr>
          <w:trHeight w:val="258"/>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rsidR="00EA1C45" w:rsidRPr="000D7BF7" w:rsidRDefault="00EA1C45" w:rsidP="00B95683">
            <w:pPr>
              <w:spacing w:after="0" w:line="240" w:lineRule="auto"/>
              <w:rPr>
                <w:rFonts w:ascii="Times New Roman" w:eastAsia="Times New Roman" w:hAnsi="Times New Roman" w:cs="Times New Roman"/>
                <w:color w:val="000000"/>
                <w:sz w:val="20"/>
              </w:rPr>
            </w:pPr>
            <w:r w:rsidRPr="000D7BF7">
              <w:rPr>
                <w:rFonts w:ascii="Times New Roman" w:eastAsia="Times New Roman" w:hAnsi="Times New Roman" w:cs="Times New Roman"/>
                <w:color w:val="000000"/>
                <w:sz w:val="20"/>
              </w:rPr>
              <w:t>Thule, Greenland</w:t>
            </w:r>
          </w:p>
        </w:tc>
        <w:tc>
          <w:tcPr>
            <w:tcW w:w="6375" w:type="dxa"/>
            <w:tcBorders>
              <w:top w:val="nil"/>
              <w:left w:val="nil"/>
              <w:bottom w:val="single" w:sz="4" w:space="0" w:color="auto"/>
              <w:right w:val="single" w:sz="4" w:space="0" w:color="auto"/>
            </w:tcBorders>
            <w:shd w:val="clear" w:color="auto" w:fill="auto"/>
            <w:noWrap/>
            <w:vAlign w:val="bottom"/>
            <w:hideMark/>
          </w:tcPr>
          <w:p w:rsidR="00EA1C45" w:rsidRPr="000D7BF7" w:rsidRDefault="00EA1C45" w:rsidP="00EA1C45">
            <w:pPr>
              <w:spacing w:after="0" w:line="240" w:lineRule="auto"/>
              <w:rPr>
                <w:rFonts w:ascii="Times New Roman" w:eastAsia="Times New Roman" w:hAnsi="Times New Roman" w:cs="Times New Roman"/>
                <w:color w:val="000000"/>
                <w:sz w:val="20"/>
              </w:rPr>
            </w:pPr>
            <w:r w:rsidRPr="000D7BF7">
              <w:rPr>
                <w:rFonts w:ascii="Times New Roman" w:eastAsia="Times New Roman" w:hAnsi="Times New Roman" w:cs="Times New Roman"/>
                <w:color w:val="000000"/>
                <w:sz w:val="20"/>
              </w:rPr>
              <w:t>Multiple tidewater glaciers (ex. Chamberlain), Camp Century, sea ice</w:t>
            </w:r>
          </w:p>
        </w:tc>
      </w:tr>
      <w:tr w:rsidR="00EA1C45" w:rsidRPr="000D7BF7" w:rsidTr="00EA1C45">
        <w:trPr>
          <w:trHeight w:val="258"/>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rsidR="00EA1C45" w:rsidRPr="000D7BF7" w:rsidRDefault="00EA1C45" w:rsidP="00B95683">
            <w:pPr>
              <w:spacing w:after="0" w:line="240" w:lineRule="auto"/>
              <w:rPr>
                <w:rFonts w:ascii="Times New Roman" w:eastAsia="Times New Roman" w:hAnsi="Times New Roman" w:cs="Times New Roman"/>
                <w:color w:val="000000"/>
                <w:sz w:val="20"/>
              </w:rPr>
            </w:pPr>
            <w:proofErr w:type="spellStart"/>
            <w:r w:rsidRPr="000D7BF7">
              <w:rPr>
                <w:rFonts w:ascii="Times New Roman" w:eastAsia="Times New Roman" w:hAnsi="Times New Roman" w:cs="Times New Roman"/>
                <w:color w:val="000000"/>
                <w:sz w:val="20"/>
              </w:rPr>
              <w:t>Ilulissat</w:t>
            </w:r>
            <w:proofErr w:type="spellEnd"/>
            <w:r w:rsidRPr="000D7BF7">
              <w:rPr>
                <w:rFonts w:ascii="Times New Roman" w:eastAsia="Times New Roman" w:hAnsi="Times New Roman" w:cs="Times New Roman"/>
                <w:color w:val="000000"/>
                <w:sz w:val="20"/>
              </w:rPr>
              <w:t>, Greenland</w:t>
            </w:r>
          </w:p>
        </w:tc>
        <w:tc>
          <w:tcPr>
            <w:tcW w:w="6375" w:type="dxa"/>
            <w:tcBorders>
              <w:top w:val="nil"/>
              <w:left w:val="nil"/>
              <w:bottom w:val="single" w:sz="4" w:space="0" w:color="auto"/>
              <w:right w:val="single" w:sz="4" w:space="0" w:color="auto"/>
            </w:tcBorders>
            <w:shd w:val="clear" w:color="auto" w:fill="auto"/>
            <w:noWrap/>
            <w:vAlign w:val="bottom"/>
            <w:hideMark/>
          </w:tcPr>
          <w:p w:rsidR="00EA1C45" w:rsidRPr="000D7BF7" w:rsidRDefault="00EA1C45" w:rsidP="00B95683">
            <w:pPr>
              <w:spacing w:after="0" w:line="240" w:lineRule="auto"/>
              <w:rPr>
                <w:rFonts w:ascii="Times New Roman" w:eastAsia="Times New Roman" w:hAnsi="Times New Roman" w:cs="Times New Roman"/>
                <w:color w:val="000000"/>
                <w:sz w:val="20"/>
              </w:rPr>
            </w:pPr>
            <w:proofErr w:type="spellStart"/>
            <w:r w:rsidRPr="000D7BF7">
              <w:rPr>
                <w:rFonts w:ascii="Times New Roman" w:eastAsia="Times New Roman" w:hAnsi="Times New Roman" w:cs="Times New Roman"/>
                <w:color w:val="000000"/>
                <w:sz w:val="20"/>
              </w:rPr>
              <w:t>Jakobshavn</w:t>
            </w:r>
            <w:proofErr w:type="spellEnd"/>
            <w:r w:rsidRPr="000D7BF7">
              <w:rPr>
                <w:rFonts w:ascii="Times New Roman" w:eastAsia="Times New Roman" w:hAnsi="Times New Roman" w:cs="Times New Roman"/>
                <w:color w:val="000000"/>
                <w:sz w:val="20"/>
              </w:rPr>
              <w:t xml:space="preserve"> Glacier</w:t>
            </w:r>
          </w:p>
        </w:tc>
      </w:tr>
      <w:tr w:rsidR="00EA1C45" w:rsidRPr="000D7BF7" w:rsidTr="00EA1C45">
        <w:trPr>
          <w:trHeight w:val="258"/>
        </w:trPr>
        <w:tc>
          <w:tcPr>
            <w:tcW w:w="2790" w:type="dxa"/>
            <w:tcBorders>
              <w:top w:val="nil"/>
              <w:left w:val="single" w:sz="4" w:space="0" w:color="auto"/>
              <w:bottom w:val="single" w:sz="4" w:space="0" w:color="auto"/>
              <w:right w:val="single" w:sz="4" w:space="0" w:color="auto"/>
            </w:tcBorders>
            <w:shd w:val="clear" w:color="auto" w:fill="auto"/>
            <w:noWrap/>
            <w:vAlign w:val="bottom"/>
          </w:tcPr>
          <w:p w:rsidR="00EA1C45" w:rsidRPr="000D7BF7" w:rsidRDefault="00EA1C45" w:rsidP="00B95683">
            <w:pPr>
              <w:spacing w:after="0" w:line="240" w:lineRule="auto"/>
              <w:rPr>
                <w:rFonts w:ascii="Times New Roman" w:eastAsia="Times New Roman" w:hAnsi="Times New Roman" w:cs="Times New Roman"/>
                <w:color w:val="000000"/>
                <w:sz w:val="20"/>
              </w:rPr>
            </w:pPr>
            <w:proofErr w:type="spellStart"/>
            <w:r>
              <w:rPr>
                <w:rFonts w:ascii="Times New Roman" w:eastAsia="Times New Roman" w:hAnsi="Times New Roman" w:cs="Times New Roman"/>
                <w:color w:val="000000"/>
                <w:sz w:val="20"/>
              </w:rPr>
              <w:t>Kangerlussuaq</w:t>
            </w:r>
            <w:proofErr w:type="spellEnd"/>
            <w:r>
              <w:rPr>
                <w:rFonts w:ascii="Times New Roman" w:eastAsia="Times New Roman" w:hAnsi="Times New Roman" w:cs="Times New Roman"/>
                <w:color w:val="000000"/>
                <w:sz w:val="20"/>
              </w:rPr>
              <w:t>, Greenland</w:t>
            </w:r>
          </w:p>
        </w:tc>
        <w:tc>
          <w:tcPr>
            <w:tcW w:w="6375" w:type="dxa"/>
            <w:tcBorders>
              <w:top w:val="nil"/>
              <w:left w:val="nil"/>
              <w:bottom w:val="single" w:sz="4" w:space="0" w:color="auto"/>
              <w:right w:val="single" w:sz="4" w:space="0" w:color="auto"/>
            </w:tcBorders>
            <w:shd w:val="clear" w:color="auto" w:fill="auto"/>
            <w:noWrap/>
            <w:vAlign w:val="bottom"/>
          </w:tcPr>
          <w:p w:rsidR="00EA1C45" w:rsidRPr="000D7BF7" w:rsidRDefault="00EA1C45" w:rsidP="00EA1C45">
            <w:pPr>
              <w:spacing w:after="0" w:line="240" w:lineRule="auto"/>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Russel Glacier</w:t>
            </w:r>
          </w:p>
        </w:tc>
      </w:tr>
      <w:tr w:rsidR="00EA1C45" w:rsidRPr="000D7BF7" w:rsidTr="00EA1C45">
        <w:trPr>
          <w:trHeight w:val="258"/>
        </w:trPr>
        <w:tc>
          <w:tcPr>
            <w:tcW w:w="2790" w:type="dxa"/>
            <w:tcBorders>
              <w:top w:val="nil"/>
              <w:left w:val="single" w:sz="4" w:space="0" w:color="auto"/>
              <w:bottom w:val="single" w:sz="4" w:space="0" w:color="auto"/>
              <w:right w:val="single" w:sz="4" w:space="0" w:color="auto"/>
            </w:tcBorders>
            <w:shd w:val="clear" w:color="auto" w:fill="auto"/>
            <w:noWrap/>
            <w:vAlign w:val="bottom"/>
          </w:tcPr>
          <w:p w:rsidR="00EA1C45" w:rsidRDefault="00EA1C45" w:rsidP="00B95683">
            <w:pPr>
              <w:spacing w:after="0" w:line="240" w:lineRule="auto"/>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Nuuk, Greenland</w:t>
            </w:r>
          </w:p>
        </w:tc>
        <w:tc>
          <w:tcPr>
            <w:tcW w:w="6375" w:type="dxa"/>
            <w:tcBorders>
              <w:top w:val="nil"/>
              <w:left w:val="nil"/>
              <w:bottom w:val="single" w:sz="4" w:space="0" w:color="auto"/>
              <w:right w:val="single" w:sz="4" w:space="0" w:color="auto"/>
            </w:tcBorders>
            <w:shd w:val="clear" w:color="auto" w:fill="auto"/>
            <w:noWrap/>
            <w:vAlign w:val="bottom"/>
          </w:tcPr>
          <w:p w:rsidR="00EA1C45" w:rsidRDefault="00EA1C45" w:rsidP="00EA1C45">
            <w:pPr>
              <w:spacing w:after="0" w:line="240" w:lineRule="auto"/>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Nuuk Glacier</w:t>
            </w:r>
          </w:p>
        </w:tc>
      </w:tr>
      <w:tr w:rsidR="00EA1C45" w:rsidRPr="000D7BF7" w:rsidTr="00EA1C45">
        <w:trPr>
          <w:trHeight w:val="258"/>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rsidR="00EA1C45" w:rsidRPr="000D7BF7" w:rsidRDefault="00EA1C45" w:rsidP="00B95683">
            <w:pPr>
              <w:spacing w:after="0" w:line="240" w:lineRule="auto"/>
              <w:rPr>
                <w:rFonts w:ascii="Times New Roman" w:eastAsia="Times New Roman" w:hAnsi="Times New Roman" w:cs="Times New Roman"/>
                <w:color w:val="000000"/>
                <w:sz w:val="20"/>
              </w:rPr>
            </w:pPr>
            <w:r w:rsidRPr="000D7BF7">
              <w:rPr>
                <w:rFonts w:ascii="Times New Roman" w:eastAsia="Times New Roman" w:hAnsi="Times New Roman" w:cs="Times New Roman"/>
                <w:color w:val="000000"/>
                <w:sz w:val="20"/>
              </w:rPr>
              <w:t>Valdez, AK</w:t>
            </w:r>
          </w:p>
        </w:tc>
        <w:tc>
          <w:tcPr>
            <w:tcW w:w="6375" w:type="dxa"/>
            <w:tcBorders>
              <w:top w:val="nil"/>
              <w:left w:val="nil"/>
              <w:bottom w:val="single" w:sz="4" w:space="0" w:color="auto"/>
              <w:right w:val="single" w:sz="4" w:space="0" w:color="auto"/>
            </w:tcBorders>
            <w:shd w:val="clear" w:color="auto" w:fill="auto"/>
            <w:noWrap/>
            <w:vAlign w:val="bottom"/>
            <w:hideMark/>
          </w:tcPr>
          <w:p w:rsidR="00EA1C45" w:rsidRPr="000D7BF7" w:rsidRDefault="00EA1C45" w:rsidP="00B95683">
            <w:pPr>
              <w:spacing w:after="0" w:line="240" w:lineRule="auto"/>
              <w:rPr>
                <w:rFonts w:ascii="Times New Roman" w:eastAsia="Times New Roman" w:hAnsi="Times New Roman" w:cs="Times New Roman"/>
                <w:color w:val="000000"/>
                <w:sz w:val="20"/>
              </w:rPr>
            </w:pPr>
            <w:r w:rsidRPr="000D7BF7">
              <w:rPr>
                <w:rFonts w:ascii="Times New Roman" w:eastAsia="Times New Roman" w:hAnsi="Times New Roman" w:cs="Times New Roman"/>
                <w:color w:val="000000"/>
                <w:sz w:val="20"/>
              </w:rPr>
              <w:t>Columbia Glacier</w:t>
            </w:r>
          </w:p>
        </w:tc>
      </w:tr>
      <w:tr w:rsidR="00EA1C45" w:rsidRPr="000D7BF7" w:rsidTr="00EA1C45">
        <w:trPr>
          <w:trHeight w:val="258"/>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rsidR="00EA1C45" w:rsidRPr="000D7BF7" w:rsidRDefault="00EA1C45" w:rsidP="00B95683">
            <w:pPr>
              <w:spacing w:after="0" w:line="240" w:lineRule="auto"/>
              <w:rPr>
                <w:rFonts w:ascii="Times New Roman" w:eastAsia="Times New Roman" w:hAnsi="Times New Roman" w:cs="Times New Roman"/>
                <w:color w:val="000000"/>
                <w:sz w:val="20"/>
              </w:rPr>
            </w:pPr>
            <w:r w:rsidRPr="000D7BF7">
              <w:rPr>
                <w:rFonts w:ascii="Times New Roman" w:eastAsia="Times New Roman" w:hAnsi="Times New Roman" w:cs="Times New Roman"/>
                <w:color w:val="000000"/>
                <w:sz w:val="20"/>
              </w:rPr>
              <w:t>Barrow, AK</w:t>
            </w:r>
          </w:p>
        </w:tc>
        <w:tc>
          <w:tcPr>
            <w:tcW w:w="6375" w:type="dxa"/>
            <w:tcBorders>
              <w:top w:val="nil"/>
              <w:left w:val="nil"/>
              <w:bottom w:val="single" w:sz="4" w:space="0" w:color="auto"/>
              <w:right w:val="single" w:sz="4" w:space="0" w:color="auto"/>
            </w:tcBorders>
            <w:shd w:val="clear" w:color="auto" w:fill="auto"/>
            <w:noWrap/>
            <w:vAlign w:val="bottom"/>
            <w:hideMark/>
          </w:tcPr>
          <w:p w:rsidR="00EA1C45" w:rsidRPr="000D7BF7" w:rsidRDefault="00EA1C45" w:rsidP="00B95683">
            <w:pPr>
              <w:spacing w:after="0" w:line="240" w:lineRule="auto"/>
              <w:rPr>
                <w:rFonts w:ascii="Times New Roman" w:eastAsia="Times New Roman" w:hAnsi="Times New Roman" w:cs="Times New Roman"/>
                <w:color w:val="000000"/>
                <w:sz w:val="20"/>
              </w:rPr>
            </w:pPr>
            <w:r w:rsidRPr="000D7BF7">
              <w:rPr>
                <w:rFonts w:ascii="Times New Roman" w:eastAsia="Times New Roman" w:hAnsi="Times New Roman" w:cs="Times New Roman"/>
                <w:color w:val="000000"/>
                <w:sz w:val="20"/>
              </w:rPr>
              <w:t>Sea</w:t>
            </w:r>
            <w:r>
              <w:rPr>
                <w:rFonts w:ascii="Times New Roman" w:eastAsia="Times New Roman" w:hAnsi="Times New Roman" w:cs="Times New Roman"/>
                <w:color w:val="000000"/>
                <w:sz w:val="20"/>
              </w:rPr>
              <w:t xml:space="preserve"> ice</w:t>
            </w:r>
          </w:p>
        </w:tc>
      </w:tr>
    </w:tbl>
    <w:p w:rsidR="00BC47C4" w:rsidRPr="00BC47C4" w:rsidRDefault="00BC47C4" w:rsidP="00BC47C4"/>
    <w:sectPr w:rsidR="00BC47C4" w:rsidRPr="00BC47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7ED"/>
    <w:rsid w:val="00027762"/>
    <w:rsid w:val="000C4EEF"/>
    <w:rsid w:val="000D1468"/>
    <w:rsid w:val="001C153C"/>
    <w:rsid w:val="00214667"/>
    <w:rsid w:val="00257D2F"/>
    <w:rsid w:val="002E380A"/>
    <w:rsid w:val="003A1FC1"/>
    <w:rsid w:val="003D1E41"/>
    <w:rsid w:val="003D4FCA"/>
    <w:rsid w:val="004105B3"/>
    <w:rsid w:val="005860FB"/>
    <w:rsid w:val="006A335B"/>
    <w:rsid w:val="00975A1F"/>
    <w:rsid w:val="00A607ED"/>
    <w:rsid w:val="00B973E5"/>
    <w:rsid w:val="00BC47C4"/>
    <w:rsid w:val="00C5657E"/>
    <w:rsid w:val="00CB135D"/>
    <w:rsid w:val="00D14CF5"/>
    <w:rsid w:val="00D80E0A"/>
    <w:rsid w:val="00EA1C45"/>
    <w:rsid w:val="00EB5D88"/>
    <w:rsid w:val="00F339C8"/>
    <w:rsid w:val="00F67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72B0B"/>
  <w15:chartTrackingRefBased/>
  <w15:docId w15:val="{52EF7D09-7D5A-409C-ACA3-B44A235BE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5657E"/>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860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60FB"/>
    <w:rPr>
      <w:rFonts w:ascii="Segoe UI" w:hAnsi="Segoe UI" w:cs="Segoe UI"/>
      <w:sz w:val="18"/>
      <w:szCs w:val="18"/>
    </w:rPr>
  </w:style>
  <w:style w:type="character" w:styleId="PlaceholderText">
    <w:name w:val="Placeholder Text"/>
    <w:basedOn w:val="DefaultParagraphFont"/>
    <w:uiPriority w:val="99"/>
    <w:semiHidden/>
    <w:rsid w:val="001C153C"/>
    <w:rPr>
      <w:color w:val="808080"/>
    </w:rPr>
  </w:style>
  <w:style w:type="table" w:styleId="TableGrid">
    <w:name w:val="Table Grid"/>
    <w:basedOn w:val="TableNormal"/>
    <w:uiPriority w:val="39"/>
    <w:rsid w:val="000D1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970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emf"/><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5</Pages>
  <Words>946</Words>
  <Characters>5396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Arnold, Emily J</dc:creator>
  <cp:keywords/>
  <dc:description/>
  <cp:lastModifiedBy>Arnold, Emily J</cp:lastModifiedBy>
  <cp:revision>6</cp:revision>
  <cp:lastPrinted>2016-11-17T17:30:00Z</cp:lastPrinted>
  <dcterms:created xsi:type="dcterms:W3CDTF">2016-11-17T16:06:00Z</dcterms:created>
  <dcterms:modified xsi:type="dcterms:W3CDTF">2016-11-17T19:58:00Z</dcterms:modified>
</cp:coreProperties>
</file>