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webApi第四天--事件详解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（事件这部分的主要内容 事件的绑定形式  事件对象  事件流的三个阶段（事件冒泡 事件目标 事件捕获）键盘事件  事件的默认行为  事件拖拽）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事件详解--事件的多种绑定方式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传统绑定方式 </w:t>
      </w:r>
      <w:r>
        <w:rPr>
          <w:rFonts w:hint="eastAsia"/>
          <w:color w:val="FF0000"/>
          <w:lang w:val="en-US" w:eastAsia="zh-CN"/>
        </w:rPr>
        <w:t>obj.on+事件名称 = function(){}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 同一个对象同一个事件 绑定多个事件处理函数 会发生后者覆盖前者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问题:我们往往在实际开发中，需要分工协作，这个时候在交叉工作区域极可能会将他人的功能进行覆盖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b)  另一种绑定方式 </w:t>
      </w:r>
      <w:r>
        <w:rPr>
          <w:rFonts w:hint="eastAsia"/>
          <w:color w:val="FF0000"/>
          <w:lang w:val="en-US" w:eastAsia="zh-CN"/>
        </w:rPr>
        <w:t>obj.addEventListener(evType,evFn,false)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 绑定的时候不会覆盖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参数：1 绑定对象 2 绑定的事件处理函数  3 是否捕获 false为冒泡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在IE内核的浏览器中 有一个绑定方式 </w:t>
      </w:r>
      <w:r>
        <w:rPr>
          <w:rFonts w:hint="eastAsia"/>
          <w:color w:val="FF0000"/>
          <w:lang w:val="en-US" w:eastAsia="zh-CN"/>
        </w:rPr>
        <w:t>obj.attachEvent(on+evType,evFn)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两者的区别：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1905</wp:posOffset>
                </wp:positionV>
                <wp:extent cx="4702175" cy="1783715"/>
                <wp:effectExtent l="6350" t="6350" r="15875" b="1968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5155" y="5382895"/>
                          <a:ext cx="4702175" cy="178371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.65pt;margin-top:0.15pt;height:140.45pt;width:370.25pt;z-index:-251658240;v-text-anchor:middle;mso-width-relative:page;mso-height-relative:page;" fillcolor="#E7E6E6 [3214]" filled="t" stroked="t" coordsize="21600,21600" o:gfxdata="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gz8tPWAAAACAEAAA8AAAAAAAAAAQAgAAAAIgAAAGRycy9k&#10;b3ducmV2LnhtbFBLAQIUABQAAAAIAIdO4kB+hXVCdgIAANQEAAAOAAAAAAAAAAEAIAAAACU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1 事件绑定是否加on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addEventListener 事件类型不需要加on 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而attachEvent需要加on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事件执行顺序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addEventListener()正序执行   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attachEvent() 在标准Ie下正序执行  在Ie6 7 8倒序执行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this指向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addEventListener()函数内部的this指向没问题指向当前对象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attachEvent() 它内部的this指向有问题 不是指向当前对象 指向window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绑定事件的兼容性函数封装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429260</wp:posOffset>
                </wp:positionH>
                <wp:positionV relativeFrom="paragraph">
                  <wp:posOffset>-1270</wp:posOffset>
                </wp:positionV>
                <wp:extent cx="5316855" cy="3914140"/>
                <wp:effectExtent l="6350" t="6350" r="10795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2260" y="913130"/>
                          <a:ext cx="5316855" cy="39141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8pt;margin-top:-0.1pt;height:308.2pt;width:418.65pt;z-index:-251657216;v-text-anchor:middle;mso-width-relative:page;mso-height-relative:page;" fillcolor="#E7E6E6 [3214]" filled="t" stroked="t" coordsize="21600,21600" o:gfxdata="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fIG50dkAAAAIAQAADwAAAAAAAAABACAAAAAiAAAAZHJz&#10;L2Rvd25yZXYueG1sUEsBAhQAFAAAAAgAh07iQKDoUvZ1AgAA0wQAAA4AAAAAAAAAAQAgAAAAKA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// 这是一个绑定方式的兼容性函数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bind(obj,evType,evFn)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// 根据浏览器能力进行检测  如果识别支持addEventListener 就直接使用这个绑定方式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>// 如果不支持这个方法 则按照后面的方式进行绑定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obj.handle = function(){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evFn.call(obj);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if(obj.addEventListener){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标准浏览器走这个绑定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obj.addEventListener(evType,evFn,false);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obj.handle = evFn;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if(obj.attachEvent)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//IE6 7 8 走这个绑定方式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obj.attachEvent("on"+evType,obj.handle);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以上方法都不支持的很老的浏览器 走这个方法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obj["on"+evType] = evFn;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c)  事件的解绑方法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Obj.removeEventListener(evType,evFn,false)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Obj.detachEvent(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+evType,evFn)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2540</wp:posOffset>
                </wp:positionV>
                <wp:extent cx="5489575" cy="2406650"/>
                <wp:effectExtent l="6350" t="6350" r="9525" b="63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2260" y="5715635"/>
                          <a:ext cx="5489575" cy="2406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3pt;margin-top:0.2pt;height:189.5pt;width:432.25pt;z-index:-251656192;v-text-anchor:middle;mso-width-relative:page;mso-height-relative:page;" fillcolor="#E7E6E6 [3214]" filled="t" stroked="t" coordsize="21600,21600" o:gfxdata="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8ZJBvYAAAABwEAAA8AAAAAAAAAAQAgAAAAIgAAAGRy&#10;cy9kb3ducmV2LnhtbFBLAQIUABQAAAAIAIdO4kCVPU3rdwIAANQEAAAOAAAAAAAAAAEAIAAAACc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解绑方式兼容性函数的封装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这是封装了一个解绑的函数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unbind(obj,evType,evFn) {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if(obj.removeEventListener) {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obj.removeEventListener(evType,evFn,false);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if(obj.detachEvent) {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obj.detachEvent("on"+evType,evFn);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{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obj["on"+evType] = null;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事件对象event：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当一个对象触发一个事件的时候 ，会把当前触发的事件有关的详细信息，存储到一个地方----这个地方就是event事件对象里面，在需要的时候可以使用里面的信息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比如：飞机黑匣子： event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在IE/chrome 浏览器中  事件对象event 是属于全局内置对象 属于window下面的属性 window.event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标准浏览器都支持（IE9以及以上 谷歌 火狐）  事件对象到底在哪儿？在事件触发的时候，作为事件处理函数的第一个参数传入进来的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处理兼容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</w:t>
      </w:r>
      <w:bookmarkStart w:id="0" w:name="_GoBack"/>
      <w:bookmarkEnd w:id="0"/>
      <w:r>
        <w:rPr>
          <w:rFonts w:hint="eastAsia"/>
          <w:lang w:val="en-US" w:eastAsia="zh-CN"/>
        </w:rPr>
        <w:t>v = ev || event;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09D7"/>
    <w:multiLevelType w:val="multilevel"/>
    <w:tmpl w:val="59C009D7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C0DAC0"/>
    <w:multiLevelType w:val="multilevel"/>
    <w:tmpl w:val="59C0DAC0"/>
    <w:lvl w:ilvl="0" w:tentative="0">
      <w:start w:val="2"/>
      <w:numFmt w:val="chineseCounting"/>
      <w:suff w:val="space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7451A"/>
    <w:rsid w:val="0167190E"/>
    <w:rsid w:val="03160BE1"/>
    <w:rsid w:val="03672574"/>
    <w:rsid w:val="06C95763"/>
    <w:rsid w:val="07674836"/>
    <w:rsid w:val="09015934"/>
    <w:rsid w:val="0A7B1D40"/>
    <w:rsid w:val="0C876CC9"/>
    <w:rsid w:val="0E57291C"/>
    <w:rsid w:val="103552E6"/>
    <w:rsid w:val="12162BD6"/>
    <w:rsid w:val="12C45D26"/>
    <w:rsid w:val="13346E45"/>
    <w:rsid w:val="173A5F26"/>
    <w:rsid w:val="18691281"/>
    <w:rsid w:val="19C768F3"/>
    <w:rsid w:val="19CE031F"/>
    <w:rsid w:val="1A9E2C07"/>
    <w:rsid w:val="1AEC073B"/>
    <w:rsid w:val="1D740CF3"/>
    <w:rsid w:val="1DBF0BC2"/>
    <w:rsid w:val="1FBF3C47"/>
    <w:rsid w:val="1FC83DD6"/>
    <w:rsid w:val="20000386"/>
    <w:rsid w:val="220603C8"/>
    <w:rsid w:val="24BE2F5A"/>
    <w:rsid w:val="27CA77A8"/>
    <w:rsid w:val="29FB5E9B"/>
    <w:rsid w:val="2E2F7522"/>
    <w:rsid w:val="2ED421FE"/>
    <w:rsid w:val="302B5B6B"/>
    <w:rsid w:val="306106CE"/>
    <w:rsid w:val="3440055F"/>
    <w:rsid w:val="34996177"/>
    <w:rsid w:val="34B635F5"/>
    <w:rsid w:val="369C0A23"/>
    <w:rsid w:val="376B7FE2"/>
    <w:rsid w:val="37935539"/>
    <w:rsid w:val="394020FA"/>
    <w:rsid w:val="3B0C18EB"/>
    <w:rsid w:val="3B786528"/>
    <w:rsid w:val="3BA45144"/>
    <w:rsid w:val="3BCF3E7F"/>
    <w:rsid w:val="3BE4452A"/>
    <w:rsid w:val="3EEE3D0D"/>
    <w:rsid w:val="43993892"/>
    <w:rsid w:val="44335228"/>
    <w:rsid w:val="451D5E69"/>
    <w:rsid w:val="45616321"/>
    <w:rsid w:val="45BB3563"/>
    <w:rsid w:val="46D52E76"/>
    <w:rsid w:val="47E94F56"/>
    <w:rsid w:val="49D90484"/>
    <w:rsid w:val="4BE34194"/>
    <w:rsid w:val="4C3C68A4"/>
    <w:rsid w:val="4E070418"/>
    <w:rsid w:val="4E650856"/>
    <w:rsid w:val="4F9B3C13"/>
    <w:rsid w:val="50C33CF8"/>
    <w:rsid w:val="55DC75DF"/>
    <w:rsid w:val="57E25168"/>
    <w:rsid w:val="57E362CD"/>
    <w:rsid w:val="59CD10E3"/>
    <w:rsid w:val="5BD8253C"/>
    <w:rsid w:val="5D962D8D"/>
    <w:rsid w:val="5E776E54"/>
    <w:rsid w:val="5F171998"/>
    <w:rsid w:val="5FEC62B1"/>
    <w:rsid w:val="60EE0F3E"/>
    <w:rsid w:val="639B06A2"/>
    <w:rsid w:val="63C8489C"/>
    <w:rsid w:val="649750DB"/>
    <w:rsid w:val="649A3D5A"/>
    <w:rsid w:val="64CD609C"/>
    <w:rsid w:val="66BD39BC"/>
    <w:rsid w:val="673753A8"/>
    <w:rsid w:val="676F1989"/>
    <w:rsid w:val="678D408A"/>
    <w:rsid w:val="681868B0"/>
    <w:rsid w:val="6A825F07"/>
    <w:rsid w:val="6ACB58C3"/>
    <w:rsid w:val="6FEC3434"/>
    <w:rsid w:val="708B39C1"/>
    <w:rsid w:val="71C21F1F"/>
    <w:rsid w:val="71D7553B"/>
    <w:rsid w:val="78973667"/>
    <w:rsid w:val="78FC2253"/>
    <w:rsid w:val="7BC81155"/>
    <w:rsid w:val="7C3A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2017-09-19T09:12:37Z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