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5025" w14:textId="77777777" w:rsidR="000177C5" w:rsidRDefault="00000000">
      <w:pPr>
        <w:spacing w:after="170" w:line="265" w:lineRule="auto"/>
        <w:ind w:left="684" w:right="684" w:firstLine="0"/>
        <w:jc w:val="center"/>
      </w:pPr>
      <w:r>
        <w:rPr>
          <w:b/>
          <w:color w:val="17365D"/>
          <w:sz w:val="36"/>
        </w:rPr>
        <w:t>“Property Listing Management &amp; Analytics Portal for Real Estate”</w:t>
      </w:r>
    </w:p>
    <w:p w14:paraId="3FB375CE" w14:textId="77777777" w:rsidR="000177C5" w:rsidRDefault="00000000">
      <w:pPr>
        <w:spacing w:after="498" w:line="265" w:lineRule="auto"/>
        <w:jc w:val="center"/>
      </w:pPr>
      <w:r>
        <w:rPr>
          <w:color w:val="000000"/>
          <w:sz w:val="20"/>
        </w:rPr>
        <w:t xml:space="preserve">A Project Report Submitted in the partial </w:t>
      </w:r>
      <w:proofErr w:type="spellStart"/>
      <w:r>
        <w:rPr>
          <w:color w:val="000000"/>
          <w:sz w:val="20"/>
        </w:rPr>
        <w:t>fulfillment</w:t>
      </w:r>
      <w:proofErr w:type="spellEnd"/>
      <w:r>
        <w:rPr>
          <w:color w:val="000000"/>
          <w:sz w:val="20"/>
        </w:rPr>
        <w:t xml:space="preserve"> of the requirements for the award of the degree of</w:t>
      </w:r>
    </w:p>
    <w:p w14:paraId="62BB3BEC" w14:textId="77777777" w:rsidR="000177C5" w:rsidRDefault="00000000">
      <w:pPr>
        <w:spacing w:after="100" w:line="259" w:lineRule="auto"/>
        <w:ind w:left="0" w:firstLine="0"/>
        <w:jc w:val="center"/>
      </w:pPr>
      <w:r>
        <w:rPr>
          <w:b/>
          <w:color w:val="B5122B"/>
          <w:sz w:val="28"/>
        </w:rPr>
        <w:t>BACHELOR OF TECHNOLOGY</w:t>
      </w:r>
    </w:p>
    <w:p w14:paraId="43F6AFA4" w14:textId="77777777" w:rsidR="000177C5" w:rsidRDefault="00000000">
      <w:pPr>
        <w:spacing w:after="195" w:line="265" w:lineRule="auto"/>
        <w:jc w:val="center"/>
      </w:pPr>
      <w:r>
        <w:rPr>
          <w:color w:val="000000"/>
          <w:sz w:val="20"/>
        </w:rPr>
        <w:t>In</w:t>
      </w:r>
    </w:p>
    <w:p w14:paraId="69BCF76C" w14:textId="77777777" w:rsidR="000177C5" w:rsidRDefault="00000000">
      <w:pPr>
        <w:spacing w:after="143" w:line="259" w:lineRule="auto"/>
        <w:jc w:val="center"/>
      </w:pPr>
      <w:r>
        <w:rPr>
          <w:b/>
          <w:color w:val="000000"/>
          <w:sz w:val="20"/>
        </w:rPr>
        <w:t>DEPARTMENT OF COMPUTER SCIENCE ENGINEERING</w:t>
      </w:r>
    </w:p>
    <w:p w14:paraId="116CEA11" w14:textId="77777777" w:rsidR="000177C5" w:rsidRDefault="00000000">
      <w:pPr>
        <w:spacing w:after="138" w:line="265" w:lineRule="auto"/>
        <w:jc w:val="center"/>
      </w:pPr>
      <w:r>
        <w:rPr>
          <w:color w:val="000000"/>
          <w:sz w:val="20"/>
        </w:rPr>
        <w:t>&amp;</w:t>
      </w:r>
    </w:p>
    <w:p w14:paraId="1A5C3D02" w14:textId="77777777" w:rsidR="000177C5" w:rsidRDefault="00000000">
      <w:pPr>
        <w:spacing w:after="200" w:line="259" w:lineRule="auto"/>
        <w:jc w:val="center"/>
      </w:pPr>
      <w:r>
        <w:rPr>
          <w:b/>
          <w:color w:val="000000"/>
          <w:sz w:val="20"/>
        </w:rPr>
        <w:t>DEPARTMENT OF COMPUTER SCIENCE AND INFORMATION TECHNOLOGY</w:t>
      </w:r>
    </w:p>
    <w:p w14:paraId="5F9D3D5B" w14:textId="77777777" w:rsidR="000177C5" w:rsidRDefault="00000000">
      <w:pPr>
        <w:spacing w:after="322" w:line="265" w:lineRule="auto"/>
        <w:jc w:val="center"/>
      </w:pPr>
      <w:r>
        <w:rPr>
          <w:color w:val="000000"/>
          <w:sz w:val="20"/>
        </w:rPr>
        <w:t>By</w:t>
      </w:r>
    </w:p>
    <w:tbl>
      <w:tblPr>
        <w:tblStyle w:val="TableGrid"/>
        <w:tblW w:w="4211" w:type="dxa"/>
        <w:tblInd w:w="2235" w:type="dxa"/>
        <w:tblLook w:val="04A0" w:firstRow="1" w:lastRow="0" w:firstColumn="1" w:lastColumn="0" w:noHBand="0" w:noVBand="1"/>
      </w:tblPr>
      <w:tblGrid>
        <w:gridCol w:w="3211"/>
        <w:gridCol w:w="1000"/>
      </w:tblGrid>
      <w:tr w:rsidR="000177C5" w14:paraId="597BF029" w14:textId="77777777">
        <w:trPr>
          <w:trHeight w:val="310"/>
        </w:trPr>
        <w:tc>
          <w:tcPr>
            <w:tcW w:w="3211" w:type="dxa"/>
            <w:tcBorders>
              <w:top w:val="nil"/>
              <w:left w:val="nil"/>
              <w:bottom w:val="nil"/>
              <w:right w:val="nil"/>
            </w:tcBorders>
          </w:tcPr>
          <w:p w14:paraId="2E47BEC6" w14:textId="77777777" w:rsidR="000177C5" w:rsidRDefault="00000000">
            <w:pPr>
              <w:spacing w:after="0" w:line="259" w:lineRule="auto"/>
              <w:ind w:left="89" w:firstLine="0"/>
              <w:jc w:val="left"/>
            </w:pPr>
            <w:r>
              <w:rPr>
                <w:b/>
                <w:color w:val="B5122B"/>
                <w:sz w:val="20"/>
              </w:rPr>
              <w:t>P. NITHYA SAI</w:t>
            </w:r>
          </w:p>
        </w:tc>
        <w:tc>
          <w:tcPr>
            <w:tcW w:w="1000" w:type="dxa"/>
            <w:tcBorders>
              <w:top w:val="nil"/>
              <w:left w:val="nil"/>
              <w:bottom w:val="nil"/>
              <w:right w:val="nil"/>
            </w:tcBorders>
          </w:tcPr>
          <w:p w14:paraId="116E8F4B" w14:textId="77777777" w:rsidR="000177C5" w:rsidRDefault="00000000">
            <w:pPr>
              <w:spacing w:after="0" w:line="259" w:lineRule="auto"/>
              <w:ind w:left="0" w:firstLine="0"/>
            </w:pPr>
            <w:r>
              <w:rPr>
                <w:b/>
                <w:color w:val="B5122B"/>
                <w:sz w:val="20"/>
              </w:rPr>
              <w:t>2520030517</w:t>
            </w:r>
          </w:p>
        </w:tc>
      </w:tr>
      <w:tr w:rsidR="000177C5" w14:paraId="607837E0" w14:textId="77777777">
        <w:trPr>
          <w:trHeight w:val="440"/>
        </w:trPr>
        <w:tc>
          <w:tcPr>
            <w:tcW w:w="3211" w:type="dxa"/>
            <w:tcBorders>
              <w:top w:val="nil"/>
              <w:left w:val="nil"/>
              <w:bottom w:val="nil"/>
              <w:right w:val="nil"/>
            </w:tcBorders>
            <w:vAlign w:val="center"/>
          </w:tcPr>
          <w:p w14:paraId="02B92C6A" w14:textId="77777777" w:rsidR="000177C5" w:rsidRDefault="00000000">
            <w:pPr>
              <w:spacing w:after="0" w:line="259" w:lineRule="auto"/>
              <w:ind w:left="125" w:firstLine="0"/>
              <w:jc w:val="left"/>
            </w:pPr>
            <w:r>
              <w:rPr>
                <w:b/>
                <w:color w:val="B5122B"/>
                <w:sz w:val="20"/>
              </w:rPr>
              <w:t>M. POOJITHA</w:t>
            </w:r>
          </w:p>
        </w:tc>
        <w:tc>
          <w:tcPr>
            <w:tcW w:w="1000" w:type="dxa"/>
            <w:tcBorders>
              <w:top w:val="nil"/>
              <w:left w:val="nil"/>
              <w:bottom w:val="nil"/>
              <w:right w:val="nil"/>
            </w:tcBorders>
            <w:vAlign w:val="center"/>
          </w:tcPr>
          <w:p w14:paraId="14E997FB" w14:textId="77777777" w:rsidR="000177C5" w:rsidRDefault="00000000">
            <w:pPr>
              <w:spacing w:after="0" w:line="259" w:lineRule="auto"/>
              <w:ind w:left="0" w:firstLine="0"/>
            </w:pPr>
            <w:r>
              <w:rPr>
                <w:b/>
                <w:color w:val="B5122B"/>
                <w:sz w:val="20"/>
              </w:rPr>
              <w:t>2520030541</w:t>
            </w:r>
          </w:p>
        </w:tc>
      </w:tr>
      <w:tr w:rsidR="000177C5" w14:paraId="5AF52B76" w14:textId="77777777">
        <w:trPr>
          <w:trHeight w:val="310"/>
        </w:trPr>
        <w:tc>
          <w:tcPr>
            <w:tcW w:w="3211" w:type="dxa"/>
            <w:tcBorders>
              <w:top w:val="nil"/>
              <w:left w:val="nil"/>
              <w:bottom w:val="nil"/>
              <w:right w:val="nil"/>
            </w:tcBorders>
            <w:vAlign w:val="bottom"/>
          </w:tcPr>
          <w:p w14:paraId="7F0465FC" w14:textId="77777777" w:rsidR="000177C5" w:rsidRDefault="00000000">
            <w:pPr>
              <w:spacing w:after="0" w:line="259" w:lineRule="auto"/>
              <w:ind w:left="0" w:firstLine="0"/>
              <w:jc w:val="left"/>
            </w:pPr>
            <w:r>
              <w:rPr>
                <w:b/>
                <w:color w:val="B5122B"/>
                <w:sz w:val="20"/>
              </w:rPr>
              <w:t>D. NAMITH RAO</w:t>
            </w:r>
          </w:p>
        </w:tc>
        <w:tc>
          <w:tcPr>
            <w:tcW w:w="1000" w:type="dxa"/>
            <w:tcBorders>
              <w:top w:val="nil"/>
              <w:left w:val="nil"/>
              <w:bottom w:val="nil"/>
              <w:right w:val="nil"/>
            </w:tcBorders>
            <w:vAlign w:val="bottom"/>
          </w:tcPr>
          <w:p w14:paraId="66C97E0A" w14:textId="77777777" w:rsidR="000177C5" w:rsidRDefault="00000000">
            <w:pPr>
              <w:spacing w:after="0" w:line="259" w:lineRule="auto"/>
              <w:ind w:left="0" w:firstLine="0"/>
            </w:pPr>
            <w:r>
              <w:rPr>
                <w:b/>
                <w:color w:val="B5122B"/>
                <w:sz w:val="20"/>
              </w:rPr>
              <w:t>2520030249</w:t>
            </w:r>
          </w:p>
        </w:tc>
      </w:tr>
      <w:tr w:rsidR="00771863" w14:paraId="431BFC6A" w14:textId="77777777">
        <w:trPr>
          <w:trHeight w:val="310"/>
        </w:trPr>
        <w:tc>
          <w:tcPr>
            <w:tcW w:w="3211" w:type="dxa"/>
            <w:tcBorders>
              <w:top w:val="nil"/>
              <w:left w:val="nil"/>
              <w:bottom w:val="nil"/>
              <w:right w:val="nil"/>
            </w:tcBorders>
            <w:vAlign w:val="bottom"/>
          </w:tcPr>
          <w:p w14:paraId="23AF3EE8" w14:textId="77777777" w:rsidR="00771863" w:rsidRDefault="00771863" w:rsidP="00771863">
            <w:pPr>
              <w:spacing w:before="320" w:after="480"/>
              <w:jc w:val="center"/>
            </w:pPr>
            <w:r>
              <w:rPr>
                <w:i/>
                <w:sz w:val="23"/>
              </w:rPr>
              <w:t>Under the Esteemed Guidance of</w:t>
            </w:r>
            <w:r>
              <w:rPr>
                <w:i/>
                <w:sz w:val="23"/>
              </w:rPr>
              <w:br/>
            </w:r>
            <w:r>
              <w:rPr>
                <w:b/>
                <w:color w:val="0F2D55"/>
                <w:sz w:val="26"/>
              </w:rPr>
              <w:t>Dr. R. Sateesh Kumar</w:t>
            </w:r>
            <w:r>
              <w:rPr>
                <w:b/>
                <w:color w:val="0F2D55"/>
                <w:sz w:val="26"/>
              </w:rPr>
              <w:br/>
            </w:r>
            <w:r>
              <w:rPr>
                <w:sz w:val="22"/>
              </w:rPr>
              <w:t>Department of Computer Science and Engineering</w:t>
            </w:r>
            <w:r>
              <w:rPr>
                <w:sz w:val="22"/>
              </w:rPr>
              <w:br/>
            </w:r>
          </w:p>
          <w:p w14:paraId="5EE1F69E" w14:textId="77777777" w:rsidR="00771863" w:rsidRDefault="00771863">
            <w:pPr>
              <w:spacing w:after="0" w:line="259" w:lineRule="auto"/>
              <w:ind w:left="0" w:firstLine="0"/>
              <w:jc w:val="left"/>
              <w:rPr>
                <w:b/>
                <w:color w:val="B5122B"/>
                <w:sz w:val="20"/>
              </w:rPr>
            </w:pPr>
          </w:p>
        </w:tc>
        <w:tc>
          <w:tcPr>
            <w:tcW w:w="1000" w:type="dxa"/>
            <w:tcBorders>
              <w:top w:val="nil"/>
              <w:left w:val="nil"/>
              <w:bottom w:val="nil"/>
              <w:right w:val="nil"/>
            </w:tcBorders>
            <w:vAlign w:val="bottom"/>
          </w:tcPr>
          <w:p w14:paraId="1DBEFDD1" w14:textId="77777777" w:rsidR="00771863" w:rsidRDefault="00771863">
            <w:pPr>
              <w:spacing w:after="0" w:line="259" w:lineRule="auto"/>
              <w:ind w:left="0" w:firstLine="0"/>
              <w:rPr>
                <w:b/>
                <w:color w:val="B5122B"/>
                <w:sz w:val="20"/>
              </w:rPr>
            </w:pPr>
          </w:p>
        </w:tc>
      </w:tr>
    </w:tbl>
    <w:p w14:paraId="2A434A86" w14:textId="1BA8D989" w:rsidR="000177C5" w:rsidRDefault="000177C5" w:rsidP="00771863">
      <w:pPr>
        <w:spacing w:after="183" w:line="259" w:lineRule="auto"/>
        <w:ind w:left="0" w:firstLine="0"/>
      </w:pPr>
    </w:p>
    <w:p w14:paraId="728EC50D" w14:textId="77777777" w:rsidR="000177C5" w:rsidRDefault="00000000">
      <w:pPr>
        <w:spacing w:after="283" w:line="259" w:lineRule="auto"/>
        <w:ind w:left="2460" w:firstLine="0"/>
        <w:jc w:val="left"/>
      </w:pPr>
      <w:r>
        <w:rPr>
          <w:noProof/>
        </w:rPr>
        <w:drawing>
          <wp:inline distT="0" distB="0" distL="0" distR="0" wp14:anchorId="7D1668EA" wp14:editId="5FC3E4E6">
            <wp:extent cx="1980000" cy="7092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1980000" cy="709200"/>
                    </a:xfrm>
                    <a:prstGeom prst="rect">
                      <a:avLst/>
                    </a:prstGeom>
                  </pic:spPr>
                </pic:pic>
              </a:graphicData>
            </a:graphic>
          </wp:inline>
        </w:drawing>
      </w:r>
    </w:p>
    <w:p w14:paraId="6A2A83C6" w14:textId="77777777" w:rsidR="000177C5" w:rsidRDefault="00000000">
      <w:pPr>
        <w:spacing w:after="63" w:line="259" w:lineRule="auto"/>
        <w:ind w:left="-92" w:right="-92" w:firstLine="0"/>
        <w:jc w:val="left"/>
      </w:pPr>
      <w:r>
        <w:rPr>
          <w:noProof/>
        </w:rPr>
        <w:drawing>
          <wp:inline distT="0" distB="0" distL="0" distR="0" wp14:anchorId="79312A30" wp14:editId="6E2C5D15">
            <wp:extent cx="5220000" cy="87120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8"/>
                    <a:stretch>
                      <a:fillRect/>
                    </a:stretch>
                  </pic:blipFill>
                  <pic:spPr>
                    <a:xfrm>
                      <a:off x="0" y="0"/>
                      <a:ext cx="5220000" cy="871200"/>
                    </a:xfrm>
                    <a:prstGeom prst="rect">
                      <a:avLst/>
                    </a:prstGeom>
                  </pic:spPr>
                </pic:pic>
              </a:graphicData>
            </a:graphic>
          </wp:inline>
        </w:drawing>
      </w:r>
    </w:p>
    <w:p w14:paraId="7C0E2D1A" w14:textId="77777777" w:rsidR="000177C5" w:rsidRDefault="00000000">
      <w:pPr>
        <w:spacing w:after="25" w:line="265" w:lineRule="auto"/>
        <w:jc w:val="center"/>
      </w:pPr>
      <w:r>
        <w:rPr>
          <w:color w:val="000000"/>
          <w:sz w:val="20"/>
        </w:rPr>
        <w:t>Academic Year 2026–2027</w:t>
      </w:r>
    </w:p>
    <w:p w14:paraId="46E5270C" w14:textId="77777777" w:rsidR="000177C5" w:rsidRDefault="00000000">
      <w:pPr>
        <w:pStyle w:val="Heading1"/>
        <w:numPr>
          <w:ilvl w:val="0"/>
          <w:numId w:val="0"/>
        </w:numPr>
        <w:spacing w:after="260" w:line="259" w:lineRule="auto"/>
        <w:jc w:val="center"/>
      </w:pPr>
      <w:r>
        <w:rPr>
          <w:color w:val="B5122B"/>
          <w:sz w:val="34"/>
        </w:rPr>
        <w:lastRenderedPageBreak/>
        <w:t>K L (Deemed to be) University</w:t>
      </w:r>
    </w:p>
    <w:p w14:paraId="6017C0B6" w14:textId="77777777" w:rsidR="000177C5" w:rsidRDefault="00000000">
      <w:pPr>
        <w:spacing w:after="25" w:line="265" w:lineRule="auto"/>
        <w:jc w:val="center"/>
      </w:pPr>
      <w:r>
        <w:rPr>
          <w:color w:val="000000"/>
          <w:sz w:val="20"/>
        </w:rPr>
        <w:t>DEPARTMENT OF COMPUTER SCIENCE ENGINEERING</w:t>
      </w:r>
    </w:p>
    <w:p w14:paraId="0A48FFA8" w14:textId="77777777" w:rsidR="000177C5" w:rsidRDefault="00000000">
      <w:pPr>
        <w:spacing w:after="30" w:line="259" w:lineRule="auto"/>
        <w:ind w:left="0" w:firstLine="0"/>
        <w:jc w:val="center"/>
      </w:pPr>
      <w:r>
        <w:rPr>
          <w:color w:val="000000"/>
          <w:sz w:val="20"/>
        </w:rPr>
        <w:t xml:space="preserve"> </w:t>
      </w:r>
    </w:p>
    <w:p w14:paraId="2D8474F9" w14:textId="77777777" w:rsidR="000177C5" w:rsidRDefault="00000000">
      <w:pPr>
        <w:spacing w:after="235" w:line="265" w:lineRule="auto"/>
        <w:jc w:val="center"/>
      </w:pPr>
      <w:r>
        <w:rPr>
          <w:color w:val="000000"/>
          <w:sz w:val="20"/>
        </w:rPr>
        <w:t>DEPARTMENT OF COMPUTER SCIENCE AND INFORMATION TECHNOLOGY</w:t>
      </w:r>
    </w:p>
    <w:p w14:paraId="4D883CFD" w14:textId="77777777" w:rsidR="000177C5" w:rsidRDefault="00000000">
      <w:pPr>
        <w:spacing w:after="788" w:line="259" w:lineRule="auto"/>
        <w:ind w:left="2658" w:firstLine="0"/>
        <w:jc w:val="left"/>
      </w:pPr>
      <w:r>
        <w:rPr>
          <w:noProof/>
        </w:rPr>
        <w:drawing>
          <wp:inline distT="0" distB="0" distL="0" distR="0" wp14:anchorId="36FBF354" wp14:editId="7AB2AB5D">
            <wp:extent cx="1728000" cy="6192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1728000" cy="619200"/>
                    </a:xfrm>
                    <a:prstGeom prst="rect">
                      <a:avLst/>
                    </a:prstGeom>
                  </pic:spPr>
                </pic:pic>
              </a:graphicData>
            </a:graphic>
          </wp:inline>
        </w:drawing>
      </w:r>
    </w:p>
    <w:p w14:paraId="7E988927" w14:textId="77777777" w:rsidR="000177C5" w:rsidRDefault="00000000">
      <w:pPr>
        <w:pStyle w:val="Heading1"/>
        <w:numPr>
          <w:ilvl w:val="0"/>
          <w:numId w:val="0"/>
        </w:numPr>
        <w:spacing w:after="260" w:line="259" w:lineRule="auto"/>
        <w:jc w:val="center"/>
      </w:pPr>
      <w:r>
        <w:rPr>
          <w:color w:val="B5122B"/>
          <w:sz w:val="34"/>
        </w:rPr>
        <w:t>DECLARATION</w:t>
      </w:r>
    </w:p>
    <w:p w14:paraId="3CD295CE" w14:textId="77777777" w:rsidR="000177C5" w:rsidRDefault="00000000">
      <w:pPr>
        <w:spacing w:after="1130"/>
        <w:ind w:left="-5"/>
      </w:pPr>
      <w:r>
        <w:t xml:space="preserve">The project report entitled </w:t>
      </w:r>
      <w:r>
        <w:rPr>
          <w:b/>
        </w:rPr>
        <w:t>“Property Listing Management &amp; Analytics Portal for Real Estate”</w:t>
      </w:r>
      <w:r>
        <w:t xml:space="preserve"> is a record of work prepared by the following students in partial </w:t>
      </w:r>
      <w:proofErr w:type="spellStart"/>
      <w:r>
        <w:t>fulfillment</w:t>
      </w:r>
      <w:proofErr w:type="spellEnd"/>
      <w:r>
        <w:t xml:space="preserve"> of the requirements for the award of the Bachelor of Technology degree. The report describes the proposed system, its requirements, design, implementation approach, validation plan, and expected outcomes. Any implementation status, measurements, or deployment claims should be read in accordance with the actual project artifacts and evaluation evidence maintained by the team.</w:t>
      </w:r>
    </w:p>
    <w:p w14:paraId="75C9C464" w14:textId="77777777" w:rsidR="000177C5" w:rsidRDefault="00000000">
      <w:pPr>
        <w:spacing w:after="202" w:line="259" w:lineRule="auto"/>
        <w:ind w:left="-5"/>
        <w:jc w:val="left"/>
      </w:pPr>
      <w:r>
        <w:rPr>
          <w:b/>
        </w:rPr>
        <w:t>P. Nithya Sai – 2520030517</w:t>
      </w:r>
    </w:p>
    <w:p w14:paraId="5880383F" w14:textId="77777777" w:rsidR="000177C5" w:rsidRDefault="00000000">
      <w:pPr>
        <w:spacing w:after="202" w:line="259" w:lineRule="auto"/>
        <w:ind w:left="-5"/>
        <w:jc w:val="left"/>
      </w:pPr>
      <w:r>
        <w:rPr>
          <w:b/>
        </w:rPr>
        <w:t>M. Poojitha – 2520030541</w:t>
      </w:r>
    </w:p>
    <w:p w14:paraId="49FAB5E8" w14:textId="77777777" w:rsidR="000177C5" w:rsidRDefault="00000000">
      <w:pPr>
        <w:spacing w:after="202" w:line="259" w:lineRule="auto"/>
        <w:ind w:left="-5"/>
        <w:jc w:val="left"/>
      </w:pPr>
      <w:r>
        <w:rPr>
          <w:b/>
        </w:rPr>
        <w:t>D. Namith Rao – 2520030249</w:t>
      </w:r>
    </w:p>
    <w:p w14:paraId="32216A23" w14:textId="77777777" w:rsidR="000177C5" w:rsidRDefault="00000000">
      <w:pPr>
        <w:pStyle w:val="Heading1"/>
        <w:numPr>
          <w:ilvl w:val="0"/>
          <w:numId w:val="0"/>
        </w:numPr>
        <w:spacing w:after="260" w:line="259" w:lineRule="auto"/>
        <w:jc w:val="center"/>
      </w:pPr>
      <w:r>
        <w:rPr>
          <w:color w:val="B5122B"/>
          <w:sz w:val="34"/>
        </w:rPr>
        <w:t>CERTIFICATE</w:t>
      </w:r>
    </w:p>
    <w:p w14:paraId="46F186EC" w14:textId="77777777" w:rsidR="000177C5" w:rsidRDefault="00000000">
      <w:pPr>
        <w:spacing w:after="1332"/>
        <w:ind w:left="-5"/>
      </w:pPr>
      <w:r>
        <w:t xml:space="preserve">This is to certify that the project report entitled </w:t>
      </w:r>
      <w:r>
        <w:rPr>
          <w:b/>
        </w:rPr>
        <w:t>“Property Listing Management &amp; Analytics Portal for Real Estate”</w:t>
      </w:r>
      <w:r>
        <w:t xml:space="preserve"> is submitted by P. Nithya Sai (2520030517), M. Poojitha (2520030541), and D. Namith Rao (2520030249), in partial </w:t>
      </w:r>
      <w:proofErr w:type="spellStart"/>
      <w:r>
        <w:t>fulfillment</w:t>
      </w:r>
      <w:proofErr w:type="spellEnd"/>
      <w:r>
        <w:t xml:space="preserve"> of the requirements for the award of the degree of Bachelor of Technology. The work is presented under the guidance of Dr </w:t>
      </w:r>
      <w:proofErr w:type="spellStart"/>
      <w:r>
        <w:t>Yerragudipadu</w:t>
      </w:r>
      <w:proofErr w:type="spellEnd"/>
      <w:r>
        <w:t xml:space="preserve"> Subbarayudu, Assistant Professor, Department of Computer Science and Engineering.</w:t>
      </w:r>
    </w:p>
    <w:tbl>
      <w:tblPr>
        <w:tblStyle w:val="TableGrid"/>
        <w:tblW w:w="9354" w:type="dxa"/>
        <w:tblInd w:w="-659" w:type="dxa"/>
        <w:tblCellMar>
          <w:left w:w="120" w:type="dxa"/>
          <w:right w:w="115" w:type="dxa"/>
        </w:tblCellMar>
        <w:tblLook w:val="04A0" w:firstRow="1" w:lastRow="0" w:firstColumn="1" w:lastColumn="0" w:noHBand="0" w:noVBand="1"/>
      </w:tblPr>
      <w:tblGrid>
        <w:gridCol w:w="3118"/>
        <w:gridCol w:w="3685"/>
        <w:gridCol w:w="2551"/>
      </w:tblGrid>
      <w:tr w:rsidR="000177C5" w14:paraId="60E633F3" w14:textId="77777777">
        <w:trPr>
          <w:trHeight w:val="420"/>
        </w:trPr>
        <w:tc>
          <w:tcPr>
            <w:tcW w:w="3118" w:type="dxa"/>
            <w:tcBorders>
              <w:top w:val="single" w:sz="4" w:space="0" w:color="AAB4C0"/>
              <w:left w:val="single" w:sz="4" w:space="0" w:color="AAB4C0"/>
              <w:bottom w:val="single" w:sz="4" w:space="0" w:color="AAB4C0"/>
              <w:right w:val="single" w:sz="4" w:space="0" w:color="AAB4C0"/>
            </w:tcBorders>
            <w:vAlign w:val="center"/>
          </w:tcPr>
          <w:p w14:paraId="3AD1ED24" w14:textId="77777777" w:rsidR="000177C5" w:rsidRDefault="00000000">
            <w:pPr>
              <w:spacing w:after="0" w:line="259" w:lineRule="auto"/>
              <w:ind w:left="0" w:firstLine="0"/>
              <w:jc w:val="left"/>
            </w:pPr>
            <w:r>
              <w:rPr>
                <w:sz w:val="17"/>
              </w:rPr>
              <w:lastRenderedPageBreak/>
              <w:t>Signature of the Guide</w:t>
            </w:r>
          </w:p>
        </w:tc>
        <w:tc>
          <w:tcPr>
            <w:tcW w:w="3685" w:type="dxa"/>
            <w:tcBorders>
              <w:top w:val="single" w:sz="4" w:space="0" w:color="AAB4C0"/>
              <w:left w:val="single" w:sz="4" w:space="0" w:color="AAB4C0"/>
              <w:bottom w:val="single" w:sz="4" w:space="0" w:color="AAB4C0"/>
              <w:right w:val="single" w:sz="4" w:space="0" w:color="AAB4C0"/>
            </w:tcBorders>
            <w:vAlign w:val="center"/>
          </w:tcPr>
          <w:p w14:paraId="22835D04" w14:textId="77777777" w:rsidR="000177C5" w:rsidRDefault="00000000">
            <w:pPr>
              <w:spacing w:after="0" w:line="259" w:lineRule="auto"/>
              <w:ind w:left="0" w:firstLine="0"/>
              <w:jc w:val="left"/>
            </w:pPr>
            <w:r>
              <w:rPr>
                <w:sz w:val="17"/>
              </w:rPr>
              <w:t>Signature of the Course Coordinator</w:t>
            </w:r>
          </w:p>
        </w:tc>
        <w:tc>
          <w:tcPr>
            <w:tcW w:w="2551" w:type="dxa"/>
            <w:tcBorders>
              <w:top w:val="single" w:sz="4" w:space="0" w:color="AAB4C0"/>
              <w:left w:val="single" w:sz="4" w:space="0" w:color="AAB4C0"/>
              <w:bottom w:val="single" w:sz="4" w:space="0" w:color="AAB4C0"/>
              <w:right w:val="single" w:sz="4" w:space="0" w:color="AAB4C0"/>
            </w:tcBorders>
            <w:vAlign w:val="center"/>
          </w:tcPr>
          <w:p w14:paraId="24941B40" w14:textId="77777777" w:rsidR="000177C5" w:rsidRDefault="00000000">
            <w:pPr>
              <w:spacing w:after="0" w:line="259" w:lineRule="auto"/>
              <w:ind w:left="0" w:firstLine="0"/>
              <w:jc w:val="left"/>
            </w:pPr>
            <w:r>
              <w:rPr>
                <w:sz w:val="17"/>
              </w:rPr>
              <w:t>Signature of the HOD</w:t>
            </w:r>
          </w:p>
        </w:tc>
      </w:tr>
      <w:tr w:rsidR="000177C5" w14:paraId="64B27891" w14:textId="77777777">
        <w:trPr>
          <w:trHeight w:val="640"/>
        </w:trPr>
        <w:tc>
          <w:tcPr>
            <w:tcW w:w="3118" w:type="dxa"/>
            <w:tcBorders>
              <w:top w:val="single" w:sz="4" w:space="0" w:color="AAB4C0"/>
              <w:left w:val="single" w:sz="4" w:space="0" w:color="AAB4C0"/>
              <w:bottom w:val="single" w:sz="4" w:space="0" w:color="AAB4C0"/>
              <w:right w:val="single" w:sz="4" w:space="0" w:color="AAB4C0"/>
            </w:tcBorders>
          </w:tcPr>
          <w:p w14:paraId="7A63D8FA" w14:textId="77777777" w:rsidR="000177C5" w:rsidRDefault="000177C5">
            <w:pPr>
              <w:spacing w:after="160" w:line="259" w:lineRule="auto"/>
              <w:ind w:left="0" w:firstLine="0"/>
              <w:jc w:val="left"/>
            </w:pPr>
          </w:p>
        </w:tc>
        <w:tc>
          <w:tcPr>
            <w:tcW w:w="3685" w:type="dxa"/>
            <w:tcBorders>
              <w:top w:val="single" w:sz="4" w:space="0" w:color="AAB4C0"/>
              <w:left w:val="single" w:sz="4" w:space="0" w:color="AAB4C0"/>
              <w:bottom w:val="single" w:sz="4" w:space="0" w:color="AAB4C0"/>
              <w:right w:val="single" w:sz="4" w:space="0" w:color="AAB4C0"/>
            </w:tcBorders>
          </w:tcPr>
          <w:p w14:paraId="6387D7A5" w14:textId="77777777" w:rsidR="000177C5" w:rsidRDefault="000177C5">
            <w:pPr>
              <w:spacing w:after="160" w:line="259" w:lineRule="auto"/>
              <w:ind w:left="0" w:firstLine="0"/>
              <w:jc w:val="left"/>
            </w:pPr>
          </w:p>
        </w:tc>
        <w:tc>
          <w:tcPr>
            <w:tcW w:w="2551" w:type="dxa"/>
            <w:tcBorders>
              <w:top w:val="single" w:sz="4" w:space="0" w:color="AAB4C0"/>
              <w:left w:val="single" w:sz="4" w:space="0" w:color="AAB4C0"/>
              <w:bottom w:val="single" w:sz="4" w:space="0" w:color="AAB4C0"/>
              <w:right w:val="single" w:sz="4" w:space="0" w:color="AAB4C0"/>
            </w:tcBorders>
          </w:tcPr>
          <w:p w14:paraId="6D68B346" w14:textId="77777777" w:rsidR="000177C5" w:rsidRDefault="000177C5">
            <w:pPr>
              <w:spacing w:after="160" w:line="259" w:lineRule="auto"/>
              <w:ind w:left="0" w:firstLine="0"/>
              <w:jc w:val="left"/>
            </w:pPr>
          </w:p>
        </w:tc>
      </w:tr>
    </w:tbl>
    <w:p w14:paraId="2DC8417F" w14:textId="77777777" w:rsidR="000177C5" w:rsidRDefault="00000000">
      <w:pPr>
        <w:pStyle w:val="Heading1"/>
        <w:numPr>
          <w:ilvl w:val="0"/>
          <w:numId w:val="0"/>
        </w:numPr>
        <w:spacing w:after="260" w:line="259" w:lineRule="auto"/>
        <w:jc w:val="center"/>
      </w:pPr>
      <w:r>
        <w:rPr>
          <w:color w:val="B5122B"/>
          <w:sz w:val="34"/>
        </w:rPr>
        <w:t>ACKNOWLEDGEMENT</w:t>
      </w:r>
    </w:p>
    <w:p w14:paraId="76857169" w14:textId="77777777" w:rsidR="000177C5" w:rsidRDefault="00000000">
      <w:pPr>
        <w:spacing w:after="160"/>
        <w:ind w:left="-5"/>
      </w:pPr>
      <w:r>
        <w:t xml:space="preserve">We express our sincere gratitude to our project guide, </w:t>
      </w:r>
      <w:r>
        <w:rPr>
          <w:b/>
        </w:rPr>
        <w:t xml:space="preserve">Dr </w:t>
      </w:r>
      <w:proofErr w:type="spellStart"/>
      <w:r>
        <w:rPr>
          <w:b/>
        </w:rPr>
        <w:t>Yerragudipadu</w:t>
      </w:r>
      <w:proofErr w:type="spellEnd"/>
      <w:r>
        <w:rPr>
          <w:b/>
        </w:rPr>
        <w:t xml:space="preserve"> Subbarayudu</w:t>
      </w:r>
      <w:r>
        <w:t>, Assistant Professor, Department of Computer Science and Engineering, for his guidance, encouragement, and valuable suggestions throughout the planning and documentation of this project.</w:t>
      </w:r>
    </w:p>
    <w:p w14:paraId="785CC5E6" w14:textId="77777777" w:rsidR="000177C5" w:rsidRDefault="00000000">
      <w:pPr>
        <w:spacing w:after="160"/>
        <w:ind w:left="-5"/>
      </w:pPr>
      <w:r>
        <w:t>We thank the Department of Computer Science Engineering and the Department of Computer Science and Information Technology, K L (Deemed to be) University, for providing the academic environment and facilities required for this work. We are also grateful to our faculty members, classmates, friends, and families for their support and feedback.</w:t>
      </w:r>
    </w:p>
    <w:p w14:paraId="1A20F308" w14:textId="77777777" w:rsidR="000177C5" w:rsidRDefault="00000000">
      <w:pPr>
        <w:spacing w:after="847"/>
        <w:ind w:left="-5"/>
      </w:pPr>
      <w:r>
        <w:t>The project is a collaborative effort by P. Nithya Sai, M. Poojitha, and D. Namith Rao. We acknowledge the importance of careful requirement analysis, responsible handling of property information, and honest reporting of system capabilities in developing a useful real-estate information portal.</w:t>
      </w:r>
    </w:p>
    <w:p w14:paraId="7D1831B9" w14:textId="77777777" w:rsidR="000177C5" w:rsidRDefault="00000000">
      <w:pPr>
        <w:spacing w:after="202" w:line="259" w:lineRule="auto"/>
        <w:ind w:left="-5"/>
        <w:jc w:val="left"/>
      </w:pPr>
      <w:r>
        <w:rPr>
          <w:b/>
        </w:rPr>
        <w:t>P. Nithya Sai – 2520030517</w:t>
      </w:r>
    </w:p>
    <w:p w14:paraId="243892C6" w14:textId="77777777" w:rsidR="000177C5" w:rsidRDefault="00000000">
      <w:pPr>
        <w:spacing w:after="202" w:line="259" w:lineRule="auto"/>
        <w:ind w:left="-5"/>
        <w:jc w:val="left"/>
      </w:pPr>
      <w:r>
        <w:rPr>
          <w:b/>
        </w:rPr>
        <w:t>M. Poojitha – 2520030541</w:t>
      </w:r>
    </w:p>
    <w:p w14:paraId="2963867B" w14:textId="77777777" w:rsidR="000177C5" w:rsidRDefault="00000000">
      <w:pPr>
        <w:spacing w:after="202" w:line="259" w:lineRule="auto"/>
        <w:ind w:left="-5"/>
        <w:jc w:val="left"/>
      </w:pPr>
      <w:r>
        <w:rPr>
          <w:b/>
        </w:rPr>
        <w:t>D. Namith Rao – 2520030249</w:t>
      </w:r>
    </w:p>
    <w:p w14:paraId="6A2ADA46" w14:textId="43940532" w:rsidR="000177C5" w:rsidRDefault="00000000">
      <w:pPr>
        <w:pStyle w:val="Heading1"/>
        <w:numPr>
          <w:ilvl w:val="0"/>
          <w:numId w:val="0"/>
        </w:numPr>
        <w:spacing w:after="260" w:line="259" w:lineRule="auto"/>
        <w:jc w:val="center"/>
      </w:pPr>
      <w:r>
        <w:rPr>
          <w:color w:val="B5122B"/>
          <w:sz w:val="34"/>
        </w:rPr>
        <w:t>ABSTRACT</w:t>
      </w:r>
    </w:p>
    <w:p w14:paraId="0904951C" w14:textId="77777777" w:rsidR="000177C5" w:rsidRDefault="00000000">
      <w:pPr>
        <w:spacing w:after="160"/>
        <w:ind w:left="-5"/>
      </w:pPr>
      <w:r>
        <w:t>Property seekers often need to compare real-estate projects across price, location, configuration, area, amenities, possession timelines, and other attributes. When information is distributed across separate listings and promotional pages, users may find it difficult to evaluate alternatives consistently. Property Listing Management &amp; Analytics Portal for Real Estate is designed as a centralized web application for organizing property listings, searching and filtering available projects, comparing selected properties side by side, and presenting summary analytics to authorized users.</w:t>
      </w:r>
    </w:p>
    <w:p w14:paraId="0FD9194F" w14:textId="77777777" w:rsidR="000177C5" w:rsidRDefault="00000000">
      <w:pPr>
        <w:spacing w:after="160"/>
        <w:ind w:left="-5"/>
      </w:pPr>
      <w:r>
        <w:t xml:space="preserve">The proposed portal has two principal perspectives. The buyer-facing interface supports discovery, structured property details, shortlisting, and inquiry submission. The management-facing interface supports listing creation and maintenance, data-quality checks, status management, and high-level analytics. A role-aware application layer separates public browsing </w:t>
      </w:r>
      <w:r>
        <w:lastRenderedPageBreak/>
        <w:t>from administrative operations, while a structured data store supports consistent retrieval and comparison.</w:t>
      </w:r>
    </w:p>
    <w:p w14:paraId="16AC9FC7" w14:textId="77777777" w:rsidR="000177C5" w:rsidRDefault="00000000">
      <w:pPr>
        <w:spacing w:after="160"/>
        <w:ind w:left="-5"/>
      </w:pPr>
      <w:r>
        <w:t>The report documents the problem statement, objectives, functional and non-functional requirements, system architecture, data model, interface design, implementation plan, testing strategy, limitations, and future enhancements. The precise technology stack and completion status should be aligned with the team’s actual source code and demonstration environment before final academic submission.</w:t>
      </w:r>
    </w:p>
    <w:p w14:paraId="777A51FB" w14:textId="77777777" w:rsidR="000177C5" w:rsidRDefault="00000000">
      <w:pPr>
        <w:spacing w:after="0"/>
        <w:ind w:left="-5"/>
      </w:pPr>
      <w:r>
        <w:rPr>
          <w:b/>
        </w:rPr>
        <w:t>Keywords:</w:t>
      </w:r>
      <w:r>
        <w:t xml:space="preserve"> Real estate, property listings, project comparison, analytics dashboard, search and filtering, listing management.</w:t>
      </w:r>
    </w:p>
    <w:p w14:paraId="2AA80F55" w14:textId="77777777" w:rsidR="000177C5" w:rsidRDefault="00000000">
      <w:pPr>
        <w:pStyle w:val="Heading1"/>
        <w:numPr>
          <w:ilvl w:val="0"/>
          <w:numId w:val="0"/>
        </w:numPr>
        <w:spacing w:after="260" w:line="259" w:lineRule="auto"/>
        <w:jc w:val="center"/>
      </w:pPr>
      <w:r>
        <w:rPr>
          <w:color w:val="B5122B"/>
          <w:sz w:val="34"/>
        </w:rPr>
        <w:t>TABLE OF CONTENTS</w:t>
      </w:r>
    </w:p>
    <w:p w14:paraId="0C61012E" w14:textId="77777777" w:rsidR="000177C5" w:rsidRDefault="00000000">
      <w:pPr>
        <w:numPr>
          <w:ilvl w:val="0"/>
          <w:numId w:val="1"/>
        </w:numPr>
        <w:spacing w:after="172" w:line="265" w:lineRule="auto"/>
        <w:ind w:hanging="315"/>
        <w:jc w:val="left"/>
      </w:pPr>
      <w:r>
        <w:rPr>
          <w:color w:val="000000"/>
        </w:rPr>
        <w:t>Introduction</w:t>
      </w:r>
    </w:p>
    <w:p w14:paraId="0076F843" w14:textId="77777777" w:rsidR="000177C5" w:rsidRDefault="00000000">
      <w:pPr>
        <w:numPr>
          <w:ilvl w:val="0"/>
          <w:numId w:val="1"/>
        </w:numPr>
        <w:spacing w:after="172" w:line="265" w:lineRule="auto"/>
        <w:ind w:hanging="315"/>
        <w:jc w:val="left"/>
      </w:pPr>
      <w:r>
        <w:rPr>
          <w:color w:val="000000"/>
        </w:rPr>
        <w:t>System Requirements Specification</w:t>
      </w:r>
    </w:p>
    <w:p w14:paraId="6F1EDECE" w14:textId="77777777" w:rsidR="000177C5" w:rsidRDefault="00000000">
      <w:pPr>
        <w:numPr>
          <w:ilvl w:val="0"/>
          <w:numId w:val="1"/>
        </w:numPr>
        <w:spacing w:after="172" w:line="265" w:lineRule="auto"/>
        <w:ind w:hanging="315"/>
        <w:jc w:val="left"/>
      </w:pPr>
      <w:r>
        <w:rPr>
          <w:color w:val="000000"/>
        </w:rPr>
        <w:t>Technology and Tools</w:t>
      </w:r>
    </w:p>
    <w:p w14:paraId="0E567515" w14:textId="77777777" w:rsidR="000177C5" w:rsidRDefault="00000000">
      <w:pPr>
        <w:numPr>
          <w:ilvl w:val="0"/>
          <w:numId w:val="1"/>
        </w:numPr>
        <w:spacing w:after="172" w:line="265" w:lineRule="auto"/>
        <w:ind w:hanging="315"/>
        <w:jc w:val="left"/>
      </w:pPr>
      <w:r>
        <w:rPr>
          <w:color w:val="000000"/>
        </w:rPr>
        <w:t>System Architecture</w:t>
      </w:r>
    </w:p>
    <w:p w14:paraId="25D66964" w14:textId="77777777" w:rsidR="000177C5" w:rsidRDefault="00000000">
      <w:pPr>
        <w:numPr>
          <w:ilvl w:val="0"/>
          <w:numId w:val="1"/>
        </w:numPr>
        <w:spacing w:after="172" w:line="265" w:lineRule="auto"/>
        <w:ind w:hanging="315"/>
        <w:jc w:val="left"/>
      </w:pPr>
      <w:r>
        <w:rPr>
          <w:color w:val="000000"/>
        </w:rPr>
        <w:t>System Design</w:t>
      </w:r>
    </w:p>
    <w:p w14:paraId="2D95F519" w14:textId="77777777" w:rsidR="000177C5" w:rsidRDefault="00000000">
      <w:pPr>
        <w:numPr>
          <w:ilvl w:val="0"/>
          <w:numId w:val="1"/>
        </w:numPr>
        <w:spacing w:after="172" w:line="265" w:lineRule="auto"/>
        <w:ind w:hanging="315"/>
        <w:jc w:val="left"/>
      </w:pPr>
      <w:r>
        <w:rPr>
          <w:color w:val="000000"/>
        </w:rPr>
        <w:t>Data Model and Database Design</w:t>
      </w:r>
    </w:p>
    <w:p w14:paraId="6CE89CC4" w14:textId="77777777" w:rsidR="000177C5" w:rsidRDefault="00000000">
      <w:pPr>
        <w:numPr>
          <w:ilvl w:val="0"/>
          <w:numId w:val="1"/>
        </w:numPr>
        <w:spacing w:after="172" w:line="265" w:lineRule="auto"/>
        <w:ind w:hanging="315"/>
        <w:jc w:val="left"/>
      </w:pPr>
      <w:r>
        <w:rPr>
          <w:color w:val="000000"/>
        </w:rPr>
        <w:t>Functional Modules and Features</w:t>
      </w:r>
    </w:p>
    <w:p w14:paraId="32D2FF7E" w14:textId="77777777" w:rsidR="000177C5" w:rsidRDefault="00000000">
      <w:pPr>
        <w:numPr>
          <w:ilvl w:val="0"/>
          <w:numId w:val="1"/>
        </w:numPr>
        <w:spacing w:after="172" w:line="265" w:lineRule="auto"/>
        <w:ind w:hanging="315"/>
        <w:jc w:val="left"/>
      </w:pPr>
      <w:r>
        <w:rPr>
          <w:color w:val="000000"/>
        </w:rPr>
        <w:t>Implementation Approach</w:t>
      </w:r>
    </w:p>
    <w:p w14:paraId="63A05B04" w14:textId="77777777" w:rsidR="000177C5" w:rsidRDefault="00000000">
      <w:pPr>
        <w:numPr>
          <w:ilvl w:val="0"/>
          <w:numId w:val="1"/>
        </w:numPr>
        <w:spacing w:after="172" w:line="265" w:lineRule="auto"/>
        <w:ind w:hanging="315"/>
        <w:jc w:val="left"/>
      </w:pPr>
      <w:r>
        <w:rPr>
          <w:color w:val="000000"/>
        </w:rPr>
        <w:t>Testing and Validation</w:t>
      </w:r>
    </w:p>
    <w:p w14:paraId="19D084EB" w14:textId="77777777" w:rsidR="000177C5" w:rsidRDefault="00000000">
      <w:pPr>
        <w:numPr>
          <w:ilvl w:val="0"/>
          <w:numId w:val="1"/>
        </w:numPr>
        <w:spacing w:after="172" w:line="265" w:lineRule="auto"/>
        <w:ind w:hanging="315"/>
        <w:jc w:val="left"/>
      </w:pPr>
      <w:r>
        <w:rPr>
          <w:color w:val="000000"/>
        </w:rPr>
        <w:t>Security, Privacy and Data Quality</w:t>
      </w:r>
    </w:p>
    <w:p w14:paraId="6F87E464" w14:textId="77777777" w:rsidR="000177C5" w:rsidRDefault="00000000">
      <w:pPr>
        <w:numPr>
          <w:ilvl w:val="0"/>
          <w:numId w:val="1"/>
        </w:numPr>
        <w:spacing w:after="172" w:line="265" w:lineRule="auto"/>
        <w:ind w:hanging="315"/>
        <w:jc w:val="left"/>
      </w:pPr>
      <w:r>
        <w:rPr>
          <w:color w:val="000000"/>
        </w:rPr>
        <w:t>Deployment and Operations</w:t>
      </w:r>
    </w:p>
    <w:p w14:paraId="4B51B2EF" w14:textId="77777777" w:rsidR="000177C5" w:rsidRDefault="00000000">
      <w:pPr>
        <w:numPr>
          <w:ilvl w:val="0"/>
          <w:numId w:val="1"/>
        </w:numPr>
        <w:spacing w:after="172" w:line="265" w:lineRule="auto"/>
        <w:ind w:hanging="315"/>
        <w:jc w:val="left"/>
      </w:pPr>
      <w:r>
        <w:rPr>
          <w:color w:val="000000"/>
        </w:rPr>
        <w:t>Challenges and Limitations</w:t>
      </w:r>
    </w:p>
    <w:p w14:paraId="184A562A" w14:textId="77777777" w:rsidR="000177C5" w:rsidRDefault="00000000">
      <w:pPr>
        <w:numPr>
          <w:ilvl w:val="0"/>
          <w:numId w:val="1"/>
        </w:numPr>
        <w:spacing w:after="172" w:line="265" w:lineRule="auto"/>
        <w:ind w:hanging="315"/>
        <w:jc w:val="left"/>
      </w:pPr>
      <w:r>
        <w:rPr>
          <w:color w:val="000000"/>
        </w:rPr>
        <w:t>Future Enhancements</w:t>
      </w:r>
    </w:p>
    <w:p w14:paraId="76D84CD7" w14:textId="77777777" w:rsidR="000177C5" w:rsidRDefault="00000000">
      <w:pPr>
        <w:numPr>
          <w:ilvl w:val="0"/>
          <w:numId w:val="1"/>
        </w:numPr>
        <w:spacing w:after="172" w:line="265" w:lineRule="auto"/>
        <w:ind w:hanging="315"/>
        <w:jc w:val="left"/>
      </w:pPr>
      <w:r>
        <w:rPr>
          <w:color w:val="000000"/>
        </w:rPr>
        <w:t>Conclusion</w:t>
      </w:r>
    </w:p>
    <w:p w14:paraId="6308CE29" w14:textId="77777777" w:rsidR="000177C5" w:rsidRDefault="00000000">
      <w:pPr>
        <w:spacing w:after="172" w:line="265" w:lineRule="auto"/>
        <w:ind w:left="95"/>
        <w:jc w:val="left"/>
      </w:pPr>
      <w:r>
        <w:rPr>
          <w:color w:val="000000"/>
        </w:rPr>
        <w:t>References</w:t>
      </w:r>
    </w:p>
    <w:p w14:paraId="63D9F70D" w14:textId="77777777" w:rsidR="000177C5" w:rsidRDefault="00000000">
      <w:pPr>
        <w:spacing w:after="512" w:line="265" w:lineRule="auto"/>
        <w:ind w:left="95"/>
        <w:jc w:val="left"/>
      </w:pPr>
      <w:r>
        <w:rPr>
          <w:color w:val="000000"/>
        </w:rPr>
        <w:t>Appendices</w:t>
      </w:r>
    </w:p>
    <w:p w14:paraId="3BE786BD" w14:textId="77777777" w:rsidR="000177C5" w:rsidRDefault="00000000">
      <w:pPr>
        <w:spacing w:after="3" w:line="270" w:lineRule="auto"/>
        <w:ind w:left="-5"/>
        <w:jc w:val="left"/>
      </w:pPr>
      <w:r>
        <w:rPr>
          <w:sz w:val="17"/>
        </w:rPr>
        <w:t>Note: Page numbers are generated by the final PDF layout. The report is a project documentation draft and should be reconciled with the team’s actual implementation and review feedback before submission.</w:t>
      </w:r>
    </w:p>
    <w:p w14:paraId="3C28D268" w14:textId="77777777" w:rsidR="000177C5" w:rsidRDefault="00000000">
      <w:pPr>
        <w:pStyle w:val="Heading1"/>
        <w:ind w:left="365" w:hanging="380"/>
      </w:pPr>
      <w:r>
        <w:lastRenderedPageBreak/>
        <w:t>INTRODUCTION</w:t>
      </w:r>
    </w:p>
    <w:p w14:paraId="051CC025" w14:textId="77777777" w:rsidR="000177C5" w:rsidRDefault="00000000">
      <w:pPr>
        <w:pStyle w:val="Heading2"/>
        <w:ind w:left="375" w:hanging="390"/>
      </w:pPr>
      <w:r>
        <w:t>Background</w:t>
      </w:r>
    </w:p>
    <w:p w14:paraId="3B03EF2F" w14:textId="77777777" w:rsidR="000177C5" w:rsidRDefault="00000000">
      <w:pPr>
        <w:ind w:left="-5"/>
      </w:pPr>
      <w:r>
        <w:t>Real-estate decisions involve multiple attributes that are not always presented in a consistent format. A user may need to review location, property type, built-up area, price, amenities, developer, status, and possession details across several projects. A structured portal can reduce repetitive browsing by bringing these attributes into a searchable catalogue and offering a common comparison view.</w:t>
      </w:r>
    </w:p>
    <w:p w14:paraId="20FBAA34" w14:textId="77777777" w:rsidR="000177C5" w:rsidRDefault="00000000">
      <w:pPr>
        <w:pStyle w:val="Heading2"/>
        <w:ind w:left="375" w:hanging="390"/>
      </w:pPr>
      <w:r>
        <w:t>Problem Statement</w:t>
      </w:r>
    </w:p>
    <w:p w14:paraId="71BD5558" w14:textId="77777777" w:rsidR="000177C5" w:rsidRDefault="00000000">
      <w:pPr>
        <w:ind w:left="-5"/>
      </w:pPr>
      <w:r>
        <w:t>The project addresses the difficulty of discovering and comparing property projects when listing information is fragmented, inconsistently formatted, or difficult to evaluate side by side. It also addresses the operational need for a central place to maintain listing details and observe basic catalogue-level trends.</w:t>
      </w:r>
    </w:p>
    <w:p w14:paraId="0780039D" w14:textId="77777777" w:rsidR="000177C5" w:rsidRDefault="00000000">
      <w:pPr>
        <w:pStyle w:val="Heading2"/>
        <w:ind w:left="375" w:hanging="390"/>
      </w:pPr>
      <w:r>
        <w:t>Objectives</w:t>
      </w:r>
    </w:p>
    <w:p w14:paraId="55174E37" w14:textId="3E2011A3" w:rsidR="00A554EA" w:rsidRDefault="008421E1">
      <w:pPr>
        <w:pBdr>
          <w:top w:val="single" w:sz="10" w:space="8" w:color="808080"/>
          <w:left w:val="single" w:sz="10" w:space="8" w:color="808080"/>
          <w:bottom w:val="single" w:sz="10" w:space="8" w:color="808080"/>
          <w:right w:val="single" w:sz="10" w:space="8" w:color="808080"/>
        </w:pBdr>
        <w:shd w:val="clear" w:color="auto" w:fill="E7E7E7"/>
        <w:jc w:val="center"/>
      </w:pPr>
      <w:r w:rsidRPr="008421E1">
        <w:rPr>
          <w:b/>
          <w:sz w:val="24"/>
        </w:rPr>
        <w:drawing>
          <wp:inline distT="0" distB="0" distL="0" distR="0" wp14:anchorId="578D82A5" wp14:editId="340D5192">
            <wp:extent cx="5104130" cy="2345055"/>
            <wp:effectExtent l="0" t="0" r="1270" b="0"/>
            <wp:docPr id="112011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10816" name=""/>
                    <pic:cNvPicPr/>
                  </pic:nvPicPr>
                  <pic:blipFill>
                    <a:blip r:embed="rId9"/>
                    <a:stretch>
                      <a:fillRect/>
                    </a:stretch>
                  </pic:blipFill>
                  <pic:spPr>
                    <a:xfrm>
                      <a:off x="0" y="0"/>
                      <a:ext cx="5104130" cy="2345055"/>
                    </a:xfrm>
                    <a:prstGeom prst="rect">
                      <a:avLst/>
                    </a:prstGeom>
                  </pic:spPr>
                </pic:pic>
              </a:graphicData>
            </a:graphic>
          </wp:inline>
        </w:drawing>
      </w:r>
      <w:r w:rsidR="00000000">
        <w:rPr>
          <w:b/>
          <w:sz w:val="24"/>
        </w:rPr>
        <w:br/>
      </w:r>
      <w:r w:rsidR="00000000">
        <w:rPr>
          <w:b/>
          <w:sz w:val="20"/>
        </w:rPr>
        <w:t>Figure 1.1: PropertyPortal Home Page</w:t>
      </w:r>
    </w:p>
    <w:p w14:paraId="7A2065F3" w14:textId="77777777" w:rsidR="000177C5" w:rsidRDefault="00000000">
      <w:pPr>
        <w:ind w:left="-5"/>
      </w:pPr>
      <w:r>
        <w:t>The primary objectives are to: provide a centralized property catalogue; support keyword search and attribute-based filters; display detailed listing pages; enable side-by-side comparison; allow users to save shortlisted properties and submit inquiries; provide administrators with listing-management workflows; and summarize catalogue information through clear analytics.</w:t>
      </w:r>
    </w:p>
    <w:p w14:paraId="47F4108A" w14:textId="77777777" w:rsidR="000177C5" w:rsidRDefault="00000000">
      <w:pPr>
        <w:pStyle w:val="Heading2"/>
        <w:ind w:left="375" w:hanging="390"/>
      </w:pPr>
      <w:r>
        <w:lastRenderedPageBreak/>
        <w:t>Scope</w:t>
      </w:r>
    </w:p>
    <w:p w14:paraId="792B624F" w14:textId="77777777" w:rsidR="000177C5" w:rsidRDefault="00000000">
      <w:pPr>
        <w:ind w:left="-5"/>
      </w:pPr>
      <w:r>
        <w:t>The portal focuses on information discovery and listing administration. It is not intended to replace legal due diligence, property inspection, valuation by a qualified professional, or verification of title and regulatory approvals. Listing data must be sourced, reviewed, and updated responsibly.</w:t>
      </w:r>
    </w:p>
    <w:p w14:paraId="10676B49" w14:textId="77777777" w:rsidR="000177C5" w:rsidRDefault="00000000">
      <w:pPr>
        <w:pStyle w:val="Heading2"/>
        <w:ind w:left="375" w:hanging="390"/>
      </w:pPr>
      <w:r>
        <w:t>Intended Users</w:t>
      </w:r>
    </w:p>
    <w:p w14:paraId="6A8B8949" w14:textId="77777777" w:rsidR="00A554EA" w:rsidRDefault="00000000">
      <w:pPr>
        <w:pStyle w:val="Heading2"/>
      </w:pPr>
      <w:r>
        <w:t>Importance of the Application</w:t>
      </w:r>
    </w:p>
    <w:p w14:paraId="061EB773" w14:textId="77777777" w:rsidR="00A554EA" w:rsidRDefault="00000000">
      <w:r>
        <w:t>The Property Listing Management &amp; Analytics Portal is important because property information is often spread across multiple listing pages and may be presented in different formats. A centralized portal brings property attributes, search, filtering, comparison, shortlisting, enquiries, and administrative management into one system. This reduces repetitive searching and gives users a structured way to review available information.</w:t>
      </w:r>
    </w:p>
    <w:p w14:paraId="637068E7" w14:textId="77777777" w:rsidR="00A554EA" w:rsidRDefault="00000000">
      <w:r>
        <w:t>For buyers and other property seekers, the application provides a convenient catalogue and a common format for comparing properties. For owners and agents, it provides a controlled place to maintain listing information. For administrators, it provides role-aware management, verification workflows, enquiry monitoring, and analytics. The system therefore supports both property discovery and listing administration within the same application.</w:t>
      </w:r>
    </w:p>
    <w:p w14:paraId="6A75539C" w14:textId="77777777" w:rsidR="00A554EA" w:rsidRDefault="00000000">
      <w:pPr>
        <w:pStyle w:val="Heading2"/>
      </w:pPr>
      <w:r>
        <w:t>Target Users / Audience</w:t>
      </w:r>
    </w:p>
    <w:p w14:paraId="321584E1" w14:textId="77777777" w:rsidR="00A554EA" w:rsidRDefault="00000000">
      <w:r>
        <w:t>The target audience consists of four principal user roles: Buyer, Owner, Agent, and Admin. Buyers can browse and evaluate properties, save favourites, and submit enquiries. Owners can manage their own property listings and keep listing information updated. Agents can manage listings and enquiries according to the permissions assigned to their accounts. Administrators have broader control over users, property verification, listing status, enquiries, activity records, and analytics.</w:t>
      </w:r>
    </w:p>
    <w:p w14:paraId="7E977337" w14:textId="77777777" w:rsidR="00A554EA" w:rsidRDefault="00000000">
      <w:r>
        <w:t>The role-based structure is intended to keep the interface relevant to each user while restricting administrative operations to authorized accounts. The application can also be used by project evaluators and academic reviewers to demonstrate property search, listing management, database interaction, and analytics workflows.</w:t>
      </w:r>
    </w:p>
    <w:p w14:paraId="132C1020" w14:textId="77777777" w:rsidR="00A554EA" w:rsidRDefault="00A554EA"/>
    <w:p w14:paraId="1C735AF1" w14:textId="77777777" w:rsidR="00A554EA" w:rsidRDefault="00A554EA"/>
    <w:p w14:paraId="107495B0" w14:textId="77777777" w:rsidR="00A554EA" w:rsidRDefault="00A554EA"/>
    <w:p w14:paraId="639F3503" w14:textId="77777777" w:rsidR="00A554EA" w:rsidRDefault="00A554EA"/>
    <w:p w14:paraId="6DC19724" w14:textId="77777777" w:rsidR="00A554EA" w:rsidRDefault="00A554EA"/>
    <w:p w14:paraId="36D0453A" w14:textId="77777777" w:rsidR="00A554EA" w:rsidRDefault="00A554EA"/>
    <w:p w14:paraId="6EFC935D" w14:textId="77777777" w:rsidR="000177C5" w:rsidRDefault="00000000">
      <w:pPr>
        <w:ind w:left="-5"/>
      </w:pPr>
      <w:r>
        <w:t>The main users are prospective buyers or renters, property consultants, listing administrators, and project evaluators. Public users need clear and accessible information. Administrators need controlled editing and data-quality tools. Evaluators need traceable demonstrations and test evidence.</w:t>
      </w:r>
    </w:p>
    <w:p w14:paraId="6AAE5A0F" w14:textId="77777777" w:rsidR="000177C5" w:rsidRDefault="00000000">
      <w:pPr>
        <w:pStyle w:val="Heading1"/>
        <w:ind w:left="-5"/>
      </w:pPr>
      <w:r>
        <w:t>SYSTEM REQUIREMENTSSPECIFICATION</w:t>
      </w:r>
    </w:p>
    <w:p w14:paraId="3DC1D448" w14:textId="77777777" w:rsidR="000177C5" w:rsidRDefault="00000000">
      <w:pPr>
        <w:pStyle w:val="Heading2"/>
        <w:ind w:left="375" w:hanging="390"/>
      </w:pPr>
      <w:r>
        <w:t>Functional Requirements</w:t>
      </w:r>
    </w:p>
    <w:p w14:paraId="4FF99809" w14:textId="77777777" w:rsidR="000177C5" w:rsidRDefault="00000000">
      <w:pPr>
        <w:ind w:left="-5"/>
      </w:pPr>
      <w:r>
        <w:t>The system shall display a searchable catalogue of active listings; filter results by location, property type, price range, area, bedrooms/configuration, amenities, and status where data is available; open a detailed property page; select multiple projects for comparison; save or remove shortlist items for an authenticated user; submit an inquiry; and allow authorized administrators to create, edit, publish, archive, and review listings.</w:t>
      </w:r>
    </w:p>
    <w:p w14:paraId="354A6EDB" w14:textId="77777777" w:rsidR="000177C5" w:rsidRDefault="00000000">
      <w:pPr>
        <w:pStyle w:val="Heading2"/>
        <w:ind w:left="375" w:hanging="390"/>
      </w:pPr>
      <w:r>
        <w:t>Administrative Requirements</w:t>
      </w:r>
    </w:p>
    <w:p w14:paraId="038B9C62" w14:textId="77777777" w:rsidR="000177C5" w:rsidRDefault="00000000">
      <w:pPr>
        <w:ind w:left="-5"/>
      </w:pPr>
      <w:r>
        <w:t>Administrative functions should include authentication, role checks, required-field validation, duplicate or near-duplicate detection, image and document metadata management, status changes, and a record of important changes. Destructive operations should require confirmation and should be auditable where feasible.</w:t>
      </w:r>
    </w:p>
    <w:p w14:paraId="1DFB0065" w14:textId="77777777" w:rsidR="000177C5" w:rsidRDefault="00000000">
      <w:pPr>
        <w:pStyle w:val="Heading2"/>
        <w:ind w:left="375" w:hanging="390"/>
      </w:pPr>
      <w:r>
        <w:t>Non-Functional Requirements</w:t>
      </w:r>
    </w:p>
    <w:p w14:paraId="414ADD49" w14:textId="77777777" w:rsidR="000177C5" w:rsidRDefault="00000000">
      <w:pPr>
        <w:spacing w:after="0"/>
        <w:ind w:left="-5"/>
      </w:pPr>
      <w:r>
        <w:t>Usability: common tasks should be understandable without training. Performance: search and listing pages should respond promptly for the expected project dataset. Reliability: invalid data should be rejected and failures should produce useful messages. Security: privileged actions must require authorization. Maintainability: modules should be separated and documented.</w:t>
      </w:r>
    </w:p>
    <w:p w14:paraId="70181501" w14:textId="77777777" w:rsidR="000177C5" w:rsidRDefault="00000000">
      <w:pPr>
        <w:ind w:left="-5"/>
      </w:pPr>
      <w:r>
        <w:t>Accessibility: forms, controls, and tables should support keyboard use and readable contrast.</w:t>
      </w:r>
    </w:p>
    <w:p w14:paraId="66EABF3F" w14:textId="77777777" w:rsidR="000177C5" w:rsidRDefault="00000000">
      <w:pPr>
        <w:pStyle w:val="Heading2"/>
        <w:ind w:left="375" w:hanging="390"/>
      </w:pPr>
      <w:r>
        <w:t>Constraints and Assumptions</w:t>
      </w:r>
    </w:p>
    <w:p w14:paraId="56B7C5B4" w14:textId="77777777" w:rsidR="00A554EA" w:rsidRDefault="00000000">
      <w:pPr>
        <w:pStyle w:val="Heading2"/>
      </w:pPr>
      <w:r>
        <w:t>Hardware Requirements</w:t>
      </w:r>
    </w:p>
    <w:p w14:paraId="632860DB" w14:textId="77777777" w:rsidR="00A554EA" w:rsidRDefault="00000000">
      <w:r>
        <w:t xml:space="preserve">The project is a web-based application and can be developed and demonstrated on a standard laptop or desktop computer. A modern multi-core processor, at least 8 GB RAM, sufficient SSD </w:t>
      </w:r>
      <w:r>
        <w:lastRenderedPageBreak/>
        <w:t>storage for the source code and database, keyboard and mouse, and a stable internet connection are suitable for development. End users require only a device capable of running a modern web browser. Server-side hardware requirements depend on the number of simultaneous users and the size of the property dataset.</w:t>
      </w:r>
    </w:p>
    <w:p w14:paraId="1F18A2ED" w14:textId="77777777" w:rsidR="00A554EA" w:rsidRDefault="00000000">
      <w:pPr>
        <w:pStyle w:val="Heading2"/>
      </w:pPr>
      <w:r>
        <w:t>Software Requirements</w:t>
      </w:r>
    </w:p>
    <w:p w14:paraId="0F2F311F" w14:textId="77777777" w:rsidR="00A554EA" w:rsidRDefault="00000000">
      <w:r>
        <w:t>The confirmed implementation uses React.js for the frontend, Node.js with Express.js for the backend, and MySQL for database management. Visual Studio Code can be used as the development environment. A modern browser such as Google Chrome, Microsoft Edge, or Mozilla Firefox is required for accessing the web application. Node Package Manager (npm) is used to install JavaScript dependencies and run the frontend and backend development commands.</w:t>
      </w:r>
    </w:p>
    <w:p w14:paraId="207C2FA1" w14:textId="77777777" w:rsidR="00A554EA" w:rsidRDefault="00000000">
      <w:pPr>
        <w:pStyle w:val="Heading2"/>
      </w:pPr>
      <w:r>
        <w:t>Development Tools and Frameworks</w:t>
      </w:r>
    </w:p>
    <w:p w14:paraId="573C0443" w14:textId="77777777" w:rsidR="00A554EA" w:rsidRDefault="00000000">
      <w:r>
        <w:t>The frontend is organized as reusable React components for property cards, filters, pagination, protected routes, and other interface elements. The backend uses Node.js and Express.js to expose application services and communicate with MySQL. MySQL provides persistent storage for users, properties, favourites, enquiries, and related records. Environment configuration is kept separately from application code so that database and other configuration values are not hard-coded into source files.</w:t>
      </w:r>
    </w:p>
    <w:p w14:paraId="347C50D6" w14:textId="77777777" w:rsidR="00A554EA" w:rsidRDefault="00000000">
      <w:pPr>
        <w:pStyle w:val="Heading2"/>
      </w:pPr>
      <w:r>
        <w:t>Assumptions for Demonstration</w:t>
      </w:r>
    </w:p>
    <w:p w14:paraId="2035FB0F" w14:textId="77777777" w:rsidR="00A554EA" w:rsidRDefault="00000000">
      <w:r>
        <w:t>The current report describes a local development and demonstration environment. The actual implementation and demonstration should be treated as the source of truth for which features are complete. External integrations, cloud hosting, email services, maps, and other third-party services should only be listed as implemented when they are present in the submitted project.</w:t>
      </w:r>
    </w:p>
    <w:p w14:paraId="51ED35B5" w14:textId="77777777" w:rsidR="00A554EA" w:rsidRDefault="00A554EA"/>
    <w:p w14:paraId="143230A1" w14:textId="77777777" w:rsidR="00A554EA" w:rsidRDefault="00A554EA"/>
    <w:p w14:paraId="64805C17" w14:textId="77777777" w:rsidR="00A554EA" w:rsidRDefault="00A554EA"/>
    <w:p w14:paraId="2B59C2C3" w14:textId="77777777" w:rsidR="00A554EA" w:rsidRDefault="00A554EA"/>
    <w:p w14:paraId="2D91759A" w14:textId="77777777" w:rsidR="00A554EA" w:rsidRDefault="00A554EA"/>
    <w:p w14:paraId="405968B7" w14:textId="77777777" w:rsidR="00A554EA" w:rsidRDefault="00A554EA"/>
    <w:p w14:paraId="4113112B" w14:textId="77777777" w:rsidR="00A554EA" w:rsidRDefault="00A554EA"/>
    <w:p w14:paraId="13866C8D" w14:textId="77777777" w:rsidR="00A554EA" w:rsidRDefault="00A554EA"/>
    <w:p w14:paraId="26FF0D1B" w14:textId="77777777" w:rsidR="000177C5" w:rsidRDefault="00000000">
      <w:pPr>
        <w:spacing w:after="0"/>
        <w:ind w:left="-5"/>
      </w:pPr>
      <w:r>
        <w:t>The accuracy of analytics depends on completeness and freshness of the listing data. Maps, email delivery, authentication providers, and external property feeds may require credentials or third-party services. The project should not display fabricated listings as real inventory.</w:t>
      </w:r>
    </w:p>
    <w:p w14:paraId="21A67AE9" w14:textId="77777777" w:rsidR="000177C5" w:rsidRDefault="00000000">
      <w:pPr>
        <w:ind w:left="-5"/>
      </w:pPr>
      <w:r>
        <w:t>Demonstration data should be clearly identified as sample data.</w:t>
      </w:r>
    </w:p>
    <w:p w14:paraId="0AC5F5AB" w14:textId="77777777" w:rsidR="000177C5" w:rsidRDefault="00000000">
      <w:pPr>
        <w:pStyle w:val="Heading2"/>
        <w:ind w:left="375" w:hanging="390"/>
      </w:pPr>
      <w:r>
        <w:t>Use Cases</w:t>
      </w:r>
    </w:p>
    <w:p w14:paraId="10009420" w14:textId="77777777" w:rsidR="000177C5" w:rsidRDefault="00000000">
      <w:pPr>
        <w:spacing w:after="0"/>
        <w:ind w:left="-5"/>
      </w:pPr>
      <w:r>
        <w:t>The following table summarizes the principal actors and their expected interactions.</w:t>
      </w:r>
    </w:p>
    <w:tbl>
      <w:tblPr>
        <w:tblStyle w:val="TableGrid"/>
        <w:tblW w:w="9200" w:type="dxa"/>
        <w:tblInd w:w="-581" w:type="dxa"/>
        <w:tblCellMar>
          <w:left w:w="120" w:type="dxa"/>
          <w:right w:w="115" w:type="dxa"/>
        </w:tblCellMar>
        <w:tblLook w:val="04A0" w:firstRow="1" w:lastRow="0" w:firstColumn="1" w:lastColumn="0" w:noHBand="0" w:noVBand="1"/>
      </w:tblPr>
      <w:tblGrid>
        <w:gridCol w:w="2100"/>
        <w:gridCol w:w="3500"/>
        <w:gridCol w:w="3600"/>
      </w:tblGrid>
      <w:tr w:rsidR="000177C5" w14:paraId="145B423F" w14:textId="77777777">
        <w:trPr>
          <w:trHeight w:val="420"/>
        </w:trPr>
        <w:tc>
          <w:tcPr>
            <w:tcW w:w="2100"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013F5337" w14:textId="77777777" w:rsidR="000177C5" w:rsidRDefault="00000000">
            <w:pPr>
              <w:spacing w:after="0" w:line="259" w:lineRule="auto"/>
              <w:ind w:left="0" w:firstLine="0"/>
              <w:jc w:val="left"/>
            </w:pPr>
            <w:r>
              <w:rPr>
                <w:b/>
                <w:sz w:val="17"/>
              </w:rPr>
              <w:t>Actor</w:t>
            </w:r>
          </w:p>
        </w:tc>
        <w:tc>
          <w:tcPr>
            <w:tcW w:w="3500"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7568124F" w14:textId="77777777" w:rsidR="000177C5" w:rsidRDefault="00000000">
            <w:pPr>
              <w:spacing w:after="0" w:line="259" w:lineRule="auto"/>
              <w:ind w:left="0" w:firstLine="0"/>
              <w:jc w:val="left"/>
            </w:pPr>
            <w:r>
              <w:rPr>
                <w:b/>
                <w:sz w:val="17"/>
              </w:rPr>
              <w:t>Use case</w:t>
            </w:r>
          </w:p>
        </w:tc>
        <w:tc>
          <w:tcPr>
            <w:tcW w:w="3600"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34935CC8" w14:textId="77777777" w:rsidR="000177C5" w:rsidRDefault="00000000">
            <w:pPr>
              <w:spacing w:after="0" w:line="259" w:lineRule="auto"/>
              <w:ind w:left="0" w:firstLine="0"/>
              <w:jc w:val="left"/>
            </w:pPr>
            <w:r>
              <w:rPr>
                <w:b/>
                <w:sz w:val="17"/>
              </w:rPr>
              <w:t>Outcome</w:t>
            </w:r>
          </w:p>
        </w:tc>
      </w:tr>
      <w:tr w:rsidR="000177C5" w14:paraId="37C17DD5" w14:textId="77777777">
        <w:trPr>
          <w:trHeight w:val="420"/>
        </w:trPr>
        <w:tc>
          <w:tcPr>
            <w:tcW w:w="210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0C091959" w14:textId="77777777" w:rsidR="000177C5" w:rsidRDefault="00000000">
            <w:pPr>
              <w:spacing w:after="0" w:line="259" w:lineRule="auto"/>
              <w:ind w:left="0" w:firstLine="0"/>
              <w:jc w:val="left"/>
            </w:pPr>
            <w:r>
              <w:rPr>
                <w:sz w:val="17"/>
              </w:rPr>
              <w:t>Visitor / buyer</w:t>
            </w:r>
          </w:p>
        </w:tc>
        <w:tc>
          <w:tcPr>
            <w:tcW w:w="350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541E101F" w14:textId="77777777" w:rsidR="000177C5" w:rsidRDefault="00000000">
            <w:pPr>
              <w:spacing w:after="0" w:line="259" w:lineRule="auto"/>
              <w:ind w:left="0" w:firstLine="0"/>
              <w:jc w:val="left"/>
            </w:pPr>
            <w:r>
              <w:rPr>
                <w:sz w:val="17"/>
              </w:rPr>
              <w:t>Search and filter properties</w:t>
            </w:r>
          </w:p>
        </w:tc>
        <w:tc>
          <w:tcPr>
            <w:tcW w:w="360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205D5639" w14:textId="77777777" w:rsidR="000177C5" w:rsidRDefault="00000000">
            <w:pPr>
              <w:spacing w:after="0" w:line="259" w:lineRule="auto"/>
              <w:ind w:left="0" w:firstLine="0"/>
              <w:jc w:val="left"/>
            </w:pPr>
            <w:r>
              <w:rPr>
                <w:sz w:val="17"/>
              </w:rPr>
              <w:t>A focused list of matching listings</w:t>
            </w:r>
          </w:p>
        </w:tc>
      </w:tr>
      <w:tr w:rsidR="000177C5" w14:paraId="15741C31" w14:textId="77777777">
        <w:trPr>
          <w:trHeight w:val="420"/>
        </w:trPr>
        <w:tc>
          <w:tcPr>
            <w:tcW w:w="210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150525E7" w14:textId="77777777" w:rsidR="000177C5" w:rsidRDefault="00000000">
            <w:pPr>
              <w:spacing w:after="0" w:line="259" w:lineRule="auto"/>
              <w:ind w:left="0" w:firstLine="0"/>
              <w:jc w:val="left"/>
            </w:pPr>
            <w:r>
              <w:rPr>
                <w:sz w:val="17"/>
              </w:rPr>
              <w:t>Visitor / buyer</w:t>
            </w:r>
          </w:p>
        </w:tc>
        <w:tc>
          <w:tcPr>
            <w:tcW w:w="350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018BDA60" w14:textId="77777777" w:rsidR="000177C5" w:rsidRDefault="00000000">
            <w:pPr>
              <w:spacing w:after="0" w:line="259" w:lineRule="auto"/>
              <w:ind w:left="0" w:firstLine="0"/>
              <w:jc w:val="left"/>
            </w:pPr>
            <w:r>
              <w:rPr>
                <w:sz w:val="17"/>
              </w:rPr>
              <w:t>Compare projects</w:t>
            </w:r>
          </w:p>
        </w:tc>
        <w:tc>
          <w:tcPr>
            <w:tcW w:w="360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6D4544FA" w14:textId="77777777" w:rsidR="000177C5" w:rsidRDefault="00000000">
            <w:pPr>
              <w:spacing w:after="0" w:line="259" w:lineRule="auto"/>
              <w:ind w:left="0" w:firstLine="0"/>
              <w:jc w:val="left"/>
            </w:pPr>
            <w:r>
              <w:rPr>
                <w:sz w:val="17"/>
              </w:rPr>
              <w:t>Side-by-side view of selected attributes</w:t>
            </w:r>
          </w:p>
        </w:tc>
      </w:tr>
      <w:tr w:rsidR="000177C5" w14:paraId="3408D4F7" w14:textId="77777777">
        <w:trPr>
          <w:trHeight w:val="420"/>
        </w:trPr>
        <w:tc>
          <w:tcPr>
            <w:tcW w:w="210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226A3C13" w14:textId="77777777" w:rsidR="000177C5" w:rsidRDefault="00000000">
            <w:pPr>
              <w:spacing w:after="0" w:line="259" w:lineRule="auto"/>
              <w:ind w:left="0" w:firstLine="0"/>
              <w:jc w:val="left"/>
            </w:pPr>
            <w:r>
              <w:rPr>
                <w:sz w:val="17"/>
              </w:rPr>
              <w:t>Registered user</w:t>
            </w:r>
          </w:p>
        </w:tc>
        <w:tc>
          <w:tcPr>
            <w:tcW w:w="350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608F6830" w14:textId="77777777" w:rsidR="000177C5" w:rsidRDefault="00000000">
            <w:pPr>
              <w:spacing w:after="0" w:line="259" w:lineRule="auto"/>
              <w:ind w:left="0" w:firstLine="0"/>
              <w:jc w:val="left"/>
            </w:pPr>
            <w:r>
              <w:rPr>
                <w:sz w:val="17"/>
              </w:rPr>
              <w:t>Save and enquire</w:t>
            </w:r>
          </w:p>
        </w:tc>
        <w:tc>
          <w:tcPr>
            <w:tcW w:w="360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789CD79F" w14:textId="77777777" w:rsidR="000177C5" w:rsidRDefault="00000000">
            <w:pPr>
              <w:spacing w:after="0" w:line="259" w:lineRule="auto"/>
              <w:ind w:left="0" w:firstLine="0"/>
              <w:jc w:val="left"/>
            </w:pPr>
            <w:r>
              <w:rPr>
                <w:sz w:val="17"/>
              </w:rPr>
              <w:t>Saved shortlist and recorded inquiry</w:t>
            </w:r>
          </w:p>
        </w:tc>
      </w:tr>
    </w:tbl>
    <w:p w14:paraId="51DED847" w14:textId="77777777" w:rsidR="000177C5" w:rsidRDefault="000177C5">
      <w:pPr>
        <w:spacing w:after="0" w:line="259" w:lineRule="auto"/>
        <w:ind w:left="-1934" w:right="9971" w:firstLine="0"/>
        <w:jc w:val="left"/>
      </w:pPr>
    </w:p>
    <w:tbl>
      <w:tblPr>
        <w:tblStyle w:val="TableGrid"/>
        <w:tblW w:w="9200" w:type="dxa"/>
        <w:tblInd w:w="-581" w:type="dxa"/>
        <w:tblCellMar>
          <w:left w:w="120" w:type="dxa"/>
          <w:right w:w="115" w:type="dxa"/>
        </w:tblCellMar>
        <w:tblLook w:val="04A0" w:firstRow="1" w:lastRow="0" w:firstColumn="1" w:lastColumn="0" w:noHBand="0" w:noVBand="1"/>
      </w:tblPr>
      <w:tblGrid>
        <w:gridCol w:w="2100"/>
        <w:gridCol w:w="3500"/>
        <w:gridCol w:w="3600"/>
      </w:tblGrid>
      <w:tr w:rsidR="000177C5" w14:paraId="1966C303" w14:textId="77777777">
        <w:trPr>
          <w:trHeight w:val="420"/>
        </w:trPr>
        <w:tc>
          <w:tcPr>
            <w:tcW w:w="2100"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6D1BFFBF" w14:textId="77777777" w:rsidR="000177C5" w:rsidRDefault="00000000">
            <w:pPr>
              <w:spacing w:after="0" w:line="259" w:lineRule="auto"/>
              <w:ind w:left="0" w:firstLine="0"/>
              <w:jc w:val="left"/>
            </w:pPr>
            <w:r>
              <w:rPr>
                <w:b/>
                <w:sz w:val="17"/>
              </w:rPr>
              <w:t>Actor</w:t>
            </w:r>
          </w:p>
        </w:tc>
        <w:tc>
          <w:tcPr>
            <w:tcW w:w="3500"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662F2810" w14:textId="77777777" w:rsidR="000177C5" w:rsidRDefault="00000000">
            <w:pPr>
              <w:spacing w:after="0" w:line="259" w:lineRule="auto"/>
              <w:ind w:left="0" w:firstLine="0"/>
              <w:jc w:val="left"/>
            </w:pPr>
            <w:r>
              <w:rPr>
                <w:b/>
                <w:sz w:val="17"/>
              </w:rPr>
              <w:t>Use case</w:t>
            </w:r>
          </w:p>
        </w:tc>
        <w:tc>
          <w:tcPr>
            <w:tcW w:w="3600"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3A20DA62" w14:textId="77777777" w:rsidR="000177C5" w:rsidRDefault="00000000">
            <w:pPr>
              <w:spacing w:after="0" w:line="259" w:lineRule="auto"/>
              <w:ind w:left="0" w:firstLine="0"/>
              <w:jc w:val="left"/>
            </w:pPr>
            <w:r>
              <w:rPr>
                <w:b/>
                <w:sz w:val="17"/>
              </w:rPr>
              <w:t>Outcome</w:t>
            </w:r>
          </w:p>
        </w:tc>
      </w:tr>
      <w:tr w:rsidR="000177C5" w14:paraId="0EB2C539" w14:textId="77777777">
        <w:trPr>
          <w:trHeight w:val="420"/>
        </w:trPr>
        <w:tc>
          <w:tcPr>
            <w:tcW w:w="210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165402AA" w14:textId="77777777" w:rsidR="000177C5" w:rsidRDefault="00000000">
            <w:pPr>
              <w:spacing w:after="0" w:line="259" w:lineRule="auto"/>
              <w:ind w:left="0" w:firstLine="0"/>
              <w:jc w:val="left"/>
            </w:pPr>
            <w:r>
              <w:rPr>
                <w:sz w:val="17"/>
              </w:rPr>
              <w:t>Administrator</w:t>
            </w:r>
          </w:p>
        </w:tc>
        <w:tc>
          <w:tcPr>
            <w:tcW w:w="350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2FF6EC8E" w14:textId="77777777" w:rsidR="000177C5" w:rsidRDefault="00000000">
            <w:pPr>
              <w:spacing w:after="0" w:line="259" w:lineRule="auto"/>
              <w:ind w:left="0" w:firstLine="0"/>
              <w:jc w:val="left"/>
            </w:pPr>
            <w:r>
              <w:rPr>
                <w:sz w:val="17"/>
              </w:rPr>
              <w:t>Create, edit, verify, archive listings</w:t>
            </w:r>
          </w:p>
        </w:tc>
        <w:tc>
          <w:tcPr>
            <w:tcW w:w="360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2EDDD14A" w14:textId="77777777" w:rsidR="000177C5" w:rsidRDefault="00000000">
            <w:pPr>
              <w:spacing w:after="0" w:line="259" w:lineRule="auto"/>
              <w:ind w:left="0" w:firstLine="0"/>
              <w:jc w:val="left"/>
            </w:pPr>
            <w:r>
              <w:rPr>
                <w:sz w:val="17"/>
              </w:rPr>
              <w:t>Maintained and moderated property catalogue</w:t>
            </w:r>
          </w:p>
        </w:tc>
      </w:tr>
      <w:tr w:rsidR="000177C5" w14:paraId="0BC367D1" w14:textId="77777777">
        <w:trPr>
          <w:trHeight w:val="420"/>
        </w:trPr>
        <w:tc>
          <w:tcPr>
            <w:tcW w:w="210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7B44DE2A" w14:textId="77777777" w:rsidR="000177C5" w:rsidRDefault="00000000">
            <w:pPr>
              <w:spacing w:after="0" w:line="259" w:lineRule="auto"/>
              <w:ind w:left="0" w:firstLine="0"/>
              <w:jc w:val="left"/>
            </w:pPr>
            <w:r>
              <w:rPr>
                <w:sz w:val="17"/>
              </w:rPr>
              <w:t>Administrator / analyst</w:t>
            </w:r>
          </w:p>
        </w:tc>
        <w:tc>
          <w:tcPr>
            <w:tcW w:w="350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1C0BF5E2" w14:textId="77777777" w:rsidR="000177C5" w:rsidRDefault="00000000">
            <w:pPr>
              <w:spacing w:after="0" w:line="259" w:lineRule="auto"/>
              <w:ind w:left="0" w:firstLine="0"/>
              <w:jc w:val="left"/>
            </w:pPr>
            <w:r>
              <w:rPr>
                <w:sz w:val="17"/>
              </w:rPr>
              <w:t>View analytics dashboard</w:t>
            </w:r>
          </w:p>
        </w:tc>
        <w:tc>
          <w:tcPr>
            <w:tcW w:w="360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11E4A610" w14:textId="77777777" w:rsidR="000177C5" w:rsidRDefault="00000000">
            <w:pPr>
              <w:spacing w:after="0" w:line="259" w:lineRule="auto"/>
              <w:ind w:left="0" w:firstLine="0"/>
              <w:jc w:val="left"/>
            </w:pPr>
            <w:r>
              <w:rPr>
                <w:sz w:val="17"/>
              </w:rPr>
              <w:t>Summary indicators and trends</w:t>
            </w:r>
          </w:p>
        </w:tc>
      </w:tr>
    </w:tbl>
    <w:p w14:paraId="627272A6" w14:textId="77777777" w:rsidR="000177C5" w:rsidRDefault="00000000">
      <w:r>
        <w:br w:type="page"/>
      </w:r>
    </w:p>
    <w:p w14:paraId="5BA52D35" w14:textId="77777777" w:rsidR="000177C5" w:rsidRDefault="00000000">
      <w:pPr>
        <w:pStyle w:val="Heading1"/>
        <w:ind w:left="365" w:hanging="380"/>
      </w:pPr>
      <w:r>
        <w:lastRenderedPageBreak/>
        <w:t>TECHNOLOGY AND TOOLS</w:t>
      </w:r>
    </w:p>
    <w:p w14:paraId="6AC44176" w14:textId="77777777" w:rsidR="000177C5" w:rsidRDefault="00000000">
      <w:pPr>
        <w:pStyle w:val="Heading2"/>
        <w:ind w:left="375" w:hanging="390"/>
      </w:pPr>
      <w:r>
        <w:t>Technology Selection Principles</w:t>
      </w:r>
    </w:p>
    <w:p w14:paraId="06104BB3" w14:textId="77777777" w:rsidR="000177C5" w:rsidRDefault="00000000">
      <w:pPr>
        <w:ind w:left="-5"/>
      </w:pPr>
      <w:r>
        <w:t>The implementation stack should be chosen according to the team’s existing repository, course requirements, available hosting, and maintainability. A web-based client, an application/API layer, and a structured database form a suitable logical separation. The specific libraries and versions must be recorded from the actual project configuration rather than inferred from this report.</w:t>
      </w:r>
    </w:p>
    <w:p w14:paraId="3A34C0DC" w14:textId="77777777" w:rsidR="000177C5" w:rsidRDefault="00000000">
      <w:pPr>
        <w:pStyle w:val="Heading2"/>
        <w:ind w:left="375" w:hanging="390"/>
      </w:pPr>
      <w:r>
        <w:t>User Interface Layer</w:t>
      </w:r>
    </w:p>
    <w:p w14:paraId="14D77F8E" w14:textId="77777777" w:rsidR="000177C5" w:rsidRDefault="00000000">
      <w:pPr>
        <w:ind w:left="-5"/>
      </w:pPr>
      <w:r>
        <w:t>The interface is responsible for search controls, filters, listing cards, detail pages, comparison tables, inquiry forms, and administrative screens. Reusable components should keep property attributes consistent across catalogue and comparison views.</w:t>
      </w:r>
    </w:p>
    <w:p w14:paraId="2A4536F1" w14:textId="77777777" w:rsidR="000177C5" w:rsidRDefault="00000000">
      <w:pPr>
        <w:pStyle w:val="Heading2"/>
        <w:ind w:left="375" w:hanging="390"/>
      </w:pPr>
      <w:r>
        <w:t>Application Layer</w:t>
      </w:r>
    </w:p>
    <w:p w14:paraId="3C59728C" w14:textId="77777777" w:rsidR="000177C5" w:rsidRDefault="00000000">
      <w:pPr>
        <w:ind w:left="-5"/>
      </w:pPr>
      <w:r>
        <w:t>The application layer validates requests, enforces roles, applies search and comparison rules, coordinates persistence, and returns structured responses. Business rules should not be implemented only in the browser because client-side checks can be bypassed.</w:t>
      </w:r>
    </w:p>
    <w:p w14:paraId="4E8C4B23" w14:textId="77777777" w:rsidR="000177C5" w:rsidRDefault="00000000">
      <w:pPr>
        <w:pStyle w:val="Heading2"/>
        <w:ind w:left="375" w:hanging="390"/>
      </w:pPr>
      <w:r>
        <w:t>Data Layer</w:t>
      </w:r>
    </w:p>
    <w:p w14:paraId="772B553A" w14:textId="77777777" w:rsidR="000177C5" w:rsidRDefault="00000000">
      <w:pPr>
        <w:ind w:left="-5"/>
      </w:pPr>
      <w:r>
        <w:t>A relational data store is appropriate for structured property attributes and relationships such as users, listings, amenities, images, saved items, and inquiries. If a different database is used in the implementation, the data model should be adapted while preserving the integrity constraints described in this report.</w:t>
      </w:r>
    </w:p>
    <w:p w14:paraId="54719844" w14:textId="77777777" w:rsidR="000177C5" w:rsidRDefault="00000000">
      <w:pPr>
        <w:pStyle w:val="Heading2"/>
        <w:ind w:left="375" w:hanging="390"/>
      </w:pPr>
      <w:r>
        <w:t>Development and Version Control</w:t>
      </w:r>
    </w:p>
    <w:p w14:paraId="24EB4ED5" w14:textId="77777777" w:rsidR="00A554EA" w:rsidRDefault="00000000">
      <w:pPr>
        <w:pStyle w:val="Heading2"/>
      </w:pPr>
      <w:r>
        <w:t>Frontend Technology – React.js</w:t>
      </w:r>
    </w:p>
    <w:p w14:paraId="723C0AF5" w14:textId="77777777" w:rsidR="00A554EA" w:rsidRDefault="00000000">
      <w:r>
        <w:t>React.js is used to build the client-side interface. The application is divided into reusable components so that common elements such as property cards, budget filters, pagination, protected routes, and navigation can be maintained independently. React state and event handlers allow filter values, selected properties, forms, and user interactions to update the interface without requiring a complete page reload.</w:t>
      </w:r>
    </w:p>
    <w:p w14:paraId="047D4115" w14:textId="77777777" w:rsidR="00A554EA" w:rsidRDefault="00000000">
      <w:pPr>
        <w:pStyle w:val="Heading2"/>
      </w:pPr>
      <w:r>
        <w:t>Backend Technology – Node.js and Express.js</w:t>
      </w:r>
    </w:p>
    <w:p w14:paraId="543681A5" w14:textId="77777777" w:rsidR="00A554EA" w:rsidRDefault="00000000">
      <w:r>
        <w:t xml:space="preserve">Node.js provides the server-side JavaScript runtime and Express.js provides the HTTP application framework. The backend receives requests from the frontend, validates input, applies </w:t>
      </w:r>
      <w:r>
        <w:lastRenderedPageBreak/>
        <w:t>business rules, performs database operations, and returns structured responses. The running project uses the backend server on the local address http://localhost:5000 during development.</w:t>
      </w:r>
    </w:p>
    <w:p w14:paraId="4A186790" w14:textId="77777777" w:rsidR="00A554EA" w:rsidRDefault="00000000">
      <w:pPr>
        <w:pStyle w:val="Heading2"/>
      </w:pPr>
      <w:r>
        <w:t>Database Technology – MySQL</w:t>
      </w:r>
    </w:p>
    <w:p w14:paraId="2549EA3D" w14:textId="77777777" w:rsidR="00A554EA" w:rsidRDefault="00000000">
      <w:r>
        <w:t>MySQL is used as the relational database management system. The development environment connects to a database named property_portal. A connection pool is used by the backend to manage database connections efficiently. Relational tables and foreign-key relationships support consistent storage of users, property listings, amenities, images, favourites, enquiries, and administrative records.</w:t>
      </w:r>
    </w:p>
    <w:p w14:paraId="1FABE15B" w14:textId="77777777" w:rsidR="00A554EA" w:rsidRDefault="00000000">
      <w:pPr>
        <w:pStyle w:val="Heading2"/>
      </w:pPr>
      <w:r>
        <w:t>Version Control and Project Management</w:t>
      </w:r>
    </w:p>
    <w:p w14:paraId="1FF12692" w14:textId="77777777" w:rsidR="00A554EA" w:rsidRDefault="00000000">
      <w:r>
        <w:t>Git can be used to track source-code changes and maintain project history, while GitHub can be used for repository hosting and team collaboration when configured by the project team. Dependency lock files should be retained so that the same package versions can be reproduced during setup. Secrets and database credentials should not be committed to the repository.</w:t>
      </w:r>
    </w:p>
    <w:p w14:paraId="01615F99" w14:textId="77777777" w:rsidR="00A554EA" w:rsidRDefault="00A554EA"/>
    <w:p w14:paraId="0F9D18AC" w14:textId="77777777" w:rsidR="00A554EA" w:rsidRDefault="00A554EA"/>
    <w:p w14:paraId="18C838C8" w14:textId="77777777" w:rsidR="00A554EA" w:rsidRDefault="00A554EA"/>
    <w:p w14:paraId="54371BC5" w14:textId="77777777" w:rsidR="00A554EA" w:rsidRDefault="00A554EA"/>
    <w:p w14:paraId="61314538" w14:textId="77777777" w:rsidR="00A554EA" w:rsidRDefault="00A554EA"/>
    <w:p w14:paraId="3A396609" w14:textId="77777777" w:rsidR="00A554EA" w:rsidRDefault="00A554EA"/>
    <w:p w14:paraId="470C484D" w14:textId="77777777" w:rsidR="00A554EA" w:rsidRDefault="00A554EA"/>
    <w:p w14:paraId="3D3E946E" w14:textId="77777777" w:rsidR="00A554EA" w:rsidRDefault="00A554EA"/>
    <w:p w14:paraId="24D10D5D" w14:textId="77777777" w:rsidR="000177C5" w:rsidRDefault="00000000">
      <w:pPr>
        <w:spacing w:after="0"/>
        <w:ind w:left="-5"/>
      </w:pPr>
      <w:r>
        <w:t>The team should maintain a shared repository, use descriptive commits, document setup steps, keep secrets out of source control, and provide a reproducible local development workflow.</w:t>
      </w:r>
    </w:p>
    <w:p w14:paraId="02FA749E" w14:textId="77777777" w:rsidR="000177C5" w:rsidRDefault="00000000">
      <w:pPr>
        <w:ind w:left="-5"/>
      </w:pPr>
      <w:r>
        <w:t xml:space="preserve">Dependency versions should be pinned or captured in </w:t>
      </w:r>
      <w:proofErr w:type="spellStart"/>
      <w:r>
        <w:t>lockfiles</w:t>
      </w:r>
      <w:proofErr w:type="spellEnd"/>
      <w:r>
        <w:t>.</w:t>
      </w:r>
    </w:p>
    <w:p w14:paraId="5D587DFB" w14:textId="77777777" w:rsidR="000177C5" w:rsidRDefault="00000000">
      <w:pPr>
        <w:pStyle w:val="Heading1"/>
        <w:ind w:left="365" w:hanging="380"/>
      </w:pPr>
      <w:r>
        <w:lastRenderedPageBreak/>
        <w:t>SYSTEM ARCHITECTURE</w:t>
      </w:r>
    </w:p>
    <w:p w14:paraId="26E5E2F3" w14:textId="77777777" w:rsidR="000177C5" w:rsidRDefault="00000000">
      <w:pPr>
        <w:pStyle w:val="Heading2"/>
        <w:ind w:left="375" w:hanging="390"/>
      </w:pPr>
      <w:r>
        <w:t>Architectural Overview</w:t>
      </w:r>
    </w:p>
    <w:p w14:paraId="5C4049CF" w14:textId="77777777" w:rsidR="000177C5" w:rsidRDefault="00000000">
      <w:pPr>
        <w:ind w:left="-5"/>
      </w:pPr>
      <w:r>
        <w:t>The proposed architecture separates the web client, application services, and persistent data. The client presents information and collects user input. The API layer validates requests and applies authorization and business rules. The data layer stores listing and user-related records. Optional external services may support maps, geocoding, or email notifications.</w:t>
      </w:r>
    </w:p>
    <w:p w14:paraId="295C799F" w14:textId="77777777" w:rsidR="000177C5" w:rsidRDefault="00000000">
      <w:pPr>
        <w:pStyle w:val="Heading2"/>
        <w:ind w:left="375" w:hanging="390"/>
      </w:pPr>
      <w:r>
        <w:t>Request Flow</w:t>
      </w:r>
    </w:p>
    <w:p w14:paraId="5BB2800F" w14:textId="77777777" w:rsidR="000177C5" w:rsidRDefault="00000000">
      <w:pPr>
        <w:ind w:left="-5"/>
      </w:pPr>
      <w:r>
        <w:t>A typical search begins when the user enters a query or selects filters. The client sends normalized criteria to the application layer. The service validates ranges and allowed values, queries the data store, applies pagination and sorting, and returns matching records. The interface renders the results and preserves selected filter state.</w:t>
      </w:r>
    </w:p>
    <w:p w14:paraId="69E79B3C" w14:textId="77777777" w:rsidR="000177C5" w:rsidRDefault="00000000">
      <w:pPr>
        <w:pStyle w:val="Heading2"/>
        <w:ind w:left="375" w:hanging="390"/>
      </w:pPr>
      <w:r>
        <w:t>Comparison Flow</w:t>
      </w:r>
    </w:p>
    <w:p w14:paraId="753B3A30" w14:textId="77777777" w:rsidR="000177C5" w:rsidRDefault="00000000">
      <w:pPr>
        <w:ind w:left="-5"/>
      </w:pPr>
      <w:r>
        <w:t>The user selects a small set of listings. The application retrieves comparable attributes and normalizes units and missing values. The interface displays each selected project in a common column structure. Missing or unavailable data should be shown explicitly rather than treated as zero or silently omitted.</w:t>
      </w:r>
    </w:p>
    <w:p w14:paraId="7C344B21" w14:textId="77777777" w:rsidR="000177C5" w:rsidRDefault="00000000">
      <w:pPr>
        <w:pStyle w:val="Heading2"/>
        <w:spacing w:after="432"/>
        <w:ind w:left="375" w:hanging="390"/>
      </w:pPr>
      <w:r>
        <w:t>Architecture Diagram</w:t>
      </w:r>
    </w:p>
    <w:p w14:paraId="7D332F64" w14:textId="0485C749" w:rsidR="00A554EA" w:rsidRDefault="008421E1">
      <w:pPr>
        <w:pBdr>
          <w:top w:val="single" w:sz="10" w:space="8" w:color="808080"/>
          <w:left w:val="single" w:sz="10" w:space="8" w:color="808080"/>
          <w:bottom w:val="single" w:sz="10" w:space="8" w:color="808080"/>
          <w:right w:val="single" w:sz="10" w:space="8" w:color="808080"/>
        </w:pBdr>
        <w:shd w:val="clear" w:color="auto" w:fill="E7E7E7"/>
        <w:jc w:val="center"/>
      </w:pPr>
      <w:r w:rsidRPr="008421E1">
        <w:rPr>
          <w:b/>
          <w:sz w:val="20"/>
        </w:rPr>
        <w:drawing>
          <wp:inline distT="0" distB="0" distL="0" distR="0" wp14:anchorId="225F2137" wp14:editId="71AD7DE1">
            <wp:extent cx="5104130" cy="2336800"/>
            <wp:effectExtent l="0" t="0" r="1270" b="6350"/>
            <wp:docPr id="147682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7856" name=""/>
                    <pic:cNvPicPr/>
                  </pic:nvPicPr>
                  <pic:blipFill>
                    <a:blip r:embed="rId10"/>
                    <a:stretch>
                      <a:fillRect/>
                    </a:stretch>
                  </pic:blipFill>
                  <pic:spPr>
                    <a:xfrm>
                      <a:off x="0" y="0"/>
                      <a:ext cx="5104130" cy="2336800"/>
                    </a:xfrm>
                    <a:prstGeom prst="rect">
                      <a:avLst/>
                    </a:prstGeom>
                  </pic:spPr>
                </pic:pic>
              </a:graphicData>
            </a:graphic>
          </wp:inline>
        </w:drawing>
      </w:r>
      <w:r w:rsidR="00000000">
        <w:rPr>
          <w:b/>
          <w:sz w:val="20"/>
        </w:rPr>
        <w:t xml:space="preserve">Figure 4.1: System Architecture of </w:t>
      </w:r>
      <w:proofErr w:type="spellStart"/>
      <w:r w:rsidR="00000000">
        <w:rPr>
          <w:b/>
          <w:sz w:val="20"/>
        </w:rPr>
        <w:t>PropertyPortal</w:t>
      </w:r>
      <w:proofErr w:type="spellEnd"/>
    </w:p>
    <w:p w14:paraId="2FADF9A7" w14:textId="77777777" w:rsidR="000177C5" w:rsidRDefault="00000000">
      <w:pPr>
        <w:spacing w:after="0" w:line="259" w:lineRule="auto"/>
        <w:ind w:left="240" w:right="-1323" w:firstLine="0"/>
        <w:jc w:val="left"/>
      </w:pPr>
      <w:r>
        <w:rPr>
          <w:rFonts w:ascii="Calibri" w:eastAsia="Calibri" w:hAnsi="Calibri" w:cs="Calibri"/>
          <w:noProof/>
          <w:color w:val="000000"/>
          <w:sz w:val="22"/>
        </w:rPr>
        <w:lastRenderedPageBreak/>
        <mc:AlternateContent>
          <mc:Choice Requires="wpg">
            <w:drawing>
              <wp:inline distT="0" distB="0" distL="0" distR="0" wp14:anchorId="3365046C" wp14:editId="456783F7">
                <wp:extent cx="5791201" cy="2692400"/>
                <wp:effectExtent l="0" t="0" r="0" b="0"/>
                <wp:docPr id="10906" name="Group 10906"/>
                <wp:cNvGraphicFramePr/>
                <a:graphic xmlns:a="http://schemas.openxmlformats.org/drawingml/2006/main">
                  <a:graphicData uri="http://schemas.microsoft.com/office/word/2010/wordprocessingGroup">
                    <wpg:wgp>
                      <wpg:cNvGrpSpPr/>
                      <wpg:grpSpPr>
                        <a:xfrm>
                          <a:off x="0" y="0"/>
                          <a:ext cx="5791201" cy="2692400"/>
                          <a:chOff x="0" y="0"/>
                          <a:chExt cx="5791201" cy="2692400"/>
                        </a:xfrm>
                      </wpg:grpSpPr>
                      <wps:wsp>
                        <wps:cNvPr id="431" name="Shape 431"/>
                        <wps:cNvSpPr/>
                        <wps:spPr>
                          <a:xfrm>
                            <a:off x="0" y="0"/>
                            <a:ext cx="1651000" cy="609600"/>
                          </a:xfrm>
                          <a:custGeom>
                            <a:avLst/>
                            <a:gdLst/>
                            <a:ahLst/>
                            <a:cxnLst/>
                            <a:rect l="0" t="0" r="0" b="0"/>
                            <a:pathLst>
                              <a:path w="1651000" h="609600">
                                <a:moveTo>
                                  <a:pt x="88900" y="0"/>
                                </a:moveTo>
                                <a:lnTo>
                                  <a:pt x="1562100" y="0"/>
                                </a:lnTo>
                                <a:cubicBezTo>
                                  <a:pt x="1611244" y="0"/>
                                  <a:pt x="1651000" y="39756"/>
                                  <a:pt x="1651000" y="88900"/>
                                </a:cubicBezTo>
                                <a:lnTo>
                                  <a:pt x="1651000" y="520700"/>
                                </a:lnTo>
                                <a:cubicBezTo>
                                  <a:pt x="1651000" y="569844"/>
                                  <a:pt x="1611244" y="609600"/>
                                  <a:pt x="1562100" y="609600"/>
                                </a:cubicBezTo>
                                <a:lnTo>
                                  <a:pt x="88900" y="609600"/>
                                </a:lnTo>
                                <a:cubicBezTo>
                                  <a:pt x="39756" y="609600"/>
                                  <a:pt x="0" y="569844"/>
                                  <a:pt x="0" y="520700"/>
                                </a:cubicBezTo>
                                <a:lnTo>
                                  <a:pt x="0" y="88900"/>
                                </a:lnTo>
                                <a:cubicBezTo>
                                  <a:pt x="0" y="39756"/>
                                  <a:pt x="39756" y="0"/>
                                  <a:pt x="88900" y="0"/>
                                </a:cubicBezTo>
                                <a:close/>
                              </a:path>
                            </a:pathLst>
                          </a:custGeom>
                          <a:ln w="13970" cap="flat">
                            <a:miter lim="127000"/>
                          </a:ln>
                        </wps:spPr>
                        <wps:style>
                          <a:lnRef idx="1">
                            <a:srgbClr val="17365D"/>
                          </a:lnRef>
                          <a:fillRef idx="1">
                            <a:srgbClr val="EAF0F6"/>
                          </a:fillRef>
                          <a:effectRef idx="0">
                            <a:scrgbClr r="0" g="0" b="0"/>
                          </a:effectRef>
                          <a:fontRef idx="none"/>
                        </wps:style>
                        <wps:bodyPr/>
                      </wps:wsp>
                      <wps:wsp>
                        <wps:cNvPr id="432" name="Rectangle 432"/>
                        <wps:cNvSpPr/>
                        <wps:spPr>
                          <a:xfrm>
                            <a:off x="444367" y="184633"/>
                            <a:ext cx="1013815" cy="140617"/>
                          </a:xfrm>
                          <a:prstGeom prst="rect">
                            <a:avLst/>
                          </a:prstGeom>
                          <a:ln>
                            <a:noFill/>
                          </a:ln>
                        </wps:spPr>
                        <wps:txbx>
                          <w:txbxContent>
                            <w:p w14:paraId="62DAC547" w14:textId="77777777" w:rsidR="000177C5" w:rsidRDefault="00000000">
                              <w:pPr>
                                <w:spacing w:after="160" w:line="259" w:lineRule="auto"/>
                                <w:ind w:left="0" w:firstLine="0"/>
                                <w:jc w:val="left"/>
                              </w:pPr>
                              <w:r>
                                <w:rPr>
                                  <w:rFonts w:ascii="Arial" w:eastAsia="Arial" w:hAnsi="Arial" w:cs="Arial"/>
                                  <w:b/>
                                  <w:color w:val="17365D"/>
                                  <w:sz w:val="18"/>
                                </w:rPr>
                                <w:t>User Interface</w:t>
                              </w:r>
                            </w:p>
                          </w:txbxContent>
                        </wps:txbx>
                        <wps:bodyPr horzOverflow="overflow" vert="horz" lIns="0" tIns="0" rIns="0" bIns="0" rtlCol="0">
                          <a:noAutofit/>
                        </wps:bodyPr>
                      </wps:wsp>
                      <wps:wsp>
                        <wps:cNvPr id="433" name="Rectangle 433"/>
                        <wps:cNvSpPr/>
                        <wps:spPr>
                          <a:xfrm>
                            <a:off x="539693" y="337033"/>
                            <a:ext cx="760247" cy="140617"/>
                          </a:xfrm>
                          <a:prstGeom prst="rect">
                            <a:avLst/>
                          </a:prstGeom>
                          <a:ln>
                            <a:noFill/>
                          </a:ln>
                        </wps:spPr>
                        <wps:txbx>
                          <w:txbxContent>
                            <w:p w14:paraId="0DA4952E" w14:textId="77777777" w:rsidR="000177C5" w:rsidRDefault="00000000">
                              <w:pPr>
                                <w:spacing w:after="160" w:line="259" w:lineRule="auto"/>
                                <w:ind w:left="0" w:firstLine="0"/>
                                <w:jc w:val="left"/>
                              </w:pPr>
                              <w:r>
                                <w:rPr>
                                  <w:rFonts w:ascii="Arial" w:eastAsia="Arial" w:hAnsi="Arial" w:cs="Arial"/>
                                  <w:b/>
                                  <w:color w:val="17365D"/>
                                  <w:sz w:val="18"/>
                                </w:rPr>
                                <w:t>Web client</w:t>
                              </w:r>
                            </w:p>
                          </w:txbxContent>
                        </wps:txbx>
                        <wps:bodyPr horzOverflow="overflow" vert="horz" lIns="0" tIns="0" rIns="0" bIns="0" rtlCol="0">
                          <a:noAutofit/>
                        </wps:bodyPr>
                      </wps:wsp>
                      <wps:wsp>
                        <wps:cNvPr id="434" name="Shape 434"/>
                        <wps:cNvSpPr/>
                        <wps:spPr>
                          <a:xfrm>
                            <a:off x="2070100" y="0"/>
                            <a:ext cx="1651000" cy="609600"/>
                          </a:xfrm>
                          <a:custGeom>
                            <a:avLst/>
                            <a:gdLst/>
                            <a:ahLst/>
                            <a:cxnLst/>
                            <a:rect l="0" t="0" r="0" b="0"/>
                            <a:pathLst>
                              <a:path w="1651000" h="609600">
                                <a:moveTo>
                                  <a:pt x="88900" y="0"/>
                                </a:moveTo>
                                <a:lnTo>
                                  <a:pt x="1562100" y="0"/>
                                </a:lnTo>
                                <a:cubicBezTo>
                                  <a:pt x="1611244" y="0"/>
                                  <a:pt x="1651000" y="39756"/>
                                  <a:pt x="1651000" y="88900"/>
                                </a:cubicBezTo>
                                <a:lnTo>
                                  <a:pt x="1651000" y="520700"/>
                                </a:lnTo>
                                <a:cubicBezTo>
                                  <a:pt x="1651000" y="569844"/>
                                  <a:pt x="1611244" y="609600"/>
                                  <a:pt x="1562100" y="609600"/>
                                </a:cubicBezTo>
                                <a:lnTo>
                                  <a:pt x="88900" y="609600"/>
                                </a:lnTo>
                                <a:cubicBezTo>
                                  <a:pt x="39756" y="609600"/>
                                  <a:pt x="0" y="569844"/>
                                  <a:pt x="0" y="520700"/>
                                </a:cubicBezTo>
                                <a:lnTo>
                                  <a:pt x="0" y="88900"/>
                                </a:lnTo>
                                <a:cubicBezTo>
                                  <a:pt x="0" y="39756"/>
                                  <a:pt x="39756" y="0"/>
                                  <a:pt x="88900" y="0"/>
                                </a:cubicBezTo>
                                <a:close/>
                              </a:path>
                            </a:pathLst>
                          </a:custGeom>
                          <a:ln w="13970" cap="flat">
                            <a:miter lim="127000"/>
                          </a:ln>
                        </wps:spPr>
                        <wps:style>
                          <a:lnRef idx="1">
                            <a:srgbClr val="17365D"/>
                          </a:lnRef>
                          <a:fillRef idx="1">
                            <a:srgbClr val="EAF0F6"/>
                          </a:fillRef>
                          <a:effectRef idx="0">
                            <a:scrgbClr r="0" g="0" b="0"/>
                          </a:effectRef>
                          <a:fontRef idx="none"/>
                        </wps:style>
                        <wps:bodyPr/>
                      </wps:wsp>
                      <wps:wsp>
                        <wps:cNvPr id="435" name="Rectangle 435"/>
                        <wps:cNvSpPr/>
                        <wps:spPr>
                          <a:xfrm>
                            <a:off x="2473262" y="184633"/>
                            <a:ext cx="1123421" cy="140617"/>
                          </a:xfrm>
                          <a:prstGeom prst="rect">
                            <a:avLst/>
                          </a:prstGeom>
                          <a:ln>
                            <a:noFill/>
                          </a:ln>
                        </wps:spPr>
                        <wps:txbx>
                          <w:txbxContent>
                            <w:p w14:paraId="3CA03C40" w14:textId="77777777" w:rsidR="000177C5" w:rsidRDefault="00000000">
                              <w:pPr>
                                <w:spacing w:after="160" w:line="259" w:lineRule="auto"/>
                                <w:ind w:left="0" w:firstLine="0"/>
                                <w:jc w:val="left"/>
                              </w:pPr>
                              <w:r>
                                <w:rPr>
                                  <w:rFonts w:ascii="Arial" w:eastAsia="Arial" w:hAnsi="Arial" w:cs="Arial"/>
                                  <w:b/>
                                  <w:color w:val="17365D"/>
                                  <w:sz w:val="18"/>
                                </w:rPr>
                                <w:t>Application API</w:t>
                              </w:r>
                            </w:p>
                          </w:txbxContent>
                        </wps:txbx>
                        <wps:bodyPr horzOverflow="overflow" vert="horz" lIns="0" tIns="0" rIns="0" bIns="0" rtlCol="0">
                          <a:noAutofit/>
                        </wps:bodyPr>
                      </wps:wsp>
                      <wps:wsp>
                        <wps:cNvPr id="436" name="Rectangle 436"/>
                        <wps:cNvSpPr/>
                        <wps:spPr>
                          <a:xfrm>
                            <a:off x="2412854" y="337033"/>
                            <a:ext cx="1284105" cy="140617"/>
                          </a:xfrm>
                          <a:prstGeom prst="rect">
                            <a:avLst/>
                          </a:prstGeom>
                          <a:ln>
                            <a:noFill/>
                          </a:ln>
                        </wps:spPr>
                        <wps:txbx>
                          <w:txbxContent>
                            <w:p w14:paraId="6DD112CA" w14:textId="77777777" w:rsidR="000177C5" w:rsidRDefault="00000000">
                              <w:pPr>
                                <w:spacing w:after="160" w:line="259" w:lineRule="auto"/>
                                <w:ind w:left="0" w:firstLine="0"/>
                                <w:jc w:val="left"/>
                              </w:pPr>
                              <w:r>
                                <w:rPr>
                                  <w:rFonts w:ascii="Arial" w:eastAsia="Arial" w:hAnsi="Arial" w:cs="Arial"/>
                                  <w:b/>
                                  <w:color w:val="17365D"/>
                                  <w:sz w:val="18"/>
                                </w:rPr>
                                <w:t>Validation &amp; rules</w:t>
                              </w:r>
                            </w:p>
                          </w:txbxContent>
                        </wps:txbx>
                        <wps:bodyPr horzOverflow="overflow" vert="horz" lIns="0" tIns="0" rIns="0" bIns="0" rtlCol="0">
                          <a:noAutofit/>
                        </wps:bodyPr>
                      </wps:wsp>
                      <wps:wsp>
                        <wps:cNvPr id="437" name="Shape 437"/>
                        <wps:cNvSpPr/>
                        <wps:spPr>
                          <a:xfrm>
                            <a:off x="4140200" y="0"/>
                            <a:ext cx="1651000" cy="609600"/>
                          </a:xfrm>
                          <a:custGeom>
                            <a:avLst/>
                            <a:gdLst/>
                            <a:ahLst/>
                            <a:cxnLst/>
                            <a:rect l="0" t="0" r="0" b="0"/>
                            <a:pathLst>
                              <a:path w="1651000" h="609600">
                                <a:moveTo>
                                  <a:pt x="88900" y="0"/>
                                </a:moveTo>
                                <a:lnTo>
                                  <a:pt x="1562100" y="0"/>
                                </a:lnTo>
                                <a:cubicBezTo>
                                  <a:pt x="1611244" y="0"/>
                                  <a:pt x="1651000" y="39756"/>
                                  <a:pt x="1651000" y="88900"/>
                                </a:cubicBezTo>
                                <a:lnTo>
                                  <a:pt x="1651000" y="520700"/>
                                </a:lnTo>
                                <a:cubicBezTo>
                                  <a:pt x="1651000" y="569844"/>
                                  <a:pt x="1611244" y="609600"/>
                                  <a:pt x="1562100" y="609600"/>
                                </a:cubicBezTo>
                                <a:lnTo>
                                  <a:pt x="88900" y="609600"/>
                                </a:lnTo>
                                <a:cubicBezTo>
                                  <a:pt x="39756" y="609600"/>
                                  <a:pt x="0" y="569844"/>
                                  <a:pt x="0" y="520700"/>
                                </a:cubicBezTo>
                                <a:lnTo>
                                  <a:pt x="0" y="88900"/>
                                </a:lnTo>
                                <a:cubicBezTo>
                                  <a:pt x="0" y="39756"/>
                                  <a:pt x="39756" y="0"/>
                                  <a:pt x="88900" y="0"/>
                                </a:cubicBezTo>
                                <a:close/>
                              </a:path>
                            </a:pathLst>
                          </a:custGeom>
                          <a:ln w="13970" cap="flat">
                            <a:miter lim="127000"/>
                          </a:ln>
                        </wps:spPr>
                        <wps:style>
                          <a:lnRef idx="1">
                            <a:srgbClr val="17365D"/>
                          </a:lnRef>
                          <a:fillRef idx="1">
                            <a:srgbClr val="EAF0F6"/>
                          </a:fillRef>
                          <a:effectRef idx="0">
                            <a:scrgbClr r="0" g="0" b="0"/>
                          </a:effectRef>
                          <a:fontRef idx="none"/>
                        </wps:style>
                        <wps:bodyPr/>
                      </wps:wsp>
                      <wps:wsp>
                        <wps:cNvPr id="438" name="Rectangle 438"/>
                        <wps:cNvSpPr/>
                        <wps:spPr>
                          <a:xfrm>
                            <a:off x="4673492" y="184633"/>
                            <a:ext cx="777274" cy="140617"/>
                          </a:xfrm>
                          <a:prstGeom prst="rect">
                            <a:avLst/>
                          </a:prstGeom>
                          <a:ln>
                            <a:noFill/>
                          </a:ln>
                        </wps:spPr>
                        <wps:txbx>
                          <w:txbxContent>
                            <w:p w14:paraId="63D5E9EA" w14:textId="77777777" w:rsidR="000177C5" w:rsidRDefault="00000000">
                              <w:pPr>
                                <w:spacing w:after="160" w:line="259" w:lineRule="auto"/>
                                <w:ind w:left="0" w:firstLine="0"/>
                                <w:jc w:val="left"/>
                              </w:pPr>
                              <w:r>
                                <w:rPr>
                                  <w:rFonts w:ascii="Arial" w:eastAsia="Arial" w:hAnsi="Arial" w:cs="Arial"/>
                                  <w:b/>
                                  <w:color w:val="17365D"/>
                                  <w:sz w:val="18"/>
                                </w:rPr>
                                <w:t>Data Layer</w:t>
                              </w:r>
                            </w:p>
                          </w:txbxContent>
                        </wps:txbx>
                        <wps:bodyPr horzOverflow="overflow" vert="horz" lIns="0" tIns="0" rIns="0" bIns="0" rtlCol="0">
                          <a:noAutofit/>
                        </wps:bodyPr>
                      </wps:wsp>
                      <wps:wsp>
                        <wps:cNvPr id="439" name="Rectangle 439"/>
                        <wps:cNvSpPr/>
                        <wps:spPr>
                          <a:xfrm>
                            <a:off x="4428947" y="337033"/>
                            <a:ext cx="1427763" cy="140617"/>
                          </a:xfrm>
                          <a:prstGeom prst="rect">
                            <a:avLst/>
                          </a:prstGeom>
                          <a:ln>
                            <a:noFill/>
                          </a:ln>
                        </wps:spPr>
                        <wps:txbx>
                          <w:txbxContent>
                            <w:p w14:paraId="42D98082" w14:textId="77777777" w:rsidR="000177C5" w:rsidRDefault="00000000">
                              <w:pPr>
                                <w:spacing w:after="160" w:line="259" w:lineRule="auto"/>
                                <w:ind w:left="0" w:firstLine="0"/>
                                <w:jc w:val="left"/>
                              </w:pPr>
                              <w:r>
                                <w:rPr>
                                  <w:rFonts w:ascii="Arial" w:eastAsia="Arial" w:hAnsi="Arial" w:cs="Arial"/>
                                  <w:b/>
                                  <w:color w:val="17365D"/>
                                  <w:sz w:val="18"/>
                                </w:rPr>
                                <w:t>Relational database</w:t>
                              </w:r>
                            </w:p>
                          </w:txbxContent>
                        </wps:txbx>
                        <wps:bodyPr horzOverflow="overflow" vert="horz" lIns="0" tIns="0" rIns="0" bIns="0" rtlCol="0">
                          <a:noAutofit/>
                        </wps:bodyPr>
                      </wps:wsp>
                      <wps:wsp>
                        <wps:cNvPr id="440" name="Shape 440"/>
                        <wps:cNvSpPr/>
                        <wps:spPr>
                          <a:xfrm>
                            <a:off x="1651000" y="304800"/>
                            <a:ext cx="419100" cy="0"/>
                          </a:xfrm>
                          <a:custGeom>
                            <a:avLst/>
                            <a:gdLst/>
                            <a:ahLst/>
                            <a:cxnLst/>
                            <a:rect l="0" t="0" r="0" b="0"/>
                            <a:pathLst>
                              <a:path w="419100">
                                <a:moveTo>
                                  <a:pt x="0" y="0"/>
                                </a:moveTo>
                                <a:lnTo>
                                  <a:pt x="419100" y="0"/>
                                </a:lnTo>
                              </a:path>
                            </a:pathLst>
                          </a:custGeom>
                          <a:ln w="15240" cap="flat">
                            <a:miter lim="127000"/>
                          </a:ln>
                        </wps:spPr>
                        <wps:style>
                          <a:lnRef idx="1">
                            <a:srgbClr val="5A6470"/>
                          </a:lnRef>
                          <a:fillRef idx="0">
                            <a:srgbClr val="000000">
                              <a:alpha val="0"/>
                            </a:srgbClr>
                          </a:fillRef>
                          <a:effectRef idx="0">
                            <a:scrgbClr r="0" g="0" b="0"/>
                          </a:effectRef>
                          <a:fontRef idx="none"/>
                        </wps:style>
                        <wps:bodyPr/>
                      </wps:wsp>
                      <wps:wsp>
                        <wps:cNvPr id="441" name="Shape 441"/>
                        <wps:cNvSpPr/>
                        <wps:spPr>
                          <a:xfrm>
                            <a:off x="1990051" y="266131"/>
                            <a:ext cx="80049" cy="77338"/>
                          </a:xfrm>
                          <a:custGeom>
                            <a:avLst/>
                            <a:gdLst/>
                            <a:ahLst/>
                            <a:cxnLst/>
                            <a:rect l="0" t="0" r="0" b="0"/>
                            <a:pathLst>
                              <a:path w="80049" h="77338">
                                <a:moveTo>
                                  <a:pt x="0" y="0"/>
                                </a:moveTo>
                                <a:lnTo>
                                  <a:pt x="80049" y="38669"/>
                                </a:lnTo>
                                <a:lnTo>
                                  <a:pt x="0" y="77338"/>
                                </a:lnTo>
                                <a:lnTo>
                                  <a:pt x="0" y="0"/>
                                </a:lnTo>
                                <a:close/>
                              </a:path>
                            </a:pathLst>
                          </a:custGeom>
                          <a:ln w="12700" cap="flat">
                            <a:miter lim="127000"/>
                          </a:ln>
                        </wps:spPr>
                        <wps:style>
                          <a:lnRef idx="1">
                            <a:srgbClr val="5A6470"/>
                          </a:lnRef>
                          <a:fillRef idx="1">
                            <a:srgbClr val="5A6470"/>
                          </a:fillRef>
                          <a:effectRef idx="0">
                            <a:scrgbClr r="0" g="0" b="0"/>
                          </a:effectRef>
                          <a:fontRef idx="none"/>
                        </wps:style>
                        <wps:bodyPr/>
                      </wps:wsp>
                      <wps:wsp>
                        <wps:cNvPr id="442" name="Shape 442"/>
                        <wps:cNvSpPr/>
                        <wps:spPr>
                          <a:xfrm>
                            <a:off x="3721100" y="304800"/>
                            <a:ext cx="419100" cy="0"/>
                          </a:xfrm>
                          <a:custGeom>
                            <a:avLst/>
                            <a:gdLst/>
                            <a:ahLst/>
                            <a:cxnLst/>
                            <a:rect l="0" t="0" r="0" b="0"/>
                            <a:pathLst>
                              <a:path w="419100">
                                <a:moveTo>
                                  <a:pt x="0" y="0"/>
                                </a:moveTo>
                                <a:lnTo>
                                  <a:pt x="419100" y="0"/>
                                </a:lnTo>
                              </a:path>
                            </a:pathLst>
                          </a:custGeom>
                          <a:ln w="15240" cap="flat">
                            <a:miter lim="127000"/>
                          </a:ln>
                        </wps:spPr>
                        <wps:style>
                          <a:lnRef idx="1">
                            <a:srgbClr val="5A6470"/>
                          </a:lnRef>
                          <a:fillRef idx="0">
                            <a:srgbClr val="000000">
                              <a:alpha val="0"/>
                            </a:srgbClr>
                          </a:fillRef>
                          <a:effectRef idx="0">
                            <a:scrgbClr r="0" g="0" b="0"/>
                          </a:effectRef>
                          <a:fontRef idx="none"/>
                        </wps:style>
                        <wps:bodyPr/>
                      </wps:wsp>
                      <wps:wsp>
                        <wps:cNvPr id="443" name="Shape 443"/>
                        <wps:cNvSpPr/>
                        <wps:spPr>
                          <a:xfrm>
                            <a:off x="4060151" y="266131"/>
                            <a:ext cx="80049" cy="77338"/>
                          </a:xfrm>
                          <a:custGeom>
                            <a:avLst/>
                            <a:gdLst/>
                            <a:ahLst/>
                            <a:cxnLst/>
                            <a:rect l="0" t="0" r="0" b="0"/>
                            <a:pathLst>
                              <a:path w="80049" h="77338">
                                <a:moveTo>
                                  <a:pt x="0" y="0"/>
                                </a:moveTo>
                                <a:lnTo>
                                  <a:pt x="80049" y="38669"/>
                                </a:lnTo>
                                <a:lnTo>
                                  <a:pt x="0" y="77338"/>
                                </a:lnTo>
                                <a:lnTo>
                                  <a:pt x="0" y="0"/>
                                </a:lnTo>
                                <a:close/>
                              </a:path>
                            </a:pathLst>
                          </a:custGeom>
                          <a:ln w="12700" cap="flat">
                            <a:miter lim="127000"/>
                          </a:ln>
                        </wps:spPr>
                        <wps:style>
                          <a:lnRef idx="1">
                            <a:srgbClr val="5A6470"/>
                          </a:lnRef>
                          <a:fillRef idx="1">
                            <a:srgbClr val="5A6470"/>
                          </a:fillRef>
                          <a:effectRef idx="0">
                            <a:scrgbClr r="0" g="0" b="0"/>
                          </a:effectRef>
                          <a:fontRef idx="none"/>
                        </wps:style>
                        <wps:bodyPr/>
                      </wps:wsp>
                      <wps:wsp>
                        <wps:cNvPr id="444" name="Shape 444"/>
                        <wps:cNvSpPr/>
                        <wps:spPr>
                          <a:xfrm>
                            <a:off x="203200" y="1193800"/>
                            <a:ext cx="1587500" cy="635000"/>
                          </a:xfrm>
                          <a:custGeom>
                            <a:avLst/>
                            <a:gdLst/>
                            <a:ahLst/>
                            <a:cxnLst/>
                            <a:rect l="0" t="0" r="0" b="0"/>
                            <a:pathLst>
                              <a:path w="1587500" h="635000">
                                <a:moveTo>
                                  <a:pt x="88900" y="0"/>
                                </a:moveTo>
                                <a:lnTo>
                                  <a:pt x="1498600" y="0"/>
                                </a:lnTo>
                                <a:cubicBezTo>
                                  <a:pt x="1547744" y="0"/>
                                  <a:pt x="1587500" y="39756"/>
                                  <a:pt x="1587500" y="88900"/>
                                </a:cubicBezTo>
                                <a:lnTo>
                                  <a:pt x="1587500" y="546100"/>
                                </a:lnTo>
                                <a:cubicBezTo>
                                  <a:pt x="1587500" y="595244"/>
                                  <a:pt x="1547744" y="635000"/>
                                  <a:pt x="1498600" y="635000"/>
                                </a:cubicBezTo>
                                <a:lnTo>
                                  <a:pt x="88900" y="635000"/>
                                </a:lnTo>
                                <a:cubicBezTo>
                                  <a:pt x="39756" y="635000"/>
                                  <a:pt x="0" y="595244"/>
                                  <a:pt x="0" y="546100"/>
                                </a:cubicBezTo>
                                <a:lnTo>
                                  <a:pt x="0" y="88900"/>
                                </a:lnTo>
                                <a:cubicBezTo>
                                  <a:pt x="0" y="39756"/>
                                  <a:pt x="39756" y="0"/>
                                  <a:pt x="88900" y="0"/>
                                </a:cubicBezTo>
                                <a:close/>
                              </a:path>
                            </a:pathLst>
                          </a:custGeom>
                          <a:ln w="13970" cap="flat">
                            <a:miter lim="127000"/>
                          </a:ln>
                        </wps:spPr>
                        <wps:style>
                          <a:lnRef idx="1">
                            <a:srgbClr val="17365D"/>
                          </a:lnRef>
                          <a:fillRef idx="1">
                            <a:srgbClr val="FCEBED"/>
                          </a:fillRef>
                          <a:effectRef idx="0">
                            <a:scrgbClr r="0" g="0" b="0"/>
                          </a:effectRef>
                          <a:fontRef idx="none"/>
                        </wps:style>
                        <wps:bodyPr/>
                      </wps:wsp>
                      <wps:wsp>
                        <wps:cNvPr id="445" name="Rectangle 445"/>
                        <wps:cNvSpPr/>
                        <wps:spPr>
                          <a:xfrm>
                            <a:off x="510946" y="1391132"/>
                            <a:ext cx="1292770" cy="140618"/>
                          </a:xfrm>
                          <a:prstGeom prst="rect">
                            <a:avLst/>
                          </a:prstGeom>
                          <a:ln>
                            <a:noFill/>
                          </a:ln>
                        </wps:spPr>
                        <wps:txbx>
                          <w:txbxContent>
                            <w:p w14:paraId="5252E31D" w14:textId="77777777" w:rsidR="000177C5" w:rsidRDefault="00000000">
                              <w:pPr>
                                <w:spacing w:after="160" w:line="259" w:lineRule="auto"/>
                                <w:ind w:left="0" w:firstLine="0"/>
                                <w:jc w:val="left"/>
                              </w:pPr>
                              <w:r>
                                <w:rPr>
                                  <w:rFonts w:ascii="Arial" w:eastAsia="Arial" w:hAnsi="Arial" w:cs="Arial"/>
                                  <w:b/>
                                  <w:color w:val="17365D"/>
                                  <w:sz w:val="18"/>
                                </w:rPr>
                                <w:t>Property Services</w:t>
                              </w:r>
                            </w:p>
                          </w:txbxContent>
                        </wps:txbx>
                        <wps:bodyPr horzOverflow="overflow" vert="horz" lIns="0" tIns="0" rIns="0" bIns="0" rtlCol="0">
                          <a:noAutofit/>
                        </wps:bodyPr>
                      </wps:wsp>
                      <wps:wsp>
                        <wps:cNvPr id="446" name="Rectangle 446"/>
                        <wps:cNvSpPr/>
                        <wps:spPr>
                          <a:xfrm>
                            <a:off x="549180" y="1543532"/>
                            <a:ext cx="1191069" cy="140618"/>
                          </a:xfrm>
                          <a:prstGeom prst="rect">
                            <a:avLst/>
                          </a:prstGeom>
                          <a:ln>
                            <a:noFill/>
                          </a:ln>
                        </wps:spPr>
                        <wps:txbx>
                          <w:txbxContent>
                            <w:p w14:paraId="3282563E" w14:textId="77777777" w:rsidR="000177C5" w:rsidRDefault="00000000">
                              <w:pPr>
                                <w:spacing w:after="160" w:line="259" w:lineRule="auto"/>
                                <w:ind w:left="0" w:firstLine="0"/>
                                <w:jc w:val="left"/>
                              </w:pPr>
                              <w:r>
                                <w:rPr>
                                  <w:rFonts w:ascii="Arial" w:eastAsia="Arial" w:hAnsi="Arial" w:cs="Arial"/>
                                  <w:b/>
                                  <w:color w:val="17365D"/>
                                  <w:sz w:val="18"/>
                                </w:rPr>
                                <w:t>Listings &amp; filters</w:t>
                              </w:r>
                            </w:p>
                          </w:txbxContent>
                        </wps:txbx>
                        <wps:bodyPr horzOverflow="overflow" vert="horz" lIns="0" tIns="0" rIns="0" bIns="0" rtlCol="0">
                          <a:noAutofit/>
                        </wps:bodyPr>
                      </wps:wsp>
                      <wps:wsp>
                        <wps:cNvPr id="447" name="Shape 447"/>
                        <wps:cNvSpPr/>
                        <wps:spPr>
                          <a:xfrm>
                            <a:off x="2095500" y="1193800"/>
                            <a:ext cx="1587500" cy="635000"/>
                          </a:xfrm>
                          <a:custGeom>
                            <a:avLst/>
                            <a:gdLst/>
                            <a:ahLst/>
                            <a:cxnLst/>
                            <a:rect l="0" t="0" r="0" b="0"/>
                            <a:pathLst>
                              <a:path w="1587500" h="635000">
                                <a:moveTo>
                                  <a:pt x="88900" y="0"/>
                                </a:moveTo>
                                <a:lnTo>
                                  <a:pt x="1498600" y="0"/>
                                </a:lnTo>
                                <a:cubicBezTo>
                                  <a:pt x="1547744" y="0"/>
                                  <a:pt x="1587500" y="39756"/>
                                  <a:pt x="1587500" y="88900"/>
                                </a:cubicBezTo>
                                <a:lnTo>
                                  <a:pt x="1587500" y="546100"/>
                                </a:lnTo>
                                <a:cubicBezTo>
                                  <a:pt x="1587500" y="595244"/>
                                  <a:pt x="1547744" y="635000"/>
                                  <a:pt x="1498600" y="635000"/>
                                </a:cubicBezTo>
                                <a:lnTo>
                                  <a:pt x="88900" y="635000"/>
                                </a:lnTo>
                                <a:cubicBezTo>
                                  <a:pt x="39756" y="635000"/>
                                  <a:pt x="0" y="595244"/>
                                  <a:pt x="0" y="546100"/>
                                </a:cubicBezTo>
                                <a:lnTo>
                                  <a:pt x="0" y="88900"/>
                                </a:lnTo>
                                <a:cubicBezTo>
                                  <a:pt x="0" y="39756"/>
                                  <a:pt x="39756" y="0"/>
                                  <a:pt x="88900" y="0"/>
                                </a:cubicBezTo>
                                <a:close/>
                              </a:path>
                            </a:pathLst>
                          </a:custGeom>
                          <a:ln w="13970" cap="flat">
                            <a:miter lim="127000"/>
                          </a:ln>
                        </wps:spPr>
                        <wps:style>
                          <a:lnRef idx="1">
                            <a:srgbClr val="17365D"/>
                          </a:lnRef>
                          <a:fillRef idx="1">
                            <a:srgbClr val="EAF4EA"/>
                          </a:fillRef>
                          <a:effectRef idx="0">
                            <a:scrgbClr r="0" g="0" b="0"/>
                          </a:effectRef>
                          <a:fontRef idx="none"/>
                        </wps:style>
                        <wps:bodyPr/>
                      </wps:wsp>
                      <wps:wsp>
                        <wps:cNvPr id="448" name="Rectangle 448"/>
                        <wps:cNvSpPr/>
                        <wps:spPr>
                          <a:xfrm>
                            <a:off x="2498687" y="1391132"/>
                            <a:ext cx="1038898" cy="140618"/>
                          </a:xfrm>
                          <a:prstGeom prst="rect">
                            <a:avLst/>
                          </a:prstGeom>
                          <a:ln>
                            <a:noFill/>
                          </a:ln>
                        </wps:spPr>
                        <wps:txbx>
                          <w:txbxContent>
                            <w:p w14:paraId="456011D5" w14:textId="77777777" w:rsidR="000177C5" w:rsidRDefault="00000000">
                              <w:pPr>
                                <w:spacing w:after="160" w:line="259" w:lineRule="auto"/>
                                <w:ind w:left="0" w:firstLine="0"/>
                                <w:jc w:val="left"/>
                              </w:pPr>
                              <w:r>
                                <w:rPr>
                                  <w:rFonts w:ascii="Arial" w:eastAsia="Arial" w:hAnsi="Arial" w:cs="Arial"/>
                                  <w:b/>
                                  <w:color w:val="17365D"/>
                                  <w:sz w:val="18"/>
                                </w:rPr>
                                <w:t>Comparison &amp;</w:t>
                              </w:r>
                            </w:p>
                          </w:txbxContent>
                        </wps:txbx>
                        <wps:bodyPr horzOverflow="overflow" vert="horz" lIns="0" tIns="0" rIns="0" bIns="0" rtlCol="0">
                          <a:noAutofit/>
                        </wps:bodyPr>
                      </wps:wsp>
                      <wps:wsp>
                        <wps:cNvPr id="449" name="Rectangle 449"/>
                        <wps:cNvSpPr/>
                        <wps:spPr>
                          <a:xfrm>
                            <a:off x="2444566" y="1543532"/>
                            <a:ext cx="1182860" cy="140618"/>
                          </a:xfrm>
                          <a:prstGeom prst="rect">
                            <a:avLst/>
                          </a:prstGeom>
                          <a:ln>
                            <a:noFill/>
                          </a:ln>
                        </wps:spPr>
                        <wps:txbx>
                          <w:txbxContent>
                            <w:p w14:paraId="311B9C57" w14:textId="77777777" w:rsidR="000177C5" w:rsidRDefault="00000000">
                              <w:pPr>
                                <w:spacing w:after="160" w:line="259" w:lineRule="auto"/>
                                <w:ind w:left="0" w:firstLine="0"/>
                                <w:jc w:val="left"/>
                              </w:pPr>
                              <w:r>
                                <w:rPr>
                                  <w:rFonts w:ascii="Arial" w:eastAsia="Arial" w:hAnsi="Arial" w:cs="Arial"/>
                                  <w:b/>
                                  <w:color w:val="17365D"/>
                                  <w:sz w:val="18"/>
                                </w:rPr>
                                <w:t>analytics engine</w:t>
                              </w:r>
                            </w:p>
                          </w:txbxContent>
                        </wps:txbx>
                        <wps:bodyPr horzOverflow="overflow" vert="horz" lIns="0" tIns="0" rIns="0" bIns="0" rtlCol="0">
                          <a:noAutofit/>
                        </wps:bodyPr>
                      </wps:wsp>
                      <wps:wsp>
                        <wps:cNvPr id="450" name="Shape 450"/>
                        <wps:cNvSpPr/>
                        <wps:spPr>
                          <a:xfrm>
                            <a:off x="3987800" y="1193800"/>
                            <a:ext cx="1587500" cy="635000"/>
                          </a:xfrm>
                          <a:custGeom>
                            <a:avLst/>
                            <a:gdLst/>
                            <a:ahLst/>
                            <a:cxnLst/>
                            <a:rect l="0" t="0" r="0" b="0"/>
                            <a:pathLst>
                              <a:path w="1587500" h="635000">
                                <a:moveTo>
                                  <a:pt x="88900" y="0"/>
                                </a:moveTo>
                                <a:lnTo>
                                  <a:pt x="1498600" y="0"/>
                                </a:lnTo>
                                <a:cubicBezTo>
                                  <a:pt x="1547744" y="0"/>
                                  <a:pt x="1587500" y="39756"/>
                                  <a:pt x="1587500" y="88900"/>
                                </a:cubicBezTo>
                                <a:lnTo>
                                  <a:pt x="1587500" y="546100"/>
                                </a:lnTo>
                                <a:cubicBezTo>
                                  <a:pt x="1587500" y="595244"/>
                                  <a:pt x="1547744" y="635000"/>
                                  <a:pt x="1498600" y="635000"/>
                                </a:cubicBezTo>
                                <a:lnTo>
                                  <a:pt x="88900" y="635000"/>
                                </a:lnTo>
                                <a:cubicBezTo>
                                  <a:pt x="39756" y="635000"/>
                                  <a:pt x="0" y="595244"/>
                                  <a:pt x="0" y="546100"/>
                                </a:cubicBezTo>
                                <a:lnTo>
                                  <a:pt x="0" y="88900"/>
                                </a:lnTo>
                                <a:cubicBezTo>
                                  <a:pt x="0" y="39756"/>
                                  <a:pt x="39756" y="0"/>
                                  <a:pt x="88900" y="0"/>
                                </a:cubicBezTo>
                                <a:close/>
                              </a:path>
                            </a:pathLst>
                          </a:custGeom>
                          <a:ln w="13970" cap="flat">
                            <a:miter lim="127000"/>
                          </a:ln>
                        </wps:spPr>
                        <wps:style>
                          <a:lnRef idx="1">
                            <a:srgbClr val="17365D"/>
                          </a:lnRef>
                          <a:fillRef idx="1">
                            <a:srgbClr val="FFF3E2"/>
                          </a:fillRef>
                          <a:effectRef idx="0">
                            <a:scrgbClr r="0" g="0" b="0"/>
                          </a:effectRef>
                          <a:fontRef idx="none"/>
                        </wps:style>
                        <wps:bodyPr/>
                      </wps:wsp>
                      <wps:wsp>
                        <wps:cNvPr id="451" name="Rectangle 451"/>
                        <wps:cNvSpPr/>
                        <wps:spPr>
                          <a:xfrm>
                            <a:off x="4521175" y="1391132"/>
                            <a:ext cx="692599" cy="140618"/>
                          </a:xfrm>
                          <a:prstGeom prst="rect">
                            <a:avLst/>
                          </a:prstGeom>
                          <a:ln>
                            <a:noFill/>
                          </a:ln>
                        </wps:spPr>
                        <wps:txbx>
                          <w:txbxContent>
                            <w:p w14:paraId="1D451A4A" w14:textId="77777777" w:rsidR="000177C5" w:rsidRDefault="00000000">
                              <w:pPr>
                                <w:spacing w:after="160" w:line="259" w:lineRule="auto"/>
                                <w:ind w:left="0" w:firstLine="0"/>
                                <w:jc w:val="left"/>
                              </w:pPr>
                              <w:r>
                                <w:rPr>
                                  <w:rFonts w:ascii="Arial" w:eastAsia="Arial" w:hAnsi="Arial" w:cs="Arial"/>
                                  <w:b/>
                                  <w:color w:val="17365D"/>
                                  <w:sz w:val="18"/>
                                </w:rPr>
                                <w:t>Identity &amp;</w:t>
                              </w:r>
                            </w:p>
                          </w:txbxContent>
                        </wps:txbx>
                        <wps:bodyPr horzOverflow="overflow" vert="horz" lIns="0" tIns="0" rIns="0" bIns="0" rtlCol="0">
                          <a:noAutofit/>
                        </wps:bodyPr>
                      </wps:wsp>
                      <wps:wsp>
                        <wps:cNvPr id="452" name="Rectangle 452"/>
                        <wps:cNvSpPr/>
                        <wps:spPr>
                          <a:xfrm>
                            <a:off x="4346353" y="1543532"/>
                            <a:ext cx="1157624" cy="140618"/>
                          </a:xfrm>
                          <a:prstGeom prst="rect">
                            <a:avLst/>
                          </a:prstGeom>
                          <a:ln>
                            <a:noFill/>
                          </a:ln>
                        </wps:spPr>
                        <wps:txbx>
                          <w:txbxContent>
                            <w:p w14:paraId="646A1656" w14:textId="77777777" w:rsidR="000177C5" w:rsidRDefault="00000000">
                              <w:pPr>
                                <w:spacing w:after="160" w:line="259" w:lineRule="auto"/>
                                <w:ind w:left="0" w:firstLine="0"/>
                                <w:jc w:val="left"/>
                              </w:pPr>
                              <w:r>
                                <w:rPr>
                                  <w:rFonts w:ascii="Arial" w:eastAsia="Arial" w:hAnsi="Arial" w:cs="Arial"/>
                                  <w:b/>
                                  <w:color w:val="17365D"/>
                                  <w:sz w:val="18"/>
                                </w:rPr>
                                <w:t>inquiry services</w:t>
                              </w:r>
                            </w:p>
                          </w:txbxContent>
                        </wps:txbx>
                        <wps:bodyPr horzOverflow="overflow" vert="horz" lIns="0" tIns="0" rIns="0" bIns="0" rtlCol="0">
                          <a:noAutofit/>
                        </wps:bodyPr>
                      </wps:wsp>
                      <wps:wsp>
                        <wps:cNvPr id="453" name="Shape 453"/>
                        <wps:cNvSpPr/>
                        <wps:spPr>
                          <a:xfrm>
                            <a:off x="990600" y="609600"/>
                            <a:ext cx="1905000" cy="584200"/>
                          </a:xfrm>
                          <a:custGeom>
                            <a:avLst/>
                            <a:gdLst/>
                            <a:ahLst/>
                            <a:cxnLst/>
                            <a:rect l="0" t="0" r="0" b="0"/>
                            <a:pathLst>
                              <a:path w="1905000" h="584200">
                                <a:moveTo>
                                  <a:pt x="1905000" y="0"/>
                                </a:moveTo>
                                <a:lnTo>
                                  <a:pt x="0" y="584200"/>
                                </a:lnTo>
                              </a:path>
                            </a:pathLst>
                          </a:custGeom>
                          <a:ln w="15240" cap="flat">
                            <a:miter lim="127000"/>
                          </a:ln>
                        </wps:spPr>
                        <wps:style>
                          <a:lnRef idx="1">
                            <a:srgbClr val="5A6470"/>
                          </a:lnRef>
                          <a:fillRef idx="0">
                            <a:srgbClr val="000000">
                              <a:alpha val="0"/>
                            </a:srgbClr>
                          </a:fillRef>
                          <a:effectRef idx="0">
                            <a:scrgbClr r="0" g="0" b="0"/>
                          </a:effectRef>
                          <a:fontRef idx="none"/>
                        </wps:style>
                        <wps:bodyPr/>
                      </wps:wsp>
                      <wps:wsp>
                        <wps:cNvPr id="454" name="Shape 454"/>
                        <wps:cNvSpPr/>
                        <wps:spPr>
                          <a:xfrm>
                            <a:off x="990600" y="1133361"/>
                            <a:ext cx="87869" cy="73938"/>
                          </a:xfrm>
                          <a:custGeom>
                            <a:avLst/>
                            <a:gdLst/>
                            <a:ahLst/>
                            <a:cxnLst/>
                            <a:rect l="0" t="0" r="0" b="0"/>
                            <a:pathLst>
                              <a:path w="87869" h="73938">
                                <a:moveTo>
                                  <a:pt x="65195" y="0"/>
                                </a:moveTo>
                                <a:lnTo>
                                  <a:pt x="87869" y="73938"/>
                                </a:lnTo>
                                <a:lnTo>
                                  <a:pt x="0" y="60439"/>
                                </a:lnTo>
                                <a:lnTo>
                                  <a:pt x="65195" y="0"/>
                                </a:lnTo>
                                <a:close/>
                              </a:path>
                            </a:pathLst>
                          </a:custGeom>
                          <a:ln w="12700" cap="flat">
                            <a:miter lim="127000"/>
                          </a:ln>
                        </wps:spPr>
                        <wps:style>
                          <a:lnRef idx="1">
                            <a:srgbClr val="5A6470"/>
                          </a:lnRef>
                          <a:fillRef idx="1">
                            <a:srgbClr val="5A6470"/>
                          </a:fillRef>
                          <a:effectRef idx="0">
                            <a:scrgbClr r="0" g="0" b="0"/>
                          </a:effectRef>
                          <a:fontRef idx="none"/>
                        </wps:style>
                        <wps:bodyPr/>
                      </wps:wsp>
                      <wps:wsp>
                        <wps:cNvPr id="455" name="Shape 455"/>
                        <wps:cNvSpPr/>
                        <wps:spPr>
                          <a:xfrm>
                            <a:off x="2895600" y="609600"/>
                            <a:ext cx="0" cy="584200"/>
                          </a:xfrm>
                          <a:custGeom>
                            <a:avLst/>
                            <a:gdLst/>
                            <a:ahLst/>
                            <a:cxnLst/>
                            <a:rect l="0" t="0" r="0" b="0"/>
                            <a:pathLst>
                              <a:path h="584200">
                                <a:moveTo>
                                  <a:pt x="0" y="0"/>
                                </a:moveTo>
                                <a:lnTo>
                                  <a:pt x="0" y="584200"/>
                                </a:lnTo>
                              </a:path>
                            </a:pathLst>
                          </a:custGeom>
                          <a:ln w="15240" cap="flat">
                            <a:miter lim="127000"/>
                          </a:ln>
                        </wps:spPr>
                        <wps:style>
                          <a:lnRef idx="1">
                            <a:srgbClr val="5A6470"/>
                          </a:lnRef>
                          <a:fillRef idx="0">
                            <a:srgbClr val="000000">
                              <a:alpha val="0"/>
                            </a:srgbClr>
                          </a:fillRef>
                          <a:effectRef idx="0">
                            <a:scrgbClr r="0" g="0" b="0"/>
                          </a:effectRef>
                          <a:fontRef idx="none"/>
                        </wps:style>
                        <wps:bodyPr/>
                      </wps:wsp>
                      <wps:wsp>
                        <wps:cNvPr id="456" name="Shape 456"/>
                        <wps:cNvSpPr/>
                        <wps:spPr>
                          <a:xfrm>
                            <a:off x="2856931" y="1113751"/>
                            <a:ext cx="77338" cy="80049"/>
                          </a:xfrm>
                          <a:custGeom>
                            <a:avLst/>
                            <a:gdLst/>
                            <a:ahLst/>
                            <a:cxnLst/>
                            <a:rect l="0" t="0" r="0" b="0"/>
                            <a:pathLst>
                              <a:path w="77338" h="80049">
                                <a:moveTo>
                                  <a:pt x="0" y="0"/>
                                </a:moveTo>
                                <a:lnTo>
                                  <a:pt x="77338" y="0"/>
                                </a:lnTo>
                                <a:lnTo>
                                  <a:pt x="38669" y="80049"/>
                                </a:lnTo>
                                <a:lnTo>
                                  <a:pt x="0" y="0"/>
                                </a:lnTo>
                                <a:close/>
                              </a:path>
                            </a:pathLst>
                          </a:custGeom>
                          <a:ln w="12700" cap="flat">
                            <a:miter lim="127000"/>
                          </a:ln>
                        </wps:spPr>
                        <wps:style>
                          <a:lnRef idx="1">
                            <a:srgbClr val="5A6470"/>
                          </a:lnRef>
                          <a:fillRef idx="1">
                            <a:srgbClr val="5A6470"/>
                          </a:fillRef>
                          <a:effectRef idx="0">
                            <a:scrgbClr r="0" g="0" b="0"/>
                          </a:effectRef>
                          <a:fontRef idx="none"/>
                        </wps:style>
                        <wps:bodyPr/>
                      </wps:wsp>
                      <wps:wsp>
                        <wps:cNvPr id="457" name="Shape 457"/>
                        <wps:cNvSpPr/>
                        <wps:spPr>
                          <a:xfrm>
                            <a:off x="2895600" y="609600"/>
                            <a:ext cx="1879600" cy="584200"/>
                          </a:xfrm>
                          <a:custGeom>
                            <a:avLst/>
                            <a:gdLst/>
                            <a:ahLst/>
                            <a:cxnLst/>
                            <a:rect l="0" t="0" r="0" b="0"/>
                            <a:pathLst>
                              <a:path w="1879600" h="584200">
                                <a:moveTo>
                                  <a:pt x="0" y="0"/>
                                </a:moveTo>
                                <a:lnTo>
                                  <a:pt x="1879600" y="584200"/>
                                </a:lnTo>
                              </a:path>
                            </a:pathLst>
                          </a:custGeom>
                          <a:ln w="15240" cap="flat">
                            <a:miter lim="127000"/>
                          </a:ln>
                        </wps:spPr>
                        <wps:style>
                          <a:lnRef idx="1">
                            <a:srgbClr val="5A6470"/>
                          </a:lnRef>
                          <a:fillRef idx="0">
                            <a:srgbClr val="000000">
                              <a:alpha val="0"/>
                            </a:srgbClr>
                          </a:fillRef>
                          <a:effectRef idx="0">
                            <a:scrgbClr r="0" g="0" b="0"/>
                          </a:effectRef>
                          <a:fontRef idx="none"/>
                        </wps:style>
                        <wps:bodyPr/>
                      </wps:wsp>
                      <wps:wsp>
                        <wps:cNvPr id="458" name="Shape 458"/>
                        <wps:cNvSpPr/>
                        <wps:spPr>
                          <a:xfrm>
                            <a:off x="4687281" y="1133115"/>
                            <a:ext cx="87919" cy="73853"/>
                          </a:xfrm>
                          <a:custGeom>
                            <a:avLst/>
                            <a:gdLst/>
                            <a:ahLst/>
                            <a:cxnLst/>
                            <a:rect l="0" t="0" r="0" b="0"/>
                            <a:pathLst>
                              <a:path w="87919" h="73853">
                                <a:moveTo>
                                  <a:pt x="22954" y="0"/>
                                </a:moveTo>
                                <a:lnTo>
                                  <a:pt x="87919" y="60685"/>
                                </a:lnTo>
                                <a:lnTo>
                                  <a:pt x="0" y="73853"/>
                                </a:lnTo>
                                <a:lnTo>
                                  <a:pt x="22954" y="0"/>
                                </a:lnTo>
                                <a:close/>
                              </a:path>
                            </a:pathLst>
                          </a:custGeom>
                          <a:ln w="12700" cap="flat">
                            <a:miter lim="127000"/>
                          </a:ln>
                        </wps:spPr>
                        <wps:style>
                          <a:lnRef idx="1">
                            <a:srgbClr val="5A6470"/>
                          </a:lnRef>
                          <a:fillRef idx="1">
                            <a:srgbClr val="5A6470"/>
                          </a:fillRef>
                          <a:effectRef idx="0">
                            <a:scrgbClr r="0" g="0" b="0"/>
                          </a:effectRef>
                          <a:fontRef idx="none"/>
                        </wps:style>
                        <wps:bodyPr/>
                      </wps:wsp>
                      <wps:wsp>
                        <wps:cNvPr id="459" name="Shape 459"/>
                        <wps:cNvSpPr/>
                        <wps:spPr>
                          <a:xfrm>
                            <a:off x="1498600" y="2159000"/>
                            <a:ext cx="2794000" cy="533400"/>
                          </a:xfrm>
                          <a:custGeom>
                            <a:avLst/>
                            <a:gdLst/>
                            <a:ahLst/>
                            <a:cxnLst/>
                            <a:rect l="0" t="0" r="0" b="0"/>
                            <a:pathLst>
                              <a:path w="2794000" h="533400">
                                <a:moveTo>
                                  <a:pt x="88900" y="0"/>
                                </a:moveTo>
                                <a:lnTo>
                                  <a:pt x="2705100" y="0"/>
                                </a:lnTo>
                                <a:cubicBezTo>
                                  <a:pt x="2754244" y="0"/>
                                  <a:pt x="2794000" y="39756"/>
                                  <a:pt x="2794000" y="88900"/>
                                </a:cubicBezTo>
                                <a:lnTo>
                                  <a:pt x="2794000" y="444500"/>
                                </a:lnTo>
                                <a:cubicBezTo>
                                  <a:pt x="2794000" y="493644"/>
                                  <a:pt x="2754244" y="533400"/>
                                  <a:pt x="2705100" y="533400"/>
                                </a:cubicBezTo>
                                <a:lnTo>
                                  <a:pt x="88900" y="533400"/>
                                </a:lnTo>
                                <a:cubicBezTo>
                                  <a:pt x="39756" y="533400"/>
                                  <a:pt x="0" y="493644"/>
                                  <a:pt x="0" y="444500"/>
                                </a:cubicBezTo>
                                <a:lnTo>
                                  <a:pt x="0" y="88900"/>
                                </a:lnTo>
                                <a:cubicBezTo>
                                  <a:pt x="0" y="39756"/>
                                  <a:pt x="39756" y="0"/>
                                  <a:pt x="88900" y="0"/>
                                </a:cubicBezTo>
                                <a:close/>
                              </a:path>
                            </a:pathLst>
                          </a:custGeom>
                          <a:ln w="13970" cap="flat">
                            <a:miter lim="127000"/>
                          </a:ln>
                        </wps:spPr>
                        <wps:style>
                          <a:lnRef idx="1">
                            <a:srgbClr val="17365D"/>
                          </a:lnRef>
                          <a:fillRef idx="1">
                            <a:srgbClr val="F4F0FA"/>
                          </a:fillRef>
                          <a:effectRef idx="0">
                            <a:scrgbClr r="0" g="0" b="0"/>
                          </a:effectRef>
                          <a:fontRef idx="none"/>
                        </wps:style>
                        <wps:bodyPr/>
                      </wps:wsp>
                      <wps:wsp>
                        <wps:cNvPr id="460" name="Rectangle 460"/>
                        <wps:cNvSpPr/>
                        <wps:spPr>
                          <a:xfrm>
                            <a:off x="2050923" y="2305533"/>
                            <a:ext cx="2246841" cy="140617"/>
                          </a:xfrm>
                          <a:prstGeom prst="rect">
                            <a:avLst/>
                          </a:prstGeom>
                          <a:ln>
                            <a:noFill/>
                          </a:ln>
                        </wps:spPr>
                        <wps:txbx>
                          <w:txbxContent>
                            <w:p w14:paraId="5BD545B6" w14:textId="77777777" w:rsidR="000177C5" w:rsidRDefault="00000000">
                              <w:pPr>
                                <w:spacing w:after="160" w:line="259" w:lineRule="auto"/>
                                <w:ind w:left="0" w:firstLine="0"/>
                                <w:jc w:val="left"/>
                              </w:pPr>
                              <w:r>
                                <w:rPr>
                                  <w:rFonts w:ascii="Arial" w:eastAsia="Arial" w:hAnsi="Arial" w:cs="Arial"/>
                                  <w:b/>
                                  <w:color w:val="17365D"/>
                                  <w:sz w:val="18"/>
                                </w:rPr>
                                <w:t>External integrations (optional)</w:t>
                              </w:r>
                            </w:p>
                          </w:txbxContent>
                        </wps:txbx>
                        <wps:bodyPr horzOverflow="overflow" vert="horz" lIns="0" tIns="0" rIns="0" bIns="0" rtlCol="0">
                          <a:noAutofit/>
                        </wps:bodyPr>
                      </wps:wsp>
                      <wps:wsp>
                        <wps:cNvPr id="461" name="Rectangle 461"/>
                        <wps:cNvSpPr/>
                        <wps:spPr>
                          <a:xfrm>
                            <a:off x="2194998" y="2457933"/>
                            <a:ext cx="1863601" cy="140617"/>
                          </a:xfrm>
                          <a:prstGeom prst="rect">
                            <a:avLst/>
                          </a:prstGeom>
                          <a:ln>
                            <a:noFill/>
                          </a:ln>
                        </wps:spPr>
                        <wps:txbx>
                          <w:txbxContent>
                            <w:p w14:paraId="764A3E1B" w14:textId="77777777" w:rsidR="000177C5" w:rsidRDefault="00000000">
                              <w:pPr>
                                <w:spacing w:after="160" w:line="259" w:lineRule="auto"/>
                                <w:ind w:left="0" w:firstLine="0"/>
                                <w:jc w:val="left"/>
                              </w:pPr>
                              <w:r>
                                <w:rPr>
                                  <w:rFonts w:ascii="Arial" w:eastAsia="Arial" w:hAnsi="Arial" w:cs="Arial"/>
                                  <w:b/>
                                  <w:color w:val="17365D"/>
                                  <w:sz w:val="18"/>
                                </w:rPr>
                                <w:t>Maps • Email • Geocoding</w:t>
                              </w:r>
                            </w:p>
                          </w:txbxContent>
                        </wps:txbx>
                        <wps:bodyPr horzOverflow="overflow" vert="horz" lIns="0" tIns="0" rIns="0" bIns="0" rtlCol="0">
                          <a:noAutofit/>
                        </wps:bodyPr>
                      </wps:wsp>
                      <wps:wsp>
                        <wps:cNvPr id="462" name="Shape 462"/>
                        <wps:cNvSpPr/>
                        <wps:spPr>
                          <a:xfrm>
                            <a:off x="990600" y="1828800"/>
                            <a:ext cx="1016000" cy="330200"/>
                          </a:xfrm>
                          <a:custGeom>
                            <a:avLst/>
                            <a:gdLst/>
                            <a:ahLst/>
                            <a:cxnLst/>
                            <a:rect l="0" t="0" r="0" b="0"/>
                            <a:pathLst>
                              <a:path w="1016000" h="330200">
                                <a:moveTo>
                                  <a:pt x="0" y="0"/>
                                </a:moveTo>
                                <a:lnTo>
                                  <a:pt x="1016000" y="330200"/>
                                </a:lnTo>
                              </a:path>
                            </a:pathLst>
                          </a:custGeom>
                          <a:ln w="15240" cap="flat">
                            <a:miter lim="127000"/>
                          </a:ln>
                        </wps:spPr>
                        <wps:style>
                          <a:lnRef idx="1">
                            <a:srgbClr val="5A6470"/>
                          </a:lnRef>
                          <a:fillRef idx="0">
                            <a:srgbClr val="000000">
                              <a:alpha val="0"/>
                            </a:srgbClr>
                          </a:fillRef>
                          <a:effectRef idx="0">
                            <a:scrgbClr r="0" g="0" b="0"/>
                          </a:effectRef>
                          <a:fontRef idx="none"/>
                        </wps:style>
                        <wps:bodyPr/>
                      </wps:wsp>
                      <wps:wsp>
                        <wps:cNvPr id="463" name="Shape 463"/>
                        <wps:cNvSpPr/>
                        <wps:spPr>
                          <a:xfrm>
                            <a:off x="1918518" y="2097483"/>
                            <a:ext cx="88082" cy="73550"/>
                          </a:xfrm>
                          <a:custGeom>
                            <a:avLst/>
                            <a:gdLst/>
                            <a:ahLst/>
                            <a:cxnLst/>
                            <a:rect l="0" t="0" r="0" b="0"/>
                            <a:pathLst>
                              <a:path w="88082" h="73550">
                                <a:moveTo>
                                  <a:pt x="23904" y="0"/>
                                </a:moveTo>
                                <a:lnTo>
                                  <a:pt x="88082" y="61517"/>
                                </a:lnTo>
                                <a:lnTo>
                                  <a:pt x="0" y="73550"/>
                                </a:lnTo>
                                <a:lnTo>
                                  <a:pt x="23904" y="0"/>
                                </a:lnTo>
                                <a:close/>
                              </a:path>
                            </a:pathLst>
                          </a:custGeom>
                          <a:ln w="12700" cap="flat">
                            <a:miter lim="127000"/>
                          </a:ln>
                        </wps:spPr>
                        <wps:style>
                          <a:lnRef idx="1">
                            <a:srgbClr val="5A6470"/>
                          </a:lnRef>
                          <a:fillRef idx="1">
                            <a:srgbClr val="5A6470"/>
                          </a:fillRef>
                          <a:effectRef idx="0">
                            <a:scrgbClr r="0" g="0" b="0"/>
                          </a:effectRef>
                          <a:fontRef idx="none"/>
                        </wps:style>
                        <wps:bodyPr/>
                      </wps:wsp>
                      <wps:wsp>
                        <wps:cNvPr id="464" name="Shape 464"/>
                        <wps:cNvSpPr/>
                        <wps:spPr>
                          <a:xfrm>
                            <a:off x="2895600" y="1828800"/>
                            <a:ext cx="0" cy="330200"/>
                          </a:xfrm>
                          <a:custGeom>
                            <a:avLst/>
                            <a:gdLst/>
                            <a:ahLst/>
                            <a:cxnLst/>
                            <a:rect l="0" t="0" r="0" b="0"/>
                            <a:pathLst>
                              <a:path h="330200">
                                <a:moveTo>
                                  <a:pt x="0" y="0"/>
                                </a:moveTo>
                                <a:lnTo>
                                  <a:pt x="0" y="330200"/>
                                </a:lnTo>
                              </a:path>
                            </a:pathLst>
                          </a:custGeom>
                          <a:ln w="15240" cap="flat">
                            <a:miter lim="127000"/>
                          </a:ln>
                        </wps:spPr>
                        <wps:style>
                          <a:lnRef idx="1">
                            <a:srgbClr val="5A6470"/>
                          </a:lnRef>
                          <a:fillRef idx="0">
                            <a:srgbClr val="000000">
                              <a:alpha val="0"/>
                            </a:srgbClr>
                          </a:fillRef>
                          <a:effectRef idx="0">
                            <a:scrgbClr r="0" g="0" b="0"/>
                          </a:effectRef>
                          <a:fontRef idx="none"/>
                        </wps:style>
                        <wps:bodyPr/>
                      </wps:wsp>
                      <wps:wsp>
                        <wps:cNvPr id="465" name="Shape 465"/>
                        <wps:cNvSpPr/>
                        <wps:spPr>
                          <a:xfrm>
                            <a:off x="2856931" y="2078950"/>
                            <a:ext cx="77338" cy="80050"/>
                          </a:xfrm>
                          <a:custGeom>
                            <a:avLst/>
                            <a:gdLst/>
                            <a:ahLst/>
                            <a:cxnLst/>
                            <a:rect l="0" t="0" r="0" b="0"/>
                            <a:pathLst>
                              <a:path w="77338" h="80050">
                                <a:moveTo>
                                  <a:pt x="0" y="0"/>
                                </a:moveTo>
                                <a:lnTo>
                                  <a:pt x="77338" y="0"/>
                                </a:lnTo>
                                <a:lnTo>
                                  <a:pt x="38669" y="80050"/>
                                </a:lnTo>
                                <a:lnTo>
                                  <a:pt x="0" y="0"/>
                                </a:lnTo>
                                <a:close/>
                              </a:path>
                            </a:pathLst>
                          </a:custGeom>
                          <a:ln w="12700" cap="flat">
                            <a:miter lim="127000"/>
                          </a:ln>
                        </wps:spPr>
                        <wps:style>
                          <a:lnRef idx="1">
                            <a:srgbClr val="5A6470"/>
                          </a:lnRef>
                          <a:fillRef idx="1">
                            <a:srgbClr val="5A6470"/>
                          </a:fillRef>
                          <a:effectRef idx="0">
                            <a:scrgbClr r="0" g="0" b="0"/>
                          </a:effectRef>
                          <a:fontRef idx="none"/>
                        </wps:style>
                        <wps:bodyPr/>
                      </wps:wsp>
                      <wps:wsp>
                        <wps:cNvPr id="466" name="Shape 466"/>
                        <wps:cNvSpPr/>
                        <wps:spPr>
                          <a:xfrm>
                            <a:off x="3784600" y="1828800"/>
                            <a:ext cx="990600" cy="330200"/>
                          </a:xfrm>
                          <a:custGeom>
                            <a:avLst/>
                            <a:gdLst/>
                            <a:ahLst/>
                            <a:cxnLst/>
                            <a:rect l="0" t="0" r="0" b="0"/>
                            <a:pathLst>
                              <a:path w="990600" h="330200">
                                <a:moveTo>
                                  <a:pt x="990600" y="0"/>
                                </a:moveTo>
                                <a:lnTo>
                                  <a:pt x="0" y="330200"/>
                                </a:lnTo>
                              </a:path>
                            </a:pathLst>
                          </a:custGeom>
                          <a:ln w="15240" cap="flat">
                            <a:miter lim="127000"/>
                          </a:ln>
                        </wps:spPr>
                        <wps:style>
                          <a:lnRef idx="1">
                            <a:srgbClr val="5A6470"/>
                          </a:lnRef>
                          <a:fillRef idx="0">
                            <a:srgbClr val="000000">
                              <a:alpha val="0"/>
                            </a:srgbClr>
                          </a:fillRef>
                          <a:effectRef idx="0">
                            <a:scrgbClr r="0" g="0" b="0"/>
                          </a:effectRef>
                          <a:fontRef idx="none"/>
                        </wps:style>
                        <wps:bodyPr/>
                      </wps:wsp>
                      <wps:wsp>
                        <wps:cNvPr id="467" name="Shape 467"/>
                        <wps:cNvSpPr/>
                        <wps:spPr>
                          <a:xfrm>
                            <a:off x="3784600" y="2097002"/>
                            <a:ext cx="88170" cy="73368"/>
                          </a:xfrm>
                          <a:custGeom>
                            <a:avLst/>
                            <a:gdLst/>
                            <a:ahLst/>
                            <a:cxnLst/>
                            <a:rect l="0" t="0" r="0" b="0"/>
                            <a:pathLst>
                              <a:path w="88170" h="73368">
                                <a:moveTo>
                                  <a:pt x="63714" y="0"/>
                                </a:moveTo>
                                <a:lnTo>
                                  <a:pt x="88170" y="73368"/>
                                </a:lnTo>
                                <a:lnTo>
                                  <a:pt x="0" y="61998"/>
                                </a:lnTo>
                                <a:lnTo>
                                  <a:pt x="63714" y="0"/>
                                </a:lnTo>
                                <a:close/>
                              </a:path>
                            </a:pathLst>
                          </a:custGeom>
                          <a:ln w="12700" cap="flat">
                            <a:miter lim="127000"/>
                          </a:ln>
                        </wps:spPr>
                        <wps:style>
                          <a:lnRef idx="1">
                            <a:srgbClr val="5A6470"/>
                          </a:lnRef>
                          <a:fillRef idx="1">
                            <a:srgbClr val="5A6470"/>
                          </a:fillRef>
                          <a:effectRef idx="0">
                            <a:scrgbClr r="0" g="0" b="0"/>
                          </a:effectRef>
                          <a:fontRef idx="none"/>
                        </wps:style>
                        <wps:bodyPr/>
                      </wps:wsp>
                    </wpg:wgp>
                  </a:graphicData>
                </a:graphic>
              </wp:inline>
            </w:drawing>
          </mc:Choice>
          <mc:Fallback xmlns:a="http://schemas.openxmlformats.org/drawingml/2006/main">
            <w:pict>
              <v:group id="Group 10906" style="width:456pt;height:212pt;mso-position-horizontal-relative:char;mso-position-vertical-relative:line" coordsize="57912,26924">
                <v:shape id="Shape 431" style="position:absolute;width:16510;height:6096;left:0;top:0;" coordsize="1651000,609600" path="m88900,0l1562100,0c1611244,0,1651000,39756,1651000,88900l1651000,520700c1651000,569844,1611244,609600,1562100,609600l88900,609600c39756,609600,0,569844,0,520700l0,88900c0,39756,39756,0,88900,0x">
                  <v:stroke weight="1.1pt" endcap="flat" joinstyle="miter" miterlimit="10" on="true" color="#17365d"/>
                  <v:fill on="true" color="#eaf0f6"/>
                </v:shape>
                <v:rect id="Rectangle 432" style="position:absolute;width:10138;height:1406;left:4443;top:1846;"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User Interface</w:t>
                        </w:r>
                      </w:p>
                    </w:txbxContent>
                  </v:textbox>
                </v:rect>
                <v:rect id="Rectangle 433" style="position:absolute;width:7602;height:1406;left:5396;top:3370;"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Web client</w:t>
                        </w:r>
                      </w:p>
                    </w:txbxContent>
                  </v:textbox>
                </v:rect>
                <v:shape id="Shape 434" style="position:absolute;width:16510;height:6096;left:20701;top:0;" coordsize="1651000,609600" path="m88900,0l1562100,0c1611244,0,1651000,39756,1651000,88900l1651000,520700c1651000,569844,1611244,609600,1562100,609600l88900,609600c39756,609600,0,569844,0,520700l0,88900c0,39756,39756,0,88900,0x">
                  <v:stroke weight="1.1pt" endcap="flat" joinstyle="miter" miterlimit="10" on="true" color="#17365d"/>
                  <v:fill on="true" color="#eaf0f6"/>
                </v:shape>
                <v:rect id="Rectangle 435" style="position:absolute;width:11234;height:1406;left:24732;top:1846;"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Application API</w:t>
                        </w:r>
                      </w:p>
                    </w:txbxContent>
                  </v:textbox>
                </v:rect>
                <v:rect id="Rectangle 436" style="position:absolute;width:12841;height:1406;left:24128;top:3370;"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Validation &amp; rules</w:t>
                        </w:r>
                      </w:p>
                    </w:txbxContent>
                  </v:textbox>
                </v:rect>
                <v:shape id="Shape 437" style="position:absolute;width:16510;height:6096;left:41402;top:0;" coordsize="1651000,609600" path="m88900,0l1562100,0c1611244,0,1651000,39756,1651000,88900l1651000,520700c1651000,569844,1611244,609600,1562100,609600l88900,609600c39756,609600,0,569844,0,520700l0,88900c0,39756,39756,0,88900,0x">
                  <v:stroke weight="1.1pt" endcap="flat" joinstyle="miter" miterlimit="10" on="true" color="#17365d"/>
                  <v:fill on="true" color="#eaf0f6"/>
                </v:shape>
                <v:rect id="Rectangle 438" style="position:absolute;width:7772;height:1406;left:46734;top:1846;"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Data Layer</w:t>
                        </w:r>
                      </w:p>
                    </w:txbxContent>
                  </v:textbox>
                </v:rect>
                <v:rect id="Rectangle 439" style="position:absolute;width:14277;height:1406;left:44289;top:3370;"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Relational database</w:t>
                        </w:r>
                      </w:p>
                    </w:txbxContent>
                  </v:textbox>
                </v:rect>
                <v:shape id="Shape 440" style="position:absolute;width:4191;height:0;left:16510;top:3048;" coordsize="419100,0" path="m0,0l419100,0">
                  <v:stroke weight="1.2pt" endcap="flat" joinstyle="miter" miterlimit="10" on="true" color="#5a6470"/>
                  <v:fill on="false" color="#000000" opacity="0"/>
                </v:shape>
                <v:shape id="Shape 441" style="position:absolute;width:800;height:773;left:19900;top:2661;" coordsize="80049,77338" path="m0,0l80049,38669l0,77338l0,0x">
                  <v:stroke weight="1pt" endcap="flat" joinstyle="miter" miterlimit="10" on="true" color="#5a6470"/>
                  <v:fill on="true" color="#5a6470"/>
                </v:shape>
                <v:shape id="Shape 442" style="position:absolute;width:4191;height:0;left:37211;top:3048;" coordsize="419100,0" path="m0,0l419100,0">
                  <v:stroke weight="1.2pt" endcap="flat" joinstyle="miter" miterlimit="10" on="true" color="#5a6470"/>
                  <v:fill on="false" color="#000000" opacity="0"/>
                </v:shape>
                <v:shape id="Shape 443" style="position:absolute;width:800;height:773;left:40601;top:2661;" coordsize="80049,77338" path="m0,0l80049,38669l0,77338l0,0x">
                  <v:stroke weight="1pt" endcap="flat" joinstyle="miter" miterlimit="10" on="true" color="#5a6470"/>
                  <v:fill on="true" color="#5a6470"/>
                </v:shape>
                <v:shape id="Shape 444" style="position:absolute;width:15875;height:6350;left:2032;top:11938;" coordsize="1587500,635000" path="m88900,0l1498600,0c1547744,0,1587500,39756,1587500,88900l1587500,546100c1587500,595244,1547744,635000,1498600,635000l88900,635000c39756,635000,0,595244,0,546100l0,88900c0,39756,39756,0,88900,0x">
                  <v:stroke weight="1.1pt" endcap="flat" joinstyle="miter" miterlimit="10" on="true" color="#17365d"/>
                  <v:fill on="true" color="#fcebed"/>
                </v:shape>
                <v:rect id="Rectangle 445" style="position:absolute;width:12927;height:1406;left:5109;top:13911;"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Property Services</w:t>
                        </w:r>
                      </w:p>
                    </w:txbxContent>
                  </v:textbox>
                </v:rect>
                <v:rect id="Rectangle 446" style="position:absolute;width:11910;height:1406;left:5491;top:15435;"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Listings &amp; filters</w:t>
                        </w:r>
                      </w:p>
                    </w:txbxContent>
                  </v:textbox>
                </v:rect>
                <v:shape id="Shape 447" style="position:absolute;width:15875;height:6350;left:20955;top:11938;" coordsize="1587500,635000" path="m88900,0l1498600,0c1547744,0,1587500,39756,1587500,88900l1587500,546100c1587500,595244,1547744,635000,1498600,635000l88900,635000c39756,635000,0,595244,0,546100l0,88900c0,39756,39756,0,88900,0x">
                  <v:stroke weight="1.1pt" endcap="flat" joinstyle="miter" miterlimit="10" on="true" color="#17365d"/>
                  <v:fill on="true" color="#eaf4ea"/>
                </v:shape>
                <v:rect id="Rectangle 448" style="position:absolute;width:10388;height:1406;left:24986;top:13911;"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Comparison &amp;</w:t>
                        </w:r>
                      </w:p>
                    </w:txbxContent>
                  </v:textbox>
                </v:rect>
                <v:rect id="Rectangle 449" style="position:absolute;width:11828;height:1406;left:24445;top:15435;"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analytics engine</w:t>
                        </w:r>
                      </w:p>
                    </w:txbxContent>
                  </v:textbox>
                </v:rect>
                <v:shape id="Shape 450" style="position:absolute;width:15875;height:6350;left:39878;top:11938;" coordsize="1587500,635000" path="m88900,0l1498600,0c1547744,0,1587500,39756,1587500,88900l1587500,546100c1587500,595244,1547744,635000,1498600,635000l88900,635000c39756,635000,0,595244,0,546100l0,88900c0,39756,39756,0,88900,0x">
                  <v:stroke weight="1.1pt" endcap="flat" joinstyle="miter" miterlimit="10" on="true" color="#17365d"/>
                  <v:fill on="true" color="#fff3e2"/>
                </v:shape>
                <v:rect id="Rectangle 451" style="position:absolute;width:6925;height:1406;left:45211;top:13911;"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Identity &amp;</w:t>
                        </w:r>
                      </w:p>
                    </w:txbxContent>
                  </v:textbox>
                </v:rect>
                <v:rect id="Rectangle 452" style="position:absolute;width:11576;height:1406;left:43463;top:15435;"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inquiry services</w:t>
                        </w:r>
                      </w:p>
                    </w:txbxContent>
                  </v:textbox>
                </v:rect>
                <v:shape id="Shape 453" style="position:absolute;width:19050;height:5842;left:9906;top:6096;" coordsize="1905000,584200" path="m1905000,0l0,584200">
                  <v:stroke weight="1.2pt" endcap="flat" joinstyle="miter" miterlimit="10" on="true" color="#5a6470"/>
                  <v:fill on="false" color="#000000" opacity="0"/>
                </v:shape>
                <v:shape id="Shape 454" style="position:absolute;width:878;height:739;left:9906;top:11333;" coordsize="87869,73938" path="m65195,0l87869,73938l0,60439l65195,0x">
                  <v:stroke weight="1pt" endcap="flat" joinstyle="miter" miterlimit="10" on="true" color="#5a6470"/>
                  <v:fill on="true" color="#5a6470"/>
                </v:shape>
                <v:shape id="Shape 455" style="position:absolute;width:0;height:5842;left:28956;top:6096;" coordsize="0,584200" path="m0,0l0,584200">
                  <v:stroke weight="1.2pt" endcap="flat" joinstyle="miter" miterlimit="10" on="true" color="#5a6470"/>
                  <v:fill on="false" color="#000000" opacity="0"/>
                </v:shape>
                <v:shape id="Shape 456" style="position:absolute;width:773;height:800;left:28569;top:11137;" coordsize="77338,80049" path="m0,0l77338,0l38669,80049l0,0x">
                  <v:stroke weight="1pt" endcap="flat" joinstyle="miter" miterlimit="10" on="true" color="#5a6470"/>
                  <v:fill on="true" color="#5a6470"/>
                </v:shape>
                <v:shape id="Shape 457" style="position:absolute;width:18796;height:5842;left:28956;top:6096;" coordsize="1879600,584200" path="m0,0l1879600,584200">
                  <v:stroke weight="1.2pt" endcap="flat" joinstyle="miter" miterlimit="10" on="true" color="#5a6470"/>
                  <v:fill on="false" color="#000000" opacity="0"/>
                </v:shape>
                <v:shape id="Shape 458" style="position:absolute;width:879;height:738;left:46872;top:11331;" coordsize="87919,73853" path="m22954,0l87919,60685l0,73853l22954,0x">
                  <v:stroke weight="1pt" endcap="flat" joinstyle="miter" miterlimit="10" on="true" color="#5a6470"/>
                  <v:fill on="true" color="#5a6470"/>
                </v:shape>
                <v:shape id="Shape 459" style="position:absolute;width:27940;height:5334;left:14986;top:21590;" coordsize="2794000,533400" path="m88900,0l2705100,0c2754244,0,2794000,39756,2794000,88900l2794000,444500c2794000,493644,2754244,533400,2705100,533400l88900,533400c39756,533400,0,493644,0,444500l0,88900c0,39756,39756,0,88900,0x">
                  <v:stroke weight="1.1pt" endcap="flat" joinstyle="miter" miterlimit="10" on="true" color="#17365d"/>
                  <v:fill on="true" color="#f4f0fa"/>
                </v:shape>
                <v:rect id="Rectangle 460" style="position:absolute;width:22468;height:1406;left:20509;top:23055;"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External integrations (optional)</w:t>
                        </w:r>
                      </w:p>
                    </w:txbxContent>
                  </v:textbox>
                </v:rect>
                <v:rect id="Rectangle 461" style="position:absolute;width:18636;height:1406;left:21949;top:24579;" filled="f" stroked="f">
                  <v:textbox inset="0,0,0,0">
                    <w:txbxContent>
                      <w:p>
                        <w:pPr>
                          <w:spacing w:before="0" w:after="160" w:line="259" w:lineRule="auto"/>
                          <w:ind w:left="0" w:right="0" w:firstLine="0"/>
                          <w:jc w:val="left"/>
                        </w:pPr>
                        <w:r>
                          <w:rPr>
                            <w:rFonts w:cs="Arial" w:hAnsi="Arial" w:eastAsia="Arial" w:ascii="Arial"/>
                            <w:b w:val="1"/>
                            <w:color w:val="17365d"/>
                            <w:sz w:val="18"/>
                          </w:rPr>
                          <w:t xml:space="preserve">Maps • Email • Geocoding</w:t>
                        </w:r>
                      </w:p>
                    </w:txbxContent>
                  </v:textbox>
                </v:rect>
                <v:shape id="Shape 462" style="position:absolute;width:10160;height:3302;left:9906;top:18288;" coordsize="1016000,330200" path="m0,0l1016000,330200">
                  <v:stroke weight="1.2pt" endcap="flat" joinstyle="miter" miterlimit="10" on="true" color="#5a6470"/>
                  <v:fill on="false" color="#000000" opacity="0"/>
                </v:shape>
                <v:shape id="Shape 463" style="position:absolute;width:880;height:735;left:19185;top:20974;" coordsize="88082,73550" path="m23904,0l88082,61517l0,73550l23904,0x">
                  <v:stroke weight="1pt" endcap="flat" joinstyle="miter" miterlimit="10" on="true" color="#5a6470"/>
                  <v:fill on="true" color="#5a6470"/>
                </v:shape>
                <v:shape id="Shape 464" style="position:absolute;width:0;height:3302;left:28956;top:18288;" coordsize="0,330200" path="m0,0l0,330200">
                  <v:stroke weight="1.2pt" endcap="flat" joinstyle="miter" miterlimit="10" on="true" color="#5a6470"/>
                  <v:fill on="false" color="#000000" opacity="0"/>
                </v:shape>
                <v:shape id="Shape 465" style="position:absolute;width:773;height:800;left:28569;top:20789;" coordsize="77338,80050" path="m0,0l77338,0l38669,80050l0,0x">
                  <v:stroke weight="1pt" endcap="flat" joinstyle="miter" miterlimit="10" on="true" color="#5a6470"/>
                  <v:fill on="true" color="#5a6470"/>
                </v:shape>
                <v:shape id="Shape 466" style="position:absolute;width:9906;height:3302;left:37846;top:18288;" coordsize="990600,330200" path="m990600,0l0,330200">
                  <v:stroke weight="1.2pt" endcap="flat" joinstyle="miter" miterlimit="10" on="true" color="#5a6470"/>
                  <v:fill on="false" color="#000000" opacity="0"/>
                </v:shape>
                <v:shape id="Shape 467" style="position:absolute;width:881;height:733;left:37846;top:20970;" coordsize="88170,73368" path="m63714,0l88170,73368l0,61998l63714,0x">
                  <v:stroke weight="1pt" endcap="flat" joinstyle="miter" miterlimit="10" on="true" color="#5a6470"/>
                  <v:fill on="true" color="#5a6470"/>
                </v:shape>
              </v:group>
            </w:pict>
          </mc:Fallback>
        </mc:AlternateContent>
      </w:r>
    </w:p>
    <w:p w14:paraId="404F4BEB" w14:textId="77777777" w:rsidR="000177C5" w:rsidRDefault="00000000">
      <w:pPr>
        <w:spacing w:after="335" w:line="259" w:lineRule="auto"/>
        <w:ind w:left="0" w:firstLine="0"/>
        <w:jc w:val="center"/>
      </w:pPr>
      <w:r>
        <w:rPr>
          <w:i/>
          <w:color w:val="5A6470"/>
          <w:sz w:val="18"/>
        </w:rPr>
        <w:t>Figure 4.1: Logical architecture of the proposed portal</w:t>
      </w:r>
    </w:p>
    <w:p w14:paraId="3D203E74" w14:textId="77777777" w:rsidR="000177C5" w:rsidRDefault="00000000">
      <w:pPr>
        <w:pStyle w:val="Heading2"/>
        <w:ind w:left="375" w:hanging="390"/>
      </w:pPr>
      <w:r>
        <w:t>Design Principles</w:t>
      </w:r>
    </w:p>
    <w:p w14:paraId="1908B7F1" w14:textId="77777777" w:rsidR="00A554EA" w:rsidRDefault="00000000">
      <w:pPr>
        <w:pStyle w:val="Heading2"/>
      </w:pPr>
      <w:r>
        <w:t>Deployment Architecture</w:t>
      </w:r>
    </w:p>
    <w:p w14:paraId="5D54BC99" w14:textId="77777777" w:rsidR="00A554EA" w:rsidRDefault="00000000">
      <w:r>
        <w:t>For local development, the frontend and backend run as separate processes. The React development server is started from the frontend directory and is normally available at http://localhost:5173. The Node.js/Express backend runs separately on http://localhost:5000 and communicates with the MySQL database named property_portal. The browser communicates with the frontend, and frontend API requests are handled by the backend before database operations are performed.</w:t>
      </w:r>
    </w:p>
    <w:p w14:paraId="16D42269" w14:textId="77777777" w:rsidR="00A554EA" w:rsidRDefault="00000000">
      <w:r>
        <w:t>For a future hosted deployment, the frontend and backend can be deployed as separate services with a managed MySQL instance or a secured database server. Environment variables should be configured separately for development and production. HTTPS, database backups, access controls, logging, and monitoring should be added before public deployment.</w:t>
      </w:r>
    </w:p>
    <w:p w14:paraId="6338CE0A" w14:textId="77777777" w:rsidR="00A554EA" w:rsidRDefault="00A554EA"/>
    <w:p w14:paraId="154542CE" w14:textId="77777777" w:rsidR="00A554EA" w:rsidRDefault="00A554EA"/>
    <w:p w14:paraId="1D20A544" w14:textId="77777777" w:rsidR="00A554EA" w:rsidRDefault="00A554EA"/>
    <w:p w14:paraId="0870DFAC" w14:textId="77777777" w:rsidR="000177C5" w:rsidRDefault="00000000">
      <w:pPr>
        <w:ind w:left="-5"/>
      </w:pPr>
      <w:r>
        <w:t xml:space="preserve">Use clear boundaries between presentation, business logic, and persistence. Validate data at trust boundaries. Prefer explicit status values over ambiguous </w:t>
      </w:r>
      <w:proofErr w:type="spellStart"/>
      <w:r>
        <w:t>booleans</w:t>
      </w:r>
      <w:proofErr w:type="spellEnd"/>
      <w:r>
        <w:t>. Keep analytics definitions documented. Avoid coupling the user interface to database implementation details.</w:t>
      </w:r>
      <w:r>
        <w:br w:type="page"/>
      </w:r>
    </w:p>
    <w:p w14:paraId="6D418546" w14:textId="77777777" w:rsidR="000177C5" w:rsidRDefault="00000000">
      <w:pPr>
        <w:pStyle w:val="Heading1"/>
        <w:ind w:left="365" w:hanging="380"/>
      </w:pPr>
      <w:r>
        <w:lastRenderedPageBreak/>
        <w:t>SYSTEM DESIGN</w:t>
      </w:r>
    </w:p>
    <w:p w14:paraId="05A2CCB0" w14:textId="77777777" w:rsidR="000177C5" w:rsidRDefault="00000000">
      <w:pPr>
        <w:pStyle w:val="Heading2"/>
        <w:ind w:left="375" w:hanging="390"/>
      </w:pPr>
      <w:r>
        <w:t>Main Screens</w:t>
      </w:r>
    </w:p>
    <w:p w14:paraId="519331F6" w14:textId="59DCE092" w:rsidR="00A554EA" w:rsidRDefault="008421E1">
      <w:pPr>
        <w:pBdr>
          <w:top w:val="single" w:sz="10" w:space="8" w:color="808080"/>
          <w:left w:val="single" w:sz="10" w:space="8" w:color="808080"/>
          <w:bottom w:val="single" w:sz="10" w:space="8" w:color="808080"/>
          <w:right w:val="single" w:sz="10" w:space="8" w:color="808080"/>
        </w:pBdr>
        <w:shd w:val="clear" w:color="auto" w:fill="E7E7E7"/>
        <w:jc w:val="center"/>
      </w:pPr>
      <w:r w:rsidRPr="008421E1">
        <w:rPr>
          <w:b/>
          <w:sz w:val="24"/>
        </w:rPr>
        <w:drawing>
          <wp:inline distT="0" distB="0" distL="0" distR="0" wp14:anchorId="09A02958" wp14:editId="5558843F">
            <wp:extent cx="5104130" cy="3247390"/>
            <wp:effectExtent l="0" t="0" r="1270" b="0"/>
            <wp:docPr id="213353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3356" name=""/>
                    <pic:cNvPicPr/>
                  </pic:nvPicPr>
                  <pic:blipFill>
                    <a:blip r:embed="rId11"/>
                    <a:stretch>
                      <a:fillRect/>
                    </a:stretch>
                  </pic:blipFill>
                  <pic:spPr>
                    <a:xfrm>
                      <a:off x="0" y="0"/>
                      <a:ext cx="5104130" cy="3247390"/>
                    </a:xfrm>
                    <a:prstGeom prst="rect">
                      <a:avLst/>
                    </a:prstGeom>
                  </pic:spPr>
                </pic:pic>
              </a:graphicData>
            </a:graphic>
          </wp:inline>
        </w:drawing>
      </w:r>
      <w:r w:rsidR="00000000">
        <w:rPr>
          <w:b/>
          <w:sz w:val="24"/>
        </w:rPr>
        <w:br/>
      </w:r>
      <w:r w:rsidR="00000000">
        <w:rPr>
          <w:b/>
          <w:sz w:val="20"/>
        </w:rPr>
        <w:t>Property Search and Listing Interface</w:t>
      </w:r>
      <w:r w:rsidR="00000000">
        <w:rPr>
          <w:b/>
          <w:sz w:val="20"/>
        </w:rPr>
        <w:br/>
      </w:r>
    </w:p>
    <w:p w14:paraId="16F082C9" w14:textId="77777777" w:rsidR="000177C5" w:rsidRDefault="00000000">
      <w:pPr>
        <w:ind w:left="-5"/>
      </w:pPr>
      <w:r>
        <w:t>The proposed screens are: landing/search page; results page; property detail page; comparison workspace; saved properties; inquiry form and confirmation; sign-in/sign-up where required; administrator dashboard; listing editor; listing moderation view; and analytics dashboard.</w:t>
      </w:r>
    </w:p>
    <w:p w14:paraId="23D61963" w14:textId="77777777" w:rsidR="000177C5" w:rsidRDefault="00000000">
      <w:pPr>
        <w:pStyle w:val="Heading2"/>
        <w:ind w:left="375" w:hanging="390"/>
      </w:pPr>
      <w:r>
        <w:t>Search and Filter Design</w:t>
      </w:r>
    </w:p>
    <w:p w14:paraId="67989F90" w14:textId="77777777" w:rsidR="000177C5" w:rsidRDefault="00000000">
      <w:pPr>
        <w:ind w:left="-5"/>
      </w:pPr>
      <w:r>
        <w:t>Search should support a text query and composable filters. Price and area filters should validate minimum and maximum values. Filters should be visible, removable, and reflected in the result count. Sorting options may include price, area, newest listing, or relevance, depending on available data.</w:t>
      </w:r>
    </w:p>
    <w:p w14:paraId="652E44C8" w14:textId="77777777" w:rsidR="000177C5" w:rsidRDefault="00000000">
      <w:pPr>
        <w:pStyle w:val="Heading2"/>
        <w:ind w:left="375" w:hanging="390"/>
      </w:pPr>
      <w:r>
        <w:t>Comparison Design</w:t>
      </w:r>
    </w:p>
    <w:p w14:paraId="3B1194F5" w14:textId="77777777" w:rsidR="000177C5" w:rsidRDefault="00000000">
      <w:pPr>
        <w:ind w:left="-5"/>
      </w:pPr>
      <w:r>
        <w:t xml:space="preserve">A comparison view should use aligned rows for location, property type, price, area, configuration, amenities, status, possession timeline, and developer. The view should indicate </w:t>
      </w:r>
      <w:r>
        <w:lastRenderedPageBreak/>
        <w:t>when a field is not supplied. Units and currency should be consistent. A user should be able to remove a project without restarting the comparison.</w:t>
      </w:r>
    </w:p>
    <w:p w14:paraId="2C8C4EDA" w14:textId="77777777" w:rsidR="000177C5" w:rsidRDefault="00000000">
      <w:pPr>
        <w:pStyle w:val="Heading2"/>
        <w:ind w:left="375" w:hanging="390"/>
      </w:pPr>
      <w:r>
        <w:t>Dashboard Design</w:t>
      </w:r>
    </w:p>
    <w:p w14:paraId="1DB9BE7D" w14:textId="77777777" w:rsidR="000177C5" w:rsidRDefault="00000000">
      <w:pPr>
        <w:ind w:left="-5"/>
      </w:pPr>
      <w:r>
        <w:t>The dashboard may summarize active listings, listings by property type, price bands, geographic distribution, and inquiry volume over a selected period. Every chart should state its data basis and time window. Small sample sizes and incomplete records should be disclosed.</w:t>
      </w:r>
    </w:p>
    <w:p w14:paraId="79CD8B36" w14:textId="77777777" w:rsidR="000177C5" w:rsidRDefault="00000000">
      <w:pPr>
        <w:pStyle w:val="Heading2"/>
        <w:ind w:left="375" w:hanging="390"/>
      </w:pPr>
      <w:r>
        <w:t>Usability and Responsive Layout</w:t>
      </w:r>
    </w:p>
    <w:p w14:paraId="5D629399" w14:textId="77777777" w:rsidR="00A554EA" w:rsidRDefault="00000000">
      <w:pPr>
        <w:pStyle w:val="Heading2"/>
      </w:pPr>
      <w:r>
        <w:t>Role-Based Interface Design</w:t>
      </w:r>
    </w:p>
    <w:p w14:paraId="29C52D86" w14:textId="77777777" w:rsidR="00A554EA" w:rsidRDefault="00000000">
      <w:r>
        <w:t>The interface is designed around the permissions of the four roles. Buyer-oriented screens emphasize property discovery, filters, comparison, favourites, and enquiries. Owner and Agent workflows emphasize listing creation, editing, availability, images, and enquiry handling. Admin screens provide user management, listing verification or rejection, activity monitoring, and analytics. Protected routes and server-side authorization should work together so that restricted functions are not available to unauthorized users.</w:t>
      </w:r>
    </w:p>
    <w:p w14:paraId="0C703876" w14:textId="77777777" w:rsidR="00A554EA" w:rsidRDefault="00000000">
      <w:pPr>
        <w:pStyle w:val="Heading2"/>
      </w:pPr>
      <w:r>
        <w:t>Navigation Flow</w:t>
      </w:r>
    </w:p>
    <w:p w14:paraId="4832C4FC" w14:textId="77777777" w:rsidR="00A554EA" w:rsidRDefault="00000000">
      <w:r>
        <w:t>A typical buyer flow is: Home or catalogue → Search and Filters → Property Details → Compare or Favourite → Enquiry. An owner or agent flow is: Login → Dashboard → Add/Edit Listing → Manage Images and Availability → View Enquiries. An administrator flow is: Login → Admin Dashboard → Review Users/Listings → Verify or Reject Listing → Monitor Enquiries and Activity → View Analytics.</w:t>
      </w:r>
    </w:p>
    <w:p w14:paraId="5EBBC146" w14:textId="77777777" w:rsidR="00A554EA" w:rsidRDefault="00A554EA"/>
    <w:p w14:paraId="63F29071" w14:textId="77777777" w:rsidR="00A554EA" w:rsidRDefault="00A554EA"/>
    <w:p w14:paraId="6B9C1C1C" w14:textId="77777777" w:rsidR="00A554EA" w:rsidRDefault="00A554EA"/>
    <w:p w14:paraId="5EEF4EF0" w14:textId="77777777" w:rsidR="00A554EA" w:rsidRDefault="00A554EA"/>
    <w:p w14:paraId="1DB43544" w14:textId="77777777" w:rsidR="000177C5" w:rsidRDefault="00000000">
      <w:pPr>
        <w:ind w:left="-5"/>
      </w:pPr>
      <w:r>
        <w:t>The layout should work on laptop and mobile widths. Search controls should not overwhelm the results. Forms should label every field, preserve user input after recoverable errors, and display clear success or failure states. Tables should remain usable on narrow screens through horizontal scrolling or a stacked layout.</w:t>
      </w:r>
    </w:p>
    <w:p w14:paraId="256C30A5" w14:textId="77777777" w:rsidR="000177C5" w:rsidRDefault="00000000">
      <w:pPr>
        <w:pStyle w:val="Heading1"/>
        <w:ind w:left="365" w:hanging="380"/>
      </w:pPr>
      <w:r>
        <w:lastRenderedPageBreak/>
        <w:t>DATA MODEL AND DATABASE DESIGN</w:t>
      </w:r>
    </w:p>
    <w:p w14:paraId="4292F399" w14:textId="77777777" w:rsidR="000177C5" w:rsidRDefault="00000000">
      <w:pPr>
        <w:pStyle w:val="Heading2"/>
        <w:ind w:left="375" w:hanging="390"/>
      </w:pPr>
      <w:r>
        <w:t>Core Entities</w:t>
      </w:r>
    </w:p>
    <w:p w14:paraId="1A97FD44" w14:textId="77777777" w:rsidR="000177C5" w:rsidRDefault="00000000">
      <w:pPr>
        <w:ind w:left="-5"/>
      </w:pPr>
      <w:r>
        <w:t xml:space="preserve">The core entities are </w:t>
      </w:r>
      <w:proofErr w:type="spellStart"/>
      <w:r>
        <w:t>PropertyListing</w:t>
      </w:r>
      <w:proofErr w:type="spellEnd"/>
      <w:r>
        <w:t xml:space="preserve">, User, Amenity, </w:t>
      </w:r>
      <w:proofErr w:type="spellStart"/>
      <w:r>
        <w:t>ListingAmenity</w:t>
      </w:r>
      <w:proofErr w:type="spellEnd"/>
      <w:r>
        <w:t xml:space="preserve">, </w:t>
      </w:r>
      <w:proofErr w:type="spellStart"/>
      <w:r>
        <w:t>ListingImage</w:t>
      </w:r>
      <w:proofErr w:type="spellEnd"/>
      <w:r>
        <w:t xml:space="preserve">, </w:t>
      </w:r>
      <w:proofErr w:type="spellStart"/>
      <w:r>
        <w:t>SavedProperty</w:t>
      </w:r>
      <w:proofErr w:type="spellEnd"/>
      <w:r>
        <w:t xml:space="preserve">, Inquiry, and </w:t>
      </w:r>
      <w:proofErr w:type="spellStart"/>
      <w:r>
        <w:t>AuditEvent</w:t>
      </w:r>
      <w:proofErr w:type="spellEnd"/>
      <w:r>
        <w:t>. A project may be represented as a listing or as a parent entity with multiple units, depending on the actual scope. The chosen representation should be consistent across search, detail, and comparison features.</w:t>
      </w:r>
    </w:p>
    <w:p w14:paraId="53DBD485" w14:textId="77777777" w:rsidR="000177C5" w:rsidRDefault="00000000">
      <w:pPr>
        <w:pStyle w:val="Heading2"/>
        <w:ind w:left="375" w:hanging="390"/>
      </w:pPr>
      <w:r>
        <w:t>Key Fields</w:t>
      </w:r>
    </w:p>
    <w:p w14:paraId="3374E2B6" w14:textId="77777777" w:rsidR="000177C5" w:rsidRDefault="00000000">
      <w:pPr>
        <w:ind w:left="-5"/>
      </w:pPr>
      <w:r>
        <w:t xml:space="preserve">A listing can include </w:t>
      </w:r>
      <w:proofErr w:type="spellStart"/>
      <w:r>
        <w:t>listing_id</w:t>
      </w:r>
      <w:proofErr w:type="spellEnd"/>
      <w:r>
        <w:t xml:space="preserve">, title, description, </w:t>
      </w:r>
      <w:proofErr w:type="spellStart"/>
      <w:r>
        <w:t>property_type</w:t>
      </w:r>
      <w:proofErr w:type="spellEnd"/>
      <w:r>
        <w:t xml:space="preserve">, address/location, price, currency, </w:t>
      </w:r>
      <w:proofErr w:type="spellStart"/>
      <w:r>
        <w:t>area_value</w:t>
      </w:r>
      <w:proofErr w:type="spellEnd"/>
      <w:r>
        <w:t xml:space="preserve">, </w:t>
      </w:r>
      <w:proofErr w:type="spellStart"/>
      <w:r>
        <w:t>area_unit</w:t>
      </w:r>
      <w:proofErr w:type="spellEnd"/>
      <w:r>
        <w:t xml:space="preserve">, bedrooms, bathrooms, amenities, developer, </w:t>
      </w:r>
      <w:proofErr w:type="spellStart"/>
      <w:r>
        <w:t>possession_date</w:t>
      </w:r>
      <w:proofErr w:type="spellEnd"/>
      <w:r>
        <w:t xml:space="preserve">, status, </w:t>
      </w:r>
      <w:proofErr w:type="spellStart"/>
      <w:r>
        <w:t>created_at</w:t>
      </w:r>
      <w:proofErr w:type="spellEnd"/>
      <w:r>
        <w:t xml:space="preserve">, </w:t>
      </w:r>
      <w:proofErr w:type="spellStart"/>
      <w:r>
        <w:t>updated_at</w:t>
      </w:r>
      <w:proofErr w:type="spellEnd"/>
      <w:r>
        <w:t xml:space="preserve">, and </w:t>
      </w:r>
      <w:proofErr w:type="spellStart"/>
      <w:r>
        <w:t>verification_state</w:t>
      </w:r>
      <w:proofErr w:type="spellEnd"/>
      <w:r>
        <w:t>. Optional fields should be nullable and clearly labelled.</w:t>
      </w:r>
    </w:p>
    <w:p w14:paraId="262A2547" w14:textId="77777777" w:rsidR="000177C5" w:rsidRDefault="00000000">
      <w:pPr>
        <w:pStyle w:val="Heading2"/>
        <w:ind w:left="375" w:hanging="390"/>
      </w:pPr>
      <w:r>
        <w:t>Relationships</w:t>
      </w:r>
    </w:p>
    <w:p w14:paraId="39E4E15F" w14:textId="77777777" w:rsidR="000177C5" w:rsidRDefault="00000000">
      <w:pPr>
        <w:ind w:left="-5"/>
      </w:pPr>
      <w:r>
        <w:t>A user can save multiple listings and submit multiple inquiries. A listing can have multiple amenities and images. A many-to-many relationship between listings and amenities can be represented by a junction table. Audit events should reference the actor and affected entity where possible.</w:t>
      </w:r>
    </w:p>
    <w:p w14:paraId="1CA6C56B" w14:textId="77777777" w:rsidR="000177C5" w:rsidRDefault="00000000">
      <w:pPr>
        <w:pStyle w:val="Heading2"/>
        <w:ind w:left="375" w:hanging="390"/>
      </w:pPr>
      <w:r>
        <w:t>Data Integrity</w:t>
      </w:r>
    </w:p>
    <w:p w14:paraId="44F04D6C" w14:textId="77777777" w:rsidR="000177C5" w:rsidRDefault="00000000">
      <w:pPr>
        <w:ind w:left="-5"/>
      </w:pPr>
      <w:r>
        <w:t xml:space="preserve">Use stable identifiers, required-field constraints, valid numeric ranges, controlled status values, and foreign-key relationships. Price and area should be stored as numeric values with explicit units. Dates should use a consistent </w:t>
      </w:r>
      <w:proofErr w:type="spellStart"/>
      <w:r>
        <w:t>timezone</w:t>
      </w:r>
      <w:proofErr w:type="spellEnd"/>
      <w:r>
        <w:t xml:space="preserve"> policy. Avoid storing formatted display strings as the only source of numeric data.</w:t>
      </w:r>
    </w:p>
    <w:p w14:paraId="51D700E0" w14:textId="77777777" w:rsidR="000177C5" w:rsidRDefault="00000000">
      <w:pPr>
        <w:pStyle w:val="Heading2"/>
        <w:spacing w:after="0"/>
        <w:ind w:left="375" w:hanging="390"/>
      </w:pPr>
      <w:r>
        <w:lastRenderedPageBreak/>
        <w:t>Sample Schema</w:t>
      </w:r>
    </w:p>
    <w:p w14:paraId="404966A5" w14:textId="3A4D2AD9" w:rsidR="00A554EA" w:rsidRDefault="008421E1">
      <w:pPr>
        <w:pBdr>
          <w:top w:val="single" w:sz="10" w:space="8" w:color="808080"/>
          <w:left w:val="single" w:sz="10" w:space="8" w:color="808080"/>
          <w:bottom w:val="single" w:sz="10" w:space="8" w:color="808080"/>
          <w:right w:val="single" w:sz="10" w:space="8" w:color="808080"/>
        </w:pBdr>
        <w:shd w:val="clear" w:color="auto" w:fill="E7E7E7"/>
        <w:jc w:val="center"/>
      </w:pPr>
      <w:r w:rsidRPr="008421E1">
        <w:rPr>
          <w:b/>
          <w:sz w:val="24"/>
        </w:rPr>
        <w:drawing>
          <wp:inline distT="0" distB="0" distL="0" distR="0" wp14:anchorId="3D719223" wp14:editId="34F55064">
            <wp:extent cx="5104130" cy="4068445"/>
            <wp:effectExtent l="0" t="0" r="1270" b="8255"/>
            <wp:docPr id="200386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9531" name=""/>
                    <pic:cNvPicPr/>
                  </pic:nvPicPr>
                  <pic:blipFill>
                    <a:blip r:embed="rId12"/>
                    <a:stretch>
                      <a:fillRect/>
                    </a:stretch>
                  </pic:blipFill>
                  <pic:spPr>
                    <a:xfrm>
                      <a:off x="0" y="0"/>
                      <a:ext cx="5104130" cy="4068445"/>
                    </a:xfrm>
                    <a:prstGeom prst="rect">
                      <a:avLst/>
                    </a:prstGeom>
                  </pic:spPr>
                </pic:pic>
              </a:graphicData>
            </a:graphic>
          </wp:inline>
        </w:drawing>
      </w:r>
      <w:r w:rsidR="00000000">
        <w:rPr>
          <w:b/>
          <w:sz w:val="24"/>
        </w:rPr>
        <w:br/>
      </w:r>
      <w:r w:rsidR="00000000">
        <w:rPr>
          <w:b/>
          <w:sz w:val="20"/>
        </w:rPr>
        <w:t xml:space="preserve">Entity Relationship Diagram of </w:t>
      </w:r>
      <w:proofErr w:type="spellStart"/>
      <w:r w:rsidR="00000000">
        <w:rPr>
          <w:b/>
          <w:sz w:val="20"/>
        </w:rPr>
        <w:t>PropertyPortal</w:t>
      </w:r>
      <w:proofErr w:type="spellEnd"/>
      <w:r w:rsidR="00000000">
        <w:rPr>
          <w:b/>
          <w:sz w:val="20"/>
        </w:rPr>
        <w:t xml:space="preserve"> Database</w:t>
      </w:r>
      <w:r w:rsidR="00000000">
        <w:rPr>
          <w:b/>
          <w:sz w:val="20"/>
        </w:rPr>
        <w:br/>
      </w:r>
    </w:p>
    <w:tbl>
      <w:tblPr>
        <w:tblStyle w:val="TableGrid"/>
        <w:tblW w:w="9751" w:type="dxa"/>
        <w:tblInd w:w="-857" w:type="dxa"/>
        <w:tblCellMar>
          <w:left w:w="120" w:type="dxa"/>
          <w:right w:w="115" w:type="dxa"/>
        </w:tblCellMar>
        <w:tblLook w:val="04A0" w:firstRow="1" w:lastRow="0" w:firstColumn="1" w:lastColumn="0" w:noHBand="0" w:noVBand="1"/>
      </w:tblPr>
      <w:tblGrid>
        <w:gridCol w:w="2381"/>
        <w:gridCol w:w="7370"/>
      </w:tblGrid>
      <w:tr w:rsidR="000177C5" w14:paraId="1C852F4F" w14:textId="77777777">
        <w:trPr>
          <w:trHeight w:val="420"/>
        </w:trPr>
        <w:tc>
          <w:tcPr>
            <w:tcW w:w="2381"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5AF3968A" w14:textId="77777777" w:rsidR="000177C5" w:rsidRDefault="00000000">
            <w:pPr>
              <w:spacing w:after="0" w:line="259" w:lineRule="auto"/>
              <w:ind w:left="0" w:firstLine="0"/>
              <w:jc w:val="left"/>
            </w:pPr>
            <w:r>
              <w:rPr>
                <w:b/>
                <w:sz w:val="17"/>
              </w:rPr>
              <w:t>Entity</w:t>
            </w:r>
          </w:p>
        </w:tc>
        <w:tc>
          <w:tcPr>
            <w:tcW w:w="7370"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4DE31ABA" w14:textId="77777777" w:rsidR="000177C5" w:rsidRDefault="00000000">
            <w:pPr>
              <w:spacing w:after="0" w:line="259" w:lineRule="auto"/>
              <w:ind w:left="0" w:firstLine="0"/>
              <w:jc w:val="left"/>
            </w:pPr>
            <w:r>
              <w:rPr>
                <w:b/>
                <w:sz w:val="17"/>
              </w:rPr>
              <w:t>Representative attributes</w:t>
            </w:r>
          </w:p>
        </w:tc>
      </w:tr>
      <w:tr w:rsidR="000177C5" w14:paraId="4DBC6732" w14:textId="77777777">
        <w:trPr>
          <w:trHeight w:val="420"/>
        </w:trPr>
        <w:tc>
          <w:tcPr>
            <w:tcW w:w="2381"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3C74A618" w14:textId="77777777" w:rsidR="000177C5" w:rsidRDefault="00000000">
            <w:pPr>
              <w:spacing w:after="0" w:line="259" w:lineRule="auto"/>
              <w:ind w:left="0" w:firstLine="0"/>
              <w:jc w:val="left"/>
            </w:pPr>
            <w:proofErr w:type="spellStart"/>
            <w:r>
              <w:rPr>
                <w:sz w:val="17"/>
              </w:rPr>
              <w:t>PropertyListing</w:t>
            </w:r>
            <w:proofErr w:type="spellEnd"/>
          </w:p>
        </w:tc>
        <w:tc>
          <w:tcPr>
            <w:tcW w:w="737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6214A9A1" w14:textId="77777777" w:rsidR="000177C5" w:rsidRDefault="00000000">
            <w:pPr>
              <w:spacing w:after="0" w:line="259" w:lineRule="auto"/>
              <w:ind w:left="0" w:firstLine="0"/>
              <w:jc w:val="left"/>
            </w:pPr>
            <w:proofErr w:type="spellStart"/>
            <w:r>
              <w:rPr>
                <w:sz w:val="17"/>
              </w:rPr>
              <w:t>listing_id</w:t>
            </w:r>
            <w:proofErr w:type="spellEnd"/>
            <w:r>
              <w:rPr>
                <w:sz w:val="17"/>
              </w:rPr>
              <w:t xml:space="preserve"> (PK), title, type, location, price, currency, area, </w:t>
            </w:r>
            <w:proofErr w:type="spellStart"/>
            <w:r>
              <w:rPr>
                <w:sz w:val="17"/>
              </w:rPr>
              <w:t>area_unit</w:t>
            </w:r>
            <w:proofErr w:type="spellEnd"/>
            <w:r>
              <w:rPr>
                <w:sz w:val="17"/>
              </w:rPr>
              <w:t xml:space="preserve">, status, </w:t>
            </w:r>
            <w:proofErr w:type="spellStart"/>
            <w:r>
              <w:rPr>
                <w:sz w:val="17"/>
              </w:rPr>
              <w:t>updated_at</w:t>
            </w:r>
            <w:proofErr w:type="spellEnd"/>
          </w:p>
        </w:tc>
      </w:tr>
      <w:tr w:rsidR="000177C5" w14:paraId="61DD9D88" w14:textId="77777777">
        <w:trPr>
          <w:trHeight w:val="420"/>
        </w:trPr>
        <w:tc>
          <w:tcPr>
            <w:tcW w:w="2381"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4FCFBD9C" w14:textId="77777777" w:rsidR="000177C5" w:rsidRDefault="00000000">
            <w:pPr>
              <w:spacing w:after="0" w:line="259" w:lineRule="auto"/>
              <w:ind w:left="0" w:firstLine="0"/>
              <w:jc w:val="left"/>
            </w:pPr>
            <w:r>
              <w:rPr>
                <w:sz w:val="17"/>
              </w:rPr>
              <w:t>User</w:t>
            </w:r>
          </w:p>
        </w:tc>
        <w:tc>
          <w:tcPr>
            <w:tcW w:w="737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6FA9D858" w14:textId="77777777" w:rsidR="000177C5" w:rsidRDefault="00000000">
            <w:pPr>
              <w:spacing w:after="0" w:line="259" w:lineRule="auto"/>
              <w:ind w:left="0" w:firstLine="0"/>
              <w:jc w:val="left"/>
            </w:pPr>
            <w:proofErr w:type="spellStart"/>
            <w:r>
              <w:rPr>
                <w:sz w:val="17"/>
              </w:rPr>
              <w:t>user_id</w:t>
            </w:r>
            <w:proofErr w:type="spellEnd"/>
            <w:r>
              <w:rPr>
                <w:sz w:val="17"/>
              </w:rPr>
              <w:t xml:space="preserve"> (PK), name, email, </w:t>
            </w:r>
            <w:proofErr w:type="spellStart"/>
            <w:r>
              <w:rPr>
                <w:sz w:val="17"/>
              </w:rPr>
              <w:t>password_hash</w:t>
            </w:r>
            <w:proofErr w:type="spellEnd"/>
            <w:r>
              <w:rPr>
                <w:sz w:val="17"/>
              </w:rPr>
              <w:t>/</w:t>
            </w:r>
            <w:proofErr w:type="spellStart"/>
            <w:r>
              <w:rPr>
                <w:sz w:val="17"/>
              </w:rPr>
              <w:t>provider_id</w:t>
            </w:r>
            <w:proofErr w:type="spellEnd"/>
            <w:r>
              <w:rPr>
                <w:sz w:val="17"/>
              </w:rPr>
              <w:t xml:space="preserve">, role, </w:t>
            </w:r>
            <w:proofErr w:type="spellStart"/>
            <w:r>
              <w:rPr>
                <w:sz w:val="17"/>
              </w:rPr>
              <w:t>created_at</w:t>
            </w:r>
            <w:proofErr w:type="spellEnd"/>
          </w:p>
        </w:tc>
      </w:tr>
      <w:tr w:rsidR="000177C5" w14:paraId="3119D18F" w14:textId="77777777">
        <w:trPr>
          <w:trHeight w:val="420"/>
        </w:trPr>
        <w:tc>
          <w:tcPr>
            <w:tcW w:w="2381"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0DF14419" w14:textId="77777777" w:rsidR="000177C5" w:rsidRDefault="00000000">
            <w:pPr>
              <w:spacing w:after="0" w:line="259" w:lineRule="auto"/>
              <w:ind w:left="0" w:firstLine="0"/>
              <w:jc w:val="left"/>
            </w:pPr>
            <w:r>
              <w:rPr>
                <w:sz w:val="17"/>
              </w:rPr>
              <w:t>Amenity</w:t>
            </w:r>
          </w:p>
        </w:tc>
        <w:tc>
          <w:tcPr>
            <w:tcW w:w="737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7BCE36D0" w14:textId="77777777" w:rsidR="000177C5" w:rsidRDefault="00000000">
            <w:pPr>
              <w:spacing w:after="0" w:line="259" w:lineRule="auto"/>
              <w:ind w:left="0" w:firstLine="0"/>
              <w:jc w:val="left"/>
            </w:pPr>
            <w:proofErr w:type="spellStart"/>
            <w:r>
              <w:rPr>
                <w:sz w:val="17"/>
              </w:rPr>
              <w:t>amenity_id</w:t>
            </w:r>
            <w:proofErr w:type="spellEnd"/>
            <w:r>
              <w:rPr>
                <w:sz w:val="17"/>
              </w:rPr>
              <w:t xml:space="preserve"> (PK), name</w:t>
            </w:r>
          </w:p>
        </w:tc>
      </w:tr>
      <w:tr w:rsidR="000177C5" w14:paraId="33224B68" w14:textId="77777777">
        <w:trPr>
          <w:trHeight w:val="420"/>
        </w:trPr>
        <w:tc>
          <w:tcPr>
            <w:tcW w:w="2381"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46892880" w14:textId="77777777" w:rsidR="000177C5" w:rsidRDefault="00000000">
            <w:pPr>
              <w:spacing w:after="0" w:line="259" w:lineRule="auto"/>
              <w:ind w:left="0" w:firstLine="0"/>
              <w:jc w:val="left"/>
            </w:pPr>
            <w:proofErr w:type="spellStart"/>
            <w:r>
              <w:rPr>
                <w:sz w:val="17"/>
              </w:rPr>
              <w:t>ListingAmenity</w:t>
            </w:r>
            <w:proofErr w:type="spellEnd"/>
          </w:p>
        </w:tc>
        <w:tc>
          <w:tcPr>
            <w:tcW w:w="737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16E39044" w14:textId="77777777" w:rsidR="000177C5" w:rsidRDefault="00000000">
            <w:pPr>
              <w:spacing w:after="0" w:line="259" w:lineRule="auto"/>
              <w:ind w:left="0" w:firstLine="0"/>
              <w:jc w:val="left"/>
            </w:pPr>
            <w:proofErr w:type="spellStart"/>
            <w:r>
              <w:rPr>
                <w:sz w:val="17"/>
              </w:rPr>
              <w:t>listing_id</w:t>
            </w:r>
            <w:proofErr w:type="spellEnd"/>
            <w:r>
              <w:rPr>
                <w:sz w:val="17"/>
              </w:rPr>
              <w:t xml:space="preserve"> (FK), </w:t>
            </w:r>
            <w:proofErr w:type="spellStart"/>
            <w:r>
              <w:rPr>
                <w:sz w:val="17"/>
              </w:rPr>
              <w:t>amenity_id</w:t>
            </w:r>
            <w:proofErr w:type="spellEnd"/>
            <w:r>
              <w:rPr>
                <w:sz w:val="17"/>
              </w:rPr>
              <w:t xml:space="preserve"> (FK)</w:t>
            </w:r>
          </w:p>
        </w:tc>
      </w:tr>
      <w:tr w:rsidR="000177C5" w14:paraId="36EF4F5B" w14:textId="77777777">
        <w:trPr>
          <w:trHeight w:val="420"/>
        </w:trPr>
        <w:tc>
          <w:tcPr>
            <w:tcW w:w="2381"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45B3B24B" w14:textId="77777777" w:rsidR="000177C5" w:rsidRDefault="00000000">
            <w:pPr>
              <w:spacing w:after="0" w:line="259" w:lineRule="auto"/>
              <w:ind w:left="0" w:firstLine="0"/>
              <w:jc w:val="left"/>
            </w:pPr>
            <w:proofErr w:type="spellStart"/>
            <w:r>
              <w:rPr>
                <w:sz w:val="17"/>
              </w:rPr>
              <w:t>ListingImage</w:t>
            </w:r>
            <w:proofErr w:type="spellEnd"/>
          </w:p>
        </w:tc>
        <w:tc>
          <w:tcPr>
            <w:tcW w:w="737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19CBB519" w14:textId="77777777" w:rsidR="000177C5" w:rsidRDefault="00000000">
            <w:pPr>
              <w:spacing w:after="0" w:line="259" w:lineRule="auto"/>
              <w:ind w:left="0" w:firstLine="0"/>
              <w:jc w:val="left"/>
            </w:pPr>
            <w:proofErr w:type="spellStart"/>
            <w:r>
              <w:rPr>
                <w:sz w:val="17"/>
              </w:rPr>
              <w:t>image_id</w:t>
            </w:r>
            <w:proofErr w:type="spellEnd"/>
            <w:r>
              <w:rPr>
                <w:sz w:val="17"/>
              </w:rPr>
              <w:t xml:space="preserve"> (PK), </w:t>
            </w:r>
            <w:proofErr w:type="spellStart"/>
            <w:r>
              <w:rPr>
                <w:sz w:val="17"/>
              </w:rPr>
              <w:t>listing_id</w:t>
            </w:r>
            <w:proofErr w:type="spellEnd"/>
            <w:r>
              <w:rPr>
                <w:sz w:val="17"/>
              </w:rPr>
              <w:t xml:space="preserve"> (FK), </w:t>
            </w:r>
            <w:proofErr w:type="spellStart"/>
            <w:r>
              <w:rPr>
                <w:sz w:val="17"/>
              </w:rPr>
              <w:t>image_url</w:t>
            </w:r>
            <w:proofErr w:type="spellEnd"/>
            <w:r>
              <w:rPr>
                <w:sz w:val="17"/>
              </w:rPr>
              <w:t xml:space="preserve">, </w:t>
            </w:r>
            <w:proofErr w:type="spellStart"/>
            <w:r>
              <w:rPr>
                <w:sz w:val="17"/>
              </w:rPr>
              <w:t>alt_text</w:t>
            </w:r>
            <w:proofErr w:type="spellEnd"/>
            <w:r>
              <w:rPr>
                <w:sz w:val="17"/>
              </w:rPr>
              <w:t xml:space="preserve">, </w:t>
            </w:r>
            <w:proofErr w:type="spellStart"/>
            <w:r>
              <w:rPr>
                <w:sz w:val="17"/>
              </w:rPr>
              <w:t>sort_order</w:t>
            </w:r>
            <w:proofErr w:type="spellEnd"/>
          </w:p>
        </w:tc>
      </w:tr>
      <w:tr w:rsidR="000177C5" w14:paraId="4396309F" w14:textId="77777777">
        <w:trPr>
          <w:trHeight w:val="420"/>
        </w:trPr>
        <w:tc>
          <w:tcPr>
            <w:tcW w:w="2381"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15C436A5" w14:textId="77777777" w:rsidR="000177C5" w:rsidRDefault="00000000">
            <w:pPr>
              <w:spacing w:after="0" w:line="259" w:lineRule="auto"/>
              <w:ind w:left="0" w:firstLine="0"/>
              <w:jc w:val="left"/>
            </w:pPr>
            <w:proofErr w:type="spellStart"/>
            <w:r>
              <w:rPr>
                <w:sz w:val="17"/>
              </w:rPr>
              <w:t>SavedProperty</w:t>
            </w:r>
            <w:proofErr w:type="spellEnd"/>
          </w:p>
        </w:tc>
        <w:tc>
          <w:tcPr>
            <w:tcW w:w="737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23711097" w14:textId="77777777" w:rsidR="000177C5" w:rsidRDefault="00000000">
            <w:pPr>
              <w:spacing w:after="0" w:line="259" w:lineRule="auto"/>
              <w:ind w:left="0" w:firstLine="0"/>
              <w:jc w:val="left"/>
            </w:pPr>
            <w:proofErr w:type="spellStart"/>
            <w:r>
              <w:rPr>
                <w:sz w:val="17"/>
              </w:rPr>
              <w:t>user_id</w:t>
            </w:r>
            <w:proofErr w:type="spellEnd"/>
            <w:r>
              <w:rPr>
                <w:sz w:val="17"/>
              </w:rPr>
              <w:t xml:space="preserve"> (FK), </w:t>
            </w:r>
            <w:proofErr w:type="spellStart"/>
            <w:r>
              <w:rPr>
                <w:sz w:val="17"/>
              </w:rPr>
              <w:t>listing_id</w:t>
            </w:r>
            <w:proofErr w:type="spellEnd"/>
            <w:r>
              <w:rPr>
                <w:sz w:val="17"/>
              </w:rPr>
              <w:t xml:space="preserve"> (FK), </w:t>
            </w:r>
            <w:proofErr w:type="spellStart"/>
            <w:r>
              <w:rPr>
                <w:sz w:val="17"/>
              </w:rPr>
              <w:t>created_at</w:t>
            </w:r>
            <w:proofErr w:type="spellEnd"/>
          </w:p>
        </w:tc>
      </w:tr>
      <w:tr w:rsidR="000177C5" w14:paraId="7F70BA96" w14:textId="77777777">
        <w:trPr>
          <w:trHeight w:val="420"/>
        </w:trPr>
        <w:tc>
          <w:tcPr>
            <w:tcW w:w="2381"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73D40D57" w14:textId="77777777" w:rsidR="000177C5" w:rsidRDefault="00000000">
            <w:pPr>
              <w:spacing w:after="0" w:line="259" w:lineRule="auto"/>
              <w:ind w:left="0" w:firstLine="0"/>
              <w:jc w:val="left"/>
            </w:pPr>
            <w:r>
              <w:rPr>
                <w:sz w:val="17"/>
              </w:rPr>
              <w:t>Inquiry</w:t>
            </w:r>
          </w:p>
        </w:tc>
        <w:tc>
          <w:tcPr>
            <w:tcW w:w="737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2910AAAF" w14:textId="77777777" w:rsidR="000177C5" w:rsidRDefault="00000000">
            <w:pPr>
              <w:spacing w:after="0" w:line="259" w:lineRule="auto"/>
              <w:ind w:left="0" w:firstLine="0"/>
              <w:jc w:val="left"/>
            </w:pPr>
            <w:proofErr w:type="spellStart"/>
            <w:r>
              <w:rPr>
                <w:sz w:val="17"/>
              </w:rPr>
              <w:t>inquiry_id</w:t>
            </w:r>
            <w:proofErr w:type="spellEnd"/>
            <w:r>
              <w:rPr>
                <w:sz w:val="17"/>
              </w:rPr>
              <w:t xml:space="preserve"> (PK), </w:t>
            </w:r>
            <w:proofErr w:type="spellStart"/>
            <w:r>
              <w:rPr>
                <w:sz w:val="17"/>
              </w:rPr>
              <w:t>user_id</w:t>
            </w:r>
            <w:proofErr w:type="spellEnd"/>
            <w:r>
              <w:rPr>
                <w:sz w:val="17"/>
              </w:rPr>
              <w:t xml:space="preserve"> (FK, optional), </w:t>
            </w:r>
            <w:proofErr w:type="spellStart"/>
            <w:r>
              <w:rPr>
                <w:sz w:val="17"/>
              </w:rPr>
              <w:t>listing_id</w:t>
            </w:r>
            <w:proofErr w:type="spellEnd"/>
            <w:r>
              <w:rPr>
                <w:sz w:val="17"/>
              </w:rPr>
              <w:t xml:space="preserve"> (FK), message, status, </w:t>
            </w:r>
            <w:proofErr w:type="spellStart"/>
            <w:r>
              <w:rPr>
                <w:sz w:val="17"/>
              </w:rPr>
              <w:t>created_at</w:t>
            </w:r>
            <w:proofErr w:type="spellEnd"/>
          </w:p>
        </w:tc>
      </w:tr>
      <w:tr w:rsidR="000177C5" w14:paraId="3BC20E15" w14:textId="77777777">
        <w:trPr>
          <w:trHeight w:val="420"/>
        </w:trPr>
        <w:tc>
          <w:tcPr>
            <w:tcW w:w="2381"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22B3037B" w14:textId="77777777" w:rsidR="000177C5" w:rsidRDefault="00000000">
            <w:pPr>
              <w:spacing w:after="0" w:line="259" w:lineRule="auto"/>
              <w:ind w:left="0" w:firstLine="0"/>
              <w:jc w:val="left"/>
            </w:pPr>
            <w:proofErr w:type="spellStart"/>
            <w:r>
              <w:rPr>
                <w:sz w:val="17"/>
              </w:rPr>
              <w:t>AuditEvent</w:t>
            </w:r>
            <w:proofErr w:type="spellEnd"/>
          </w:p>
        </w:tc>
        <w:tc>
          <w:tcPr>
            <w:tcW w:w="737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48994A3E" w14:textId="77777777" w:rsidR="000177C5" w:rsidRDefault="00000000">
            <w:pPr>
              <w:spacing w:after="0" w:line="259" w:lineRule="auto"/>
              <w:ind w:left="0" w:firstLine="0"/>
              <w:jc w:val="left"/>
            </w:pPr>
            <w:proofErr w:type="spellStart"/>
            <w:r>
              <w:rPr>
                <w:sz w:val="17"/>
              </w:rPr>
              <w:t>event_id</w:t>
            </w:r>
            <w:proofErr w:type="spellEnd"/>
            <w:r>
              <w:rPr>
                <w:sz w:val="17"/>
              </w:rPr>
              <w:t xml:space="preserve"> (PK), </w:t>
            </w:r>
            <w:proofErr w:type="spellStart"/>
            <w:r>
              <w:rPr>
                <w:sz w:val="17"/>
              </w:rPr>
              <w:t>actor_id</w:t>
            </w:r>
            <w:proofErr w:type="spellEnd"/>
            <w:r>
              <w:rPr>
                <w:sz w:val="17"/>
              </w:rPr>
              <w:t xml:space="preserve">, </w:t>
            </w:r>
            <w:proofErr w:type="spellStart"/>
            <w:r>
              <w:rPr>
                <w:sz w:val="17"/>
              </w:rPr>
              <w:t>entity_type</w:t>
            </w:r>
            <w:proofErr w:type="spellEnd"/>
            <w:r>
              <w:rPr>
                <w:sz w:val="17"/>
              </w:rPr>
              <w:t xml:space="preserve">, </w:t>
            </w:r>
            <w:proofErr w:type="spellStart"/>
            <w:r>
              <w:rPr>
                <w:sz w:val="17"/>
              </w:rPr>
              <w:t>entity_id</w:t>
            </w:r>
            <w:proofErr w:type="spellEnd"/>
            <w:r>
              <w:rPr>
                <w:sz w:val="17"/>
              </w:rPr>
              <w:t xml:space="preserve">, action, </w:t>
            </w:r>
            <w:proofErr w:type="spellStart"/>
            <w:r>
              <w:rPr>
                <w:sz w:val="17"/>
              </w:rPr>
              <w:t>occurred_at</w:t>
            </w:r>
            <w:proofErr w:type="spellEnd"/>
          </w:p>
        </w:tc>
      </w:tr>
    </w:tbl>
    <w:p w14:paraId="1EA30224" w14:textId="77777777" w:rsidR="000177C5" w:rsidRDefault="00000000">
      <w:pPr>
        <w:spacing w:after="3" w:line="270" w:lineRule="auto"/>
        <w:ind w:left="-5"/>
        <w:jc w:val="left"/>
      </w:pPr>
      <w:r>
        <w:rPr>
          <w:sz w:val="17"/>
        </w:rPr>
        <w:lastRenderedPageBreak/>
        <w:t>PK = primary key; FK = foreign key. This is a logical schema and should be adapted to the actual database and naming conventions.</w:t>
      </w:r>
    </w:p>
    <w:p w14:paraId="6E95CFA1" w14:textId="77777777" w:rsidR="000177C5" w:rsidRDefault="00000000">
      <w:pPr>
        <w:pStyle w:val="Heading1"/>
        <w:ind w:left="365" w:hanging="380"/>
      </w:pPr>
      <w:r>
        <w:t>FUNCTIONAL MODULES AND FEATURES</w:t>
      </w:r>
    </w:p>
    <w:p w14:paraId="044B484E" w14:textId="77777777" w:rsidR="000177C5" w:rsidRDefault="00000000">
      <w:pPr>
        <w:pStyle w:val="Heading2"/>
        <w:ind w:left="375" w:hanging="390"/>
      </w:pPr>
      <w:r>
        <w:t>Property Catalogue</w:t>
      </w:r>
    </w:p>
    <w:p w14:paraId="572192B4" w14:textId="77777777" w:rsidR="000177C5" w:rsidRDefault="00000000">
      <w:pPr>
        <w:ind w:left="-5"/>
      </w:pPr>
      <w:r>
        <w:t>The catalogue presents listing cards with essential information such as title, location, price, area, property type, and a representative image. Cards should link to the full detail view and communicate listing status clearly.</w:t>
      </w:r>
    </w:p>
    <w:p w14:paraId="3E05F056" w14:textId="77777777" w:rsidR="000177C5" w:rsidRDefault="00000000">
      <w:pPr>
        <w:pStyle w:val="Heading2"/>
        <w:ind w:left="375" w:hanging="390"/>
      </w:pPr>
      <w:r>
        <w:t>Search and Filtering</w:t>
      </w:r>
    </w:p>
    <w:p w14:paraId="04E1F122" w14:textId="6F167B68" w:rsidR="00A554EA" w:rsidRDefault="008421E1">
      <w:pPr>
        <w:pBdr>
          <w:top w:val="single" w:sz="10" w:space="8" w:color="808080"/>
          <w:left w:val="single" w:sz="10" w:space="8" w:color="808080"/>
          <w:bottom w:val="single" w:sz="10" w:space="8" w:color="808080"/>
          <w:right w:val="single" w:sz="10" w:space="8" w:color="808080"/>
        </w:pBdr>
        <w:shd w:val="clear" w:color="auto" w:fill="E7E7E7"/>
        <w:jc w:val="center"/>
      </w:pPr>
      <w:r w:rsidRPr="008421E1">
        <w:rPr>
          <w:b/>
          <w:sz w:val="24"/>
        </w:rPr>
        <w:drawing>
          <wp:inline distT="0" distB="0" distL="0" distR="0" wp14:anchorId="4C892C2F" wp14:editId="4A296045">
            <wp:extent cx="5104130" cy="3209925"/>
            <wp:effectExtent l="0" t="0" r="1270" b="9525"/>
            <wp:docPr id="112714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41000" name=""/>
                    <pic:cNvPicPr/>
                  </pic:nvPicPr>
                  <pic:blipFill>
                    <a:blip r:embed="rId13"/>
                    <a:stretch>
                      <a:fillRect/>
                    </a:stretch>
                  </pic:blipFill>
                  <pic:spPr>
                    <a:xfrm>
                      <a:off x="0" y="0"/>
                      <a:ext cx="5104130" cy="3209925"/>
                    </a:xfrm>
                    <a:prstGeom prst="rect">
                      <a:avLst/>
                    </a:prstGeom>
                  </pic:spPr>
                </pic:pic>
              </a:graphicData>
            </a:graphic>
          </wp:inline>
        </w:drawing>
      </w:r>
      <w:r w:rsidR="00000000">
        <w:rPr>
          <w:b/>
          <w:sz w:val="24"/>
        </w:rPr>
        <w:br/>
      </w:r>
      <w:r w:rsidR="00000000">
        <w:rPr>
          <w:b/>
          <w:sz w:val="20"/>
        </w:rPr>
        <w:t>Property Search and Filtering Interface</w:t>
      </w:r>
      <w:r w:rsidR="00000000">
        <w:rPr>
          <w:b/>
          <w:sz w:val="20"/>
        </w:rPr>
        <w:br/>
      </w:r>
    </w:p>
    <w:p w14:paraId="6AEC4951" w14:textId="77777777" w:rsidR="000177C5" w:rsidRDefault="00000000">
      <w:pPr>
        <w:ind w:left="-5"/>
      </w:pPr>
      <w:r>
        <w:t>Users can search by keyword and narrow results using supported attributes. Filter combinations should be applied predictably. Empty results should offer a way to clear or adjust filters.</w:t>
      </w:r>
    </w:p>
    <w:p w14:paraId="05C58976" w14:textId="77777777" w:rsidR="000177C5" w:rsidRDefault="00000000">
      <w:pPr>
        <w:pStyle w:val="Heading2"/>
        <w:ind w:left="375" w:hanging="390"/>
      </w:pPr>
      <w:r>
        <w:t>Property Details</w:t>
      </w:r>
    </w:p>
    <w:p w14:paraId="0E3A9DA4" w14:textId="77777777" w:rsidR="000177C5" w:rsidRDefault="00000000">
      <w:pPr>
        <w:ind w:left="-5"/>
      </w:pPr>
      <w:r>
        <w:t>The detail page consolidates the description, key facts, amenities, location information, media, status, and inquiry action. Claims such as approvals, completion status, or developer credentials should only be displayed when supported by verified source data.</w:t>
      </w:r>
    </w:p>
    <w:p w14:paraId="79BE6448" w14:textId="77777777" w:rsidR="000177C5" w:rsidRDefault="00000000">
      <w:pPr>
        <w:pStyle w:val="Heading2"/>
        <w:ind w:left="375" w:hanging="390"/>
      </w:pPr>
      <w:r>
        <w:lastRenderedPageBreak/>
        <w:t>Project Comparison</w:t>
      </w:r>
    </w:p>
    <w:p w14:paraId="181A17D8" w14:textId="1DE7D179" w:rsidR="00A554EA" w:rsidRDefault="008421E1">
      <w:pPr>
        <w:pBdr>
          <w:top w:val="single" w:sz="10" w:space="8" w:color="808080"/>
          <w:left w:val="single" w:sz="10" w:space="8" w:color="808080"/>
          <w:bottom w:val="single" w:sz="10" w:space="8" w:color="808080"/>
          <w:right w:val="single" w:sz="10" w:space="8" w:color="808080"/>
        </w:pBdr>
        <w:shd w:val="clear" w:color="auto" w:fill="E7E7E7"/>
        <w:jc w:val="center"/>
      </w:pPr>
      <w:r w:rsidRPr="008421E1">
        <w:rPr>
          <w:b/>
          <w:sz w:val="20"/>
        </w:rPr>
        <w:drawing>
          <wp:inline distT="0" distB="0" distL="0" distR="0" wp14:anchorId="615BE31A" wp14:editId="06B46CFB">
            <wp:extent cx="5104130" cy="3294380"/>
            <wp:effectExtent l="0" t="0" r="1270" b="1270"/>
            <wp:docPr id="124377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72433" name=""/>
                    <pic:cNvPicPr/>
                  </pic:nvPicPr>
                  <pic:blipFill>
                    <a:blip r:embed="rId14"/>
                    <a:stretch>
                      <a:fillRect/>
                    </a:stretch>
                  </pic:blipFill>
                  <pic:spPr>
                    <a:xfrm>
                      <a:off x="0" y="0"/>
                      <a:ext cx="5104130" cy="3294380"/>
                    </a:xfrm>
                    <a:prstGeom prst="rect">
                      <a:avLst/>
                    </a:prstGeom>
                  </pic:spPr>
                </pic:pic>
              </a:graphicData>
            </a:graphic>
          </wp:inline>
        </w:drawing>
      </w:r>
      <w:r w:rsidR="00000000">
        <w:rPr>
          <w:b/>
          <w:sz w:val="20"/>
        </w:rPr>
        <w:t xml:space="preserve"> Property Comparison Interface</w:t>
      </w:r>
      <w:r w:rsidR="00000000">
        <w:rPr>
          <w:b/>
          <w:sz w:val="20"/>
        </w:rPr>
        <w:br/>
      </w:r>
    </w:p>
    <w:p w14:paraId="3C116C58" w14:textId="77777777" w:rsidR="000177C5" w:rsidRDefault="00000000">
      <w:pPr>
        <w:ind w:left="-5"/>
      </w:pPr>
      <w:r>
        <w:t>The comparison module helps users evaluate a selected set of properties against the same criteria. It should support adding and removing items, highlight differences without implying an unsupported recommendation, and handle missing attributes transparently.</w:t>
      </w:r>
    </w:p>
    <w:p w14:paraId="037652A0" w14:textId="77777777" w:rsidR="000177C5" w:rsidRDefault="00000000">
      <w:pPr>
        <w:pStyle w:val="Heading2"/>
        <w:ind w:left="375" w:hanging="390"/>
      </w:pPr>
      <w:r>
        <w:t>Saved Properties and Inquiries</w:t>
      </w:r>
    </w:p>
    <w:p w14:paraId="6D4C71C1" w14:textId="77777777" w:rsidR="000177C5" w:rsidRDefault="00000000">
      <w:pPr>
        <w:ind w:left="-5"/>
      </w:pPr>
      <w:r>
        <w:t>Authenticated users may maintain a shortlist. An inquiry form should collect only necessary contact details and the user’s message, validate inputs, and show a clear confirmation. Inquiry data must not be exposed to unrelated users.</w:t>
      </w:r>
    </w:p>
    <w:p w14:paraId="3F9CE351" w14:textId="43CC313D" w:rsidR="00A554EA" w:rsidRDefault="00000000" w:rsidP="00CA0F3E">
      <w:pPr>
        <w:pStyle w:val="Heading2"/>
        <w:ind w:left="375" w:hanging="390"/>
      </w:pPr>
      <w:r>
        <w:t>Listing Administration</w:t>
      </w:r>
    </w:p>
    <w:p w14:paraId="00C971CC" w14:textId="77777777" w:rsidR="000177C5" w:rsidRDefault="00000000">
      <w:pPr>
        <w:ind w:left="-5"/>
      </w:pPr>
      <w:r>
        <w:t>Administrators can add, edit, publish, unpublish, and archive listings. Validation should prevent malformed values. A review workflow can distinguish draft, pending review, published, and archived records.</w:t>
      </w:r>
    </w:p>
    <w:p w14:paraId="4B1F4AA4" w14:textId="77777777" w:rsidR="000177C5" w:rsidRDefault="00000000">
      <w:pPr>
        <w:pStyle w:val="Heading2"/>
        <w:ind w:left="375" w:hanging="390"/>
      </w:pPr>
      <w:r>
        <w:lastRenderedPageBreak/>
        <w:t>Analytics</w:t>
      </w:r>
    </w:p>
    <w:p w14:paraId="542755B3" w14:textId="514B24D5" w:rsidR="00A554EA" w:rsidRDefault="00CA0F3E" w:rsidP="00CA0F3E">
      <w:pPr>
        <w:pBdr>
          <w:top w:val="single" w:sz="10" w:space="8" w:color="808080"/>
          <w:left w:val="single" w:sz="10" w:space="8" w:color="808080"/>
          <w:bottom w:val="single" w:sz="10" w:space="8" w:color="808080"/>
          <w:right w:val="single" w:sz="10" w:space="8" w:color="808080"/>
        </w:pBdr>
        <w:shd w:val="clear" w:color="auto" w:fill="E7E7E7"/>
        <w:jc w:val="center"/>
      </w:pPr>
      <w:r w:rsidRPr="00CA0F3E">
        <w:rPr>
          <w:b/>
          <w:sz w:val="24"/>
        </w:rPr>
        <w:drawing>
          <wp:inline distT="0" distB="0" distL="0" distR="0" wp14:anchorId="425485E4" wp14:editId="5BAEB38E">
            <wp:extent cx="5104130" cy="3227705"/>
            <wp:effectExtent l="0" t="0" r="1270" b="0"/>
            <wp:docPr id="82985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6330" name=""/>
                    <pic:cNvPicPr/>
                  </pic:nvPicPr>
                  <pic:blipFill>
                    <a:blip r:embed="rId15"/>
                    <a:stretch>
                      <a:fillRect/>
                    </a:stretch>
                  </pic:blipFill>
                  <pic:spPr>
                    <a:xfrm>
                      <a:off x="0" y="0"/>
                      <a:ext cx="5104130" cy="3227705"/>
                    </a:xfrm>
                    <a:prstGeom prst="rect">
                      <a:avLst/>
                    </a:prstGeom>
                  </pic:spPr>
                </pic:pic>
              </a:graphicData>
            </a:graphic>
          </wp:inline>
        </w:drawing>
      </w:r>
      <w:r w:rsidR="00000000">
        <w:rPr>
          <w:b/>
          <w:sz w:val="24"/>
        </w:rPr>
        <w:br/>
      </w:r>
      <w:r w:rsidR="00000000">
        <w:rPr>
          <w:b/>
          <w:sz w:val="20"/>
        </w:rPr>
        <w:t xml:space="preserve"> Admin Dashboard and Analytics</w:t>
      </w:r>
    </w:p>
    <w:p w14:paraId="040F9F41" w14:textId="77777777" w:rsidR="00A554EA" w:rsidRDefault="00000000">
      <w:r>
        <w:t>Buyer: browse properties, search and filter listings, view detailed information, compare properties, save favourites, and submit enquiries.</w:t>
      </w:r>
    </w:p>
    <w:p w14:paraId="665D3151" w14:textId="77777777" w:rsidR="00A554EA" w:rsidRDefault="00000000">
      <w:r>
        <w:t>Owner: add and maintain property listings, update listing details, manage images and availability, and handle enquiries associated with owned listings.</w:t>
      </w:r>
    </w:p>
    <w:p w14:paraId="2039CCD1" w14:textId="77777777" w:rsidR="00A554EA" w:rsidRDefault="00000000">
      <w:r>
        <w:t>Agent: manage assigned property listings and related enquiry workflows according to the permissions configured by the system.</w:t>
      </w:r>
    </w:p>
    <w:p w14:paraId="64731FFA" w14:textId="77777777" w:rsidR="00A554EA" w:rsidRDefault="00000000">
      <w:r>
        <w:t>Admin: manage users, verify or reject listings, monitor enquiries, review activity information, and access analytics through the administration dashboard.</w:t>
      </w:r>
    </w:p>
    <w:p w14:paraId="2F9EA08C" w14:textId="77777777" w:rsidR="00A554EA" w:rsidRDefault="00000000">
      <w:pPr>
        <w:pStyle w:val="Heading2"/>
      </w:pPr>
      <w:r>
        <w:t>Feature Workflow</w:t>
      </w:r>
    </w:p>
    <w:p w14:paraId="7381F5D2" w14:textId="77777777" w:rsidR="00A554EA" w:rsidRDefault="00000000">
      <w:r>
        <w:t xml:space="preserve">Property discovery begins with the catalogue and filter controls. After a user selects a listing, the property detail page presents the available information. Selected properties can be compared using common attributes. Authenticated users can save properties and submit enquiries. Management users can create or modify listings, while administrative users can review and </w:t>
      </w:r>
      <w:r>
        <w:lastRenderedPageBreak/>
        <w:t>control listing status. Analytics summarize the records available in the application and should be interpreted according to the underlying dataset.</w:t>
      </w:r>
    </w:p>
    <w:p w14:paraId="5BC066C2" w14:textId="77777777" w:rsidR="00A554EA" w:rsidRDefault="00A554EA"/>
    <w:p w14:paraId="7F3308D9" w14:textId="77777777" w:rsidR="00A554EA" w:rsidRDefault="00A554EA"/>
    <w:p w14:paraId="63E76E02" w14:textId="77777777" w:rsidR="00A554EA" w:rsidRDefault="00A554EA"/>
    <w:p w14:paraId="40742243" w14:textId="77777777" w:rsidR="00A554EA" w:rsidRDefault="00A554EA"/>
    <w:p w14:paraId="42532E85" w14:textId="77777777" w:rsidR="00A554EA" w:rsidRDefault="00A554EA"/>
    <w:p w14:paraId="0C2C776A" w14:textId="77777777" w:rsidR="00A554EA" w:rsidRDefault="00A554EA"/>
    <w:p w14:paraId="20EDE1D8" w14:textId="77777777" w:rsidR="00A554EA" w:rsidRDefault="00A554EA"/>
    <w:p w14:paraId="60FDE81E" w14:textId="77777777" w:rsidR="000177C5" w:rsidRDefault="00000000">
      <w:pPr>
        <w:ind w:left="-5"/>
      </w:pPr>
      <w:r>
        <w:t>Analytics should summarize the available catalogue, not claim to represent the entire real-estate market unless the data source justifies that conclusion. Examples include counts by type, price-band distribution, average or median asking price, and inquiry trends. Metrics should disclose filters, dates, and missing-data handling.</w:t>
      </w:r>
    </w:p>
    <w:p w14:paraId="07BEC023" w14:textId="77777777" w:rsidR="000177C5" w:rsidRDefault="00000000">
      <w:pPr>
        <w:pStyle w:val="Heading1"/>
        <w:ind w:left="365" w:hanging="380"/>
      </w:pPr>
      <w:r>
        <w:t>IMPLEMENTATION APPROACH</w:t>
      </w:r>
    </w:p>
    <w:p w14:paraId="3BDDAE25" w14:textId="77777777" w:rsidR="000177C5" w:rsidRDefault="00000000">
      <w:pPr>
        <w:pStyle w:val="Heading2"/>
        <w:ind w:left="375" w:hanging="390"/>
      </w:pPr>
      <w:r>
        <w:t>Development Sequence</w:t>
      </w:r>
    </w:p>
    <w:p w14:paraId="426E9A75" w14:textId="77777777" w:rsidR="000177C5" w:rsidRDefault="00000000">
      <w:pPr>
        <w:ind w:left="-5"/>
      </w:pPr>
      <w:r>
        <w:t>A practical implementation sequence is: establish the repository and environment; define the data model; build listing CRUD; implement catalogue and detail views; add search and filters; implement comparison; add authentication and user actions; build analytics; add tests; and prepare deployment documentation.</w:t>
      </w:r>
    </w:p>
    <w:p w14:paraId="28284C41" w14:textId="77777777" w:rsidR="000177C5" w:rsidRDefault="00000000">
      <w:pPr>
        <w:pStyle w:val="Heading2"/>
        <w:ind w:left="375" w:hanging="390"/>
      </w:pPr>
      <w:r>
        <w:t>API and Validation</w:t>
      </w:r>
    </w:p>
    <w:p w14:paraId="2D02139C" w14:textId="77777777" w:rsidR="000177C5" w:rsidRDefault="00000000">
      <w:pPr>
        <w:ind w:left="-5"/>
      </w:pPr>
      <w:r>
        <w:t>Endpoints should use consistent naming and response structures. Validate all user-controlled fields on the server. Use pagination for large result sets. Return useful client errors for invalid inputs and avoid exposing stack traces or secrets in production responses.</w:t>
      </w:r>
    </w:p>
    <w:p w14:paraId="43B711C7" w14:textId="77777777" w:rsidR="000177C5" w:rsidRDefault="00000000">
      <w:pPr>
        <w:pStyle w:val="Heading2"/>
        <w:ind w:left="375" w:hanging="390"/>
      </w:pPr>
      <w:r>
        <w:t>Frontend State</w:t>
      </w:r>
    </w:p>
    <w:p w14:paraId="6131CB6B" w14:textId="77777777" w:rsidR="000177C5" w:rsidRDefault="00000000">
      <w:pPr>
        <w:ind w:left="-5"/>
      </w:pPr>
      <w:r>
        <w:t>Keep filter state, selected comparison items, and form state predictable. Avoid duplicating the same listing data in multiple unrelated stores. Loading, empty, error, and success states should be designed as first-class interface states.</w:t>
      </w:r>
    </w:p>
    <w:p w14:paraId="4E55B6B1" w14:textId="77777777" w:rsidR="000177C5" w:rsidRDefault="00000000">
      <w:pPr>
        <w:pStyle w:val="Heading2"/>
        <w:ind w:left="375" w:hanging="390"/>
      </w:pPr>
      <w:r>
        <w:lastRenderedPageBreak/>
        <w:t>Analytics Computation</w:t>
      </w:r>
    </w:p>
    <w:p w14:paraId="494E7094" w14:textId="77777777" w:rsidR="000177C5" w:rsidRDefault="00000000">
      <w:pPr>
        <w:ind w:left="-5"/>
      </w:pPr>
      <w:r>
        <w:t>Define each metric before implementing it. For example, “active listings” should specify whether pending-review records are excluded. Average price should specify its currency and treatment of missing or outlier values. Where the data supports it, median price may be more robust than the mean.</w:t>
      </w:r>
    </w:p>
    <w:p w14:paraId="6141B428" w14:textId="77777777" w:rsidR="000177C5" w:rsidRDefault="00000000">
      <w:pPr>
        <w:pStyle w:val="Heading2"/>
        <w:ind w:left="375" w:hanging="390"/>
      </w:pPr>
      <w:r>
        <w:t>Configuration and Secrets</w:t>
      </w:r>
    </w:p>
    <w:p w14:paraId="30A94CEE" w14:textId="77777777" w:rsidR="00A554EA" w:rsidRDefault="00000000">
      <w:pPr>
        <w:pStyle w:val="Heading2"/>
      </w:pPr>
      <w:r>
        <w:t>Module-Wise Implementation</w:t>
      </w:r>
    </w:p>
    <w:p w14:paraId="69F91D9A" w14:textId="77777777" w:rsidR="00A554EA" w:rsidRDefault="00000000">
      <w:r>
        <w:t>The implementation is divided into frontend components, application services, database operations, and role-aware pages. The frontend source contains reusable components such as PropertyCard, PropertyFilterBar, BudgetFilter, Pagination, AdminRoute/ProtectedRoute, and page-level views. The backend contains the server and database-access logic required to process requests and persist application data.</w:t>
      </w:r>
    </w:p>
    <w:p w14:paraId="14F1804E" w14:textId="77777777" w:rsidR="00A554EA" w:rsidRDefault="00000000">
      <w:pPr>
        <w:pStyle w:val="Heading2"/>
      </w:pPr>
      <w:r>
        <w:t>Frontend Logic and State Management</w:t>
      </w:r>
    </w:p>
    <w:p w14:paraId="0FD3DE45" w14:textId="77777777" w:rsidR="00A554EA" w:rsidRDefault="00000000">
      <w:r>
        <w:t>The React frontend maintains user input and application state for property filters, pagination, selected properties, favourites, and forms. For example, the PropertyFilterBar receives the current filter state and calls the filtering handler when a field changes. This keeps the filter controls synchronized with the property results and allows the application to reset the page when filters change.</w:t>
      </w:r>
    </w:p>
    <w:p w14:paraId="4E02BDCE" w14:textId="77777777" w:rsidR="00A554EA" w:rsidRDefault="00000000">
      <w:pPr>
        <w:pStyle w:val="Heading2"/>
      </w:pPr>
      <w:r>
        <w:t>API Integration</w:t>
      </w:r>
    </w:p>
    <w:p w14:paraId="5A385F47" w14:textId="77777777" w:rsidR="00A554EA" w:rsidRDefault="00000000">
      <w:r>
        <w:t>The frontend communicates with the Node.js/Express backend through HTTP API requests. A typical request carries search, filter, listing, authentication, favourite, or enquiry information to the server. The backend validates the request, performs the required MySQL operation, and returns the result to the React interface. This separation keeps database access on the server rather than exposing database credentials to the browser.</w:t>
      </w:r>
    </w:p>
    <w:p w14:paraId="3FABFFA9" w14:textId="77777777" w:rsidR="00A554EA" w:rsidRDefault="00000000">
      <w:pPr>
        <w:pStyle w:val="Heading2"/>
      </w:pPr>
      <w:r>
        <w:lastRenderedPageBreak/>
        <w:t>Authentication and Authorization</w:t>
      </w:r>
    </w:p>
    <w:p w14:paraId="49E4E29C" w14:textId="09E1FEA3" w:rsidR="00CA0F3E" w:rsidRDefault="00CA0F3E">
      <w:pPr>
        <w:rPr>
          <w:b/>
          <w:sz w:val="24"/>
        </w:rPr>
      </w:pPr>
      <w:r w:rsidRPr="00CA0F3E">
        <w:rPr>
          <w:b/>
          <w:sz w:val="24"/>
        </w:rPr>
        <w:drawing>
          <wp:inline distT="0" distB="0" distL="0" distR="0" wp14:anchorId="3DF2760D" wp14:editId="716096B0">
            <wp:extent cx="5104130" cy="3241675"/>
            <wp:effectExtent l="0" t="0" r="1270" b="0"/>
            <wp:docPr id="191198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81602" name=""/>
                    <pic:cNvPicPr/>
                  </pic:nvPicPr>
                  <pic:blipFill>
                    <a:blip r:embed="rId16"/>
                    <a:stretch>
                      <a:fillRect/>
                    </a:stretch>
                  </pic:blipFill>
                  <pic:spPr>
                    <a:xfrm>
                      <a:off x="0" y="0"/>
                      <a:ext cx="5104130" cy="3241675"/>
                    </a:xfrm>
                    <a:prstGeom prst="rect">
                      <a:avLst/>
                    </a:prstGeom>
                  </pic:spPr>
                </pic:pic>
              </a:graphicData>
            </a:graphic>
          </wp:inline>
        </w:drawing>
      </w:r>
    </w:p>
    <w:p w14:paraId="59A3457D" w14:textId="4AD0DE17" w:rsidR="00A554EA" w:rsidRDefault="00000000">
      <w:r>
        <w:t>Authentication establishes the identity of a user, while authorization determines which operations the user is permitted to perform. The PropertyPortal design uses role-aware access for Buyer, Owner, Agent, and Admin accounts. Protected frontend routes improve navigation control, while authorization must also be enforced on backend endpoints so that a user cannot gain access simply by changing a browser request.</w:t>
      </w:r>
    </w:p>
    <w:p w14:paraId="67ADBC20" w14:textId="77777777" w:rsidR="00A554EA" w:rsidRDefault="00A554EA"/>
    <w:p w14:paraId="0F171129" w14:textId="77777777" w:rsidR="00A554EA" w:rsidRDefault="00A554EA"/>
    <w:p w14:paraId="02FA1D34" w14:textId="77777777" w:rsidR="00A554EA" w:rsidRDefault="00A554EA"/>
    <w:p w14:paraId="503EF60F" w14:textId="77777777" w:rsidR="00A554EA" w:rsidRDefault="00A554EA"/>
    <w:p w14:paraId="1A7270B3" w14:textId="77777777" w:rsidR="00A554EA" w:rsidRDefault="00A554EA"/>
    <w:p w14:paraId="335A45F0" w14:textId="77777777" w:rsidR="00A554EA" w:rsidRDefault="00A554EA"/>
    <w:p w14:paraId="2939E9E5" w14:textId="77777777" w:rsidR="00A554EA" w:rsidRDefault="00A554EA"/>
    <w:p w14:paraId="2DCECAA3" w14:textId="77777777" w:rsidR="00A554EA" w:rsidRDefault="00A554EA"/>
    <w:p w14:paraId="71409DE3" w14:textId="77777777" w:rsidR="000177C5" w:rsidRDefault="00000000">
      <w:pPr>
        <w:ind w:left="-5"/>
      </w:pPr>
      <w:r>
        <w:lastRenderedPageBreak/>
        <w:t>Use environment configuration for database URLs, API keys, and email credentials. Provide an example environment file with placeholder values, but never commit real credentials. Document migration and seed-data steps.</w:t>
      </w:r>
    </w:p>
    <w:p w14:paraId="56F60307" w14:textId="77777777" w:rsidR="000177C5" w:rsidRDefault="00000000">
      <w:pPr>
        <w:pStyle w:val="Heading1"/>
        <w:ind w:left="365" w:hanging="380"/>
      </w:pPr>
      <w:r>
        <w:t>TESTING AND VALIDATION</w:t>
      </w:r>
    </w:p>
    <w:p w14:paraId="36DEFD3C" w14:textId="77777777" w:rsidR="000177C5" w:rsidRDefault="00000000">
      <w:pPr>
        <w:pStyle w:val="Heading2"/>
        <w:ind w:left="375" w:hanging="390"/>
      </w:pPr>
      <w:r>
        <w:t>Testing Strategy</w:t>
      </w:r>
    </w:p>
    <w:p w14:paraId="23A5AA89" w14:textId="77777777" w:rsidR="000177C5" w:rsidRDefault="00000000">
      <w:pPr>
        <w:ind w:left="-5"/>
      </w:pPr>
      <w:r>
        <w:t>Testing should cover unit-level validation and business rules, API integration, database constraints, user workflows, responsive presentation, and regression checks. Test results in the final submission should reflect runs actually performed by the team.</w:t>
      </w:r>
    </w:p>
    <w:p w14:paraId="258C050A" w14:textId="77777777" w:rsidR="000177C5" w:rsidRDefault="00000000">
      <w:pPr>
        <w:pStyle w:val="Heading2"/>
        <w:spacing w:after="0"/>
        <w:ind w:left="375" w:hanging="390"/>
      </w:pPr>
      <w:r>
        <w:t>Representative Test Cases</w:t>
      </w:r>
    </w:p>
    <w:tbl>
      <w:tblPr>
        <w:tblStyle w:val="TableGrid"/>
        <w:tblW w:w="9751" w:type="dxa"/>
        <w:tblInd w:w="-857" w:type="dxa"/>
        <w:tblCellMar>
          <w:top w:w="154" w:type="dxa"/>
          <w:left w:w="120" w:type="dxa"/>
          <w:right w:w="115" w:type="dxa"/>
        </w:tblCellMar>
        <w:tblLook w:val="04A0" w:firstRow="1" w:lastRow="0" w:firstColumn="1" w:lastColumn="0" w:noHBand="0" w:noVBand="1"/>
      </w:tblPr>
      <w:tblGrid>
        <w:gridCol w:w="1020"/>
        <w:gridCol w:w="3798"/>
        <w:gridCol w:w="4933"/>
      </w:tblGrid>
      <w:tr w:rsidR="000177C5" w14:paraId="7B39E681" w14:textId="77777777">
        <w:trPr>
          <w:trHeight w:val="420"/>
        </w:trPr>
        <w:tc>
          <w:tcPr>
            <w:tcW w:w="1020"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07AA1E1D" w14:textId="77777777" w:rsidR="000177C5" w:rsidRDefault="00000000">
            <w:pPr>
              <w:spacing w:after="0" w:line="259" w:lineRule="auto"/>
              <w:ind w:left="0" w:firstLine="0"/>
              <w:jc w:val="left"/>
            </w:pPr>
            <w:r>
              <w:rPr>
                <w:b/>
                <w:sz w:val="17"/>
              </w:rPr>
              <w:t>ID</w:t>
            </w:r>
          </w:p>
        </w:tc>
        <w:tc>
          <w:tcPr>
            <w:tcW w:w="3798"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2451EAF8" w14:textId="77777777" w:rsidR="000177C5" w:rsidRDefault="00000000">
            <w:pPr>
              <w:spacing w:after="0" w:line="259" w:lineRule="auto"/>
              <w:ind w:left="0" w:firstLine="0"/>
              <w:jc w:val="left"/>
            </w:pPr>
            <w:r>
              <w:rPr>
                <w:b/>
                <w:sz w:val="17"/>
              </w:rPr>
              <w:t>Scenario</w:t>
            </w:r>
          </w:p>
        </w:tc>
        <w:tc>
          <w:tcPr>
            <w:tcW w:w="4932"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75AFFAEA" w14:textId="77777777" w:rsidR="000177C5" w:rsidRDefault="00000000">
            <w:pPr>
              <w:spacing w:after="0" w:line="259" w:lineRule="auto"/>
              <w:ind w:left="0" w:firstLine="0"/>
              <w:jc w:val="left"/>
            </w:pPr>
            <w:r>
              <w:rPr>
                <w:b/>
                <w:sz w:val="17"/>
              </w:rPr>
              <w:t>Expected result</w:t>
            </w:r>
          </w:p>
        </w:tc>
      </w:tr>
      <w:tr w:rsidR="000177C5" w14:paraId="2BFC25FC" w14:textId="77777777">
        <w:trPr>
          <w:trHeight w:val="640"/>
        </w:trPr>
        <w:tc>
          <w:tcPr>
            <w:tcW w:w="1020" w:type="dxa"/>
            <w:tcBorders>
              <w:top w:val="single" w:sz="4" w:space="0" w:color="AAB4C0"/>
              <w:left w:val="single" w:sz="4" w:space="0" w:color="AAB4C0"/>
              <w:bottom w:val="single" w:sz="4" w:space="0" w:color="AAB4C0"/>
              <w:right w:val="single" w:sz="4" w:space="0" w:color="AAB4C0"/>
            </w:tcBorders>
            <w:shd w:val="clear" w:color="auto" w:fill="FFFFFF"/>
          </w:tcPr>
          <w:p w14:paraId="774CDAAC" w14:textId="77777777" w:rsidR="000177C5" w:rsidRDefault="00000000">
            <w:pPr>
              <w:spacing w:after="0" w:line="259" w:lineRule="auto"/>
              <w:ind w:left="0" w:firstLine="0"/>
              <w:jc w:val="left"/>
            </w:pPr>
            <w:r>
              <w:rPr>
                <w:sz w:val="17"/>
              </w:rPr>
              <w:t>TC-01</w:t>
            </w:r>
          </w:p>
        </w:tc>
        <w:tc>
          <w:tcPr>
            <w:tcW w:w="3798" w:type="dxa"/>
            <w:tcBorders>
              <w:top w:val="single" w:sz="4" w:space="0" w:color="AAB4C0"/>
              <w:left w:val="single" w:sz="4" w:space="0" w:color="AAB4C0"/>
              <w:bottom w:val="single" w:sz="4" w:space="0" w:color="AAB4C0"/>
              <w:right w:val="single" w:sz="4" w:space="0" w:color="AAB4C0"/>
            </w:tcBorders>
            <w:shd w:val="clear" w:color="auto" w:fill="FFFFFF"/>
          </w:tcPr>
          <w:p w14:paraId="5A6DE368" w14:textId="77777777" w:rsidR="000177C5" w:rsidRDefault="00000000">
            <w:pPr>
              <w:spacing w:after="0" w:line="259" w:lineRule="auto"/>
              <w:ind w:left="0" w:firstLine="0"/>
              <w:jc w:val="left"/>
            </w:pPr>
            <w:r>
              <w:rPr>
                <w:sz w:val="17"/>
              </w:rPr>
              <w:t>Search by a known keyword</w:t>
            </w:r>
          </w:p>
        </w:tc>
        <w:tc>
          <w:tcPr>
            <w:tcW w:w="4932"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44B9EE6A" w14:textId="77777777" w:rsidR="000177C5" w:rsidRDefault="00000000">
            <w:pPr>
              <w:spacing w:after="0" w:line="259" w:lineRule="auto"/>
              <w:ind w:left="0" w:firstLine="0"/>
              <w:jc w:val="left"/>
            </w:pPr>
            <w:r>
              <w:rPr>
                <w:sz w:val="17"/>
              </w:rPr>
              <w:t>Matching listings appear; unrelated records are excluded according to search rules.</w:t>
            </w:r>
          </w:p>
        </w:tc>
      </w:tr>
      <w:tr w:rsidR="000177C5" w14:paraId="0B707F7B" w14:textId="77777777">
        <w:trPr>
          <w:trHeight w:val="420"/>
        </w:trPr>
        <w:tc>
          <w:tcPr>
            <w:tcW w:w="102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034A0759" w14:textId="77777777" w:rsidR="000177C5" w:rsidRDefault="00000000">
            <w:pPr>
              <w:spacing w:after="0" w:line="259" w:lineRule="auto"/>
              <w:ind w:left="0" w:firstLine="0"/>
              <w:jc w:val="left"/>
            </w:pPr>
            <w:r>
              <w:rPr>
                <w:sz w:val="17"/>
              </w:rPr>
              <w:t>TC-02</w:t>
            </w:r>
          </w:p>
        </w:tc>
        <w:tc>
          <w:tcPr>
            <w:tcW w:w="3798"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4A0889CB" w14:textId="77777777" w:rsidR="000177C5" w:rsidRDefault="00000000">
            <w:pPr>
              <w:spacing w:after="0" w:line="259" w:lineRule="auto"/>
              <w:ind w:left="0" w:firstLine="0"/>
              <w:jc w:val="left"/>
            </w:pPr>
            <w:r>
              <w:rPr>
                <w:sz w:val="17"/>
              </w:rPr>
              <w:t>Apply price and location filters</w:t>
            </w:r>
          </w:p>
        </w:tc>
        <w:tc>
          <w:tcPr>
            <w:tcW w:w="4932"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449B0DE2" w14:textId="77777777" w:rsidR="000177C5" w:rsidRDefault="00000000">
            <w:pPr>
              <w:spacing w:after="0" w:line="259" w:lineRule="auto"/>
              <w:ind w:left="0" w:firstLine="0"/>
              <w:jc w:val="left"/>
            </w:pPr>
            <w:r>
              <w:rPr>
                <w:sz w:val="17"/>
              </w:rPr>
              <w:t>Every returned listing satisfies both active filters.</w:t>
            </w:r>
          </w:p>
        </w:tc>
      </w:tr>
      <w:tr w:rsidR="000177C5" w14:paraId="69178FE8" w14:textId="77777777">
        <w:trPr>
          <w:trHeight w:val="420"/>
        </w:trPr>
        <w:tc>
          <w:tcPr>
            <w:tcW w:w="102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75D74621" w14:textId="77777777" w:rsidR="000177C5" w:rsidRDefault="00000000">
            <w:pPr>
              <w:spacing w:after="0" w:line="259" w:lineRule="auto"/>
              <w:ind w:left="0" w:firstLine="0"/>
              <w:jc w:val="left"/>
            </w:pPr>
            <w:r>
              <w:rPr>
                <w:sz w:val="17"/>
              </w:rPr>
              <w:t>TC-03</w:t>
            </w:r>
          </w:p>
        </w:tc>
        <w:tc>
          <w:tcPr>
            <w:tcW w:w="379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5EAA65E2" w14:textId="77777777" w:rsidR="000177C5" w:rsidRDefault="00000000">
            <w:pPr>
              <w:spacing w:after="0" w:line="259" w:lineRule="auto"/>
              <w:ind w:left="0" w:firstLine="0"/>
              <w:jc w:val="left"/>
            </w:pPr>
            <w:r>
              <w:rPr>
                <w:sz w:val="17"/>
              </w:rPr>
              <w:t>Set minimum price greater than maximum</w:t>
            </w:r>
          </w:p>
        </w:tc>
        <w:tc>
          <w:tcPr>
            <w:tcW w:w="4932"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4A137FB8" w14:textId="77777777" w:rsidR="000177C5" w:rsidRDefault="00000000">
            <w:pPr>
              <w:spacing w:after="0" w:line="259" w:lineRule="auto"/>
              <w:ind w:left="0" w:firstLine="0"/>
              <w:jc w:val="left"/>
            </w:pPr>
            <w:r>
              <w:rPr>
                <w:sz w:val="17"/>
              </w:rPr>
              <w:t>Validation message appears; invalid query is not silently accepted.</w:t>
            </w:r>
          </w:p>
        </w:tc>
      </w:tr>
      <w:tr w:rsidR="000177C5" w14:paraId="30A28BAD" w14:textId="77777777">
        <w:trPr>
          <w:trHeight w:val="420"/>
        </w:trPr>
        <w:tc>
          <w:tcPr>
            <w:tcW w:w="102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47F89DDC" w14:textId="77777777" w:rsidR="000177C5" w:rsidRDefault="00000000">
            <w:pPr>
              <w:spacing w:after="0" w:line="259" w:lineRule="auto"/>
              <w:ind w:left="0" w:firstLine="0"/>
              <w:jc w:val="left"/>
            </w:pPr>
            <w:r>
              <w:rPr>
                <w:sz w:val="17"/>
              </w:rPr>
              <w:t>TC-04</w:t>
            </w:r>
          </w:p>
        </w:tc>
        <w:tc>
          <w:tcPr>
            <w:tcW w:w="3798"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27CCCDF3" w14:textId="77777777" w:rsidR="000177C5" w:rsidRDefault="00000000">
            <w:pPr>
              <w:spacing w:after="0" w:line="259" w:lineRule="auto"/>
              <w:ind w:left="0" w:firstLine="0"/>
              <w:jc w:val="left"/>
            </w:pPr>
            <w:r>
              <w:rPr>
                <w:sz w:val="17"/>
              </w:rPr>
              <w:t>Compare listings with missing fields</w:t>
            </w:r>
          </w:p>
        </w:tc>
        <w:tc>
          <w:tcPr>
            <w:tcW w:w="4932"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7705B2A0" w14:textId="77777777" w:rsidR="000177C5" w:rsidRDefault="00000000">
            <w:pPr>
              <w:spacing w:after="0" w:line="259" w:lineRule="auto"/>
              <w:ind w:left="0" w:firstLine="0"/>
              <w:jc w:val="left"/>
            </w:pPr>
            <w:r>
              <w:rPr>
                <w:sz w:val="17"/>
              </w:rPr>
              <w:t>Missing values are labelled; they are not displayed as zero.</w:t>
            </w:r>
          </w:p>
        </w:tc>
      </w:tr>
      <w:tr w:rsidR="000177C5" w14:paraId="5B9E1B48" w14:textId="77777777">
        <w:trPr>
          <w:trHeight w:val="420"/>
        </w:trPr>
        <w:tc>
          <w:tcPr>
            <w:tcW w:w="1020"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66D546E2" w14:textId="77777777" w:rsidR="000177C5" w:rsidRDefault="00000000">
            <w:pPr>
              <w:spacing w:after="0" w:line="259" w:lineRule="auto"/>
              <w:ind w:left="0" w:firstLine="0"/>
              <w:jc w:val="left"/>
            </w:pPr>
            <w:r>
              <w:rPr>
                <w:sz w:val="17"/>
              </w:rPr>
              <w:t>TC-05</w:t>
            </w:r>
          </w:p>
        </w:tc>
        <w:tc>
          <w:tcPr>
            <w:tcW w:w="379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1F0D408B" w14:textId="77777777" w:rsidR="000177C5" w:rsidRDefault="00000000">
            <w:pPr>
              <w:spacing w:after="0" w:line="259" w:lineRule="auto"/>
              <w:ind w:left="0" w:firstLine="0"/>
              <w:jc w:val="left"/>
            </w:pPr>
            <w:r>
              <w:rPr>
                <w:sz w:val="17"/>
              </w:rPr>
              <w:t>Unauthorized user opens admin action</w:t>
            </w:r>
          </w:p>
        </w:tc>
        <w:tc>
          <w:tcPr>
            <w:tcW w:w="4932"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5A71D250" w14:textId="77777777" w:rsidR="000177C5" w:rsidRDefault="00000000">
            <w:pPr>
              <w:spacing w:after="0" w:line="259" w:lineRule="auto"/>
              <w:ind w:left="0" w:firstLine="0"/>
              <w:jc w:val="left"/>
            </w:pPr>
            <w:r>
              <w:rPr>
                <w:sz w:val="17"/>
              </w:rPr>
              <w:t>Request is denied by server-side authorization.</w:t>
            </w:r>
          </w:p>
        </w:tc>
      </w:tr>
      <w:tr w:rsidR="000177C5" w14:paraId="52EB039D" w14:textId="77777777">
        <w:trPr>
          <w:trHeight w:val="640"/>
        </w:trPr>
        <w:tc>
          <w:tcPr>
            <w:tcW w:w="1020" w:type="dxa"/>
            <w:tcBorders>
              <w:top w:val="single" w:sz="4" w:space="0" w:color="AAB4C0"/>
              <w:left w:val="single" w:sz="4" w:space="0" w:color="AAB4C0"/>
              <w:bottom w:val="single" w:sz="4" w:space="0" w:color="AAB4C0"/>
              <w:right w:val="single" w:sz="4" w:space="0" w:color="AAB4C0"/>
            </w:tcBorders>
            <w:shd w:val="clear" w:color="auto" w:fill="F5F7FA"/>
          </w:tcPr>
          <w:p w14:paraId="5B89794A" w14:textId="77777777" w:rsidR="000177C5" w:rsidRDefault="00000000">
            <w:pPr>
              <w:spacing w:after="0" w:line="259" w:lineRule="auto"/>
              <w:ind w:left="0" w:firstLine="0"/>
              <w:jc w:val="left"/>
            </w:pPr>
            <w:r>
              <w:rPr>
                <w:sz w:val="17"/>
              </w:rPr>
              <w:t>TC-06</w:t>
            </w:r>
          </w:p>
        </w:tc>
        <w:tc>
          <w:tcPr>
            <w:tcW w:w="3798" w:type="dxa"/>
            <w:tcBorders>
              <w:top w:val="single" w:sz="4" w:space="0" w:color="AAB4C0"/>
              <w:left w:val="single" w:sz="4" w:space="0" w:color="AAB4C0"/>
              <w:bottom w:val="single" w:sz="4" w:space="0" w:color="AAB4C0"/>
              <w:right w:val="single" w:sz="4" w:space="0" w:color="AAB4C0"/>
            </w:tcBorders>
            <w:shd w:val="clear" w:color="auto" w:fill="F5F7FA"/>
          </w:tcPr>
          <w:p w14:paraId="43FEE772" w14:textId="77777777" w:rsidR="000177C5" w:rsidRDefault="00000000">
            <w:pPr>
              <w:spacing w:after="0" w:line="259" w:lineRule="auto"/>
              <w:ind w:left="0" w:firstLine="0"/>
              <w:jc w:val="left"/>
            </w:pPr>
            <w:r>
              <w:rPr>
                <w:sz w:val="17"/>
              </w:rPr>
              <w:t>Submit inquiry with required fields missing</w:t>
            </w:r>
          </w:p>
        </w:tc>
        <w:tc>
          <w:tcPr>
            <w:tcW w:w="4932"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2501D8E8" w14:textId="77777777" w:rsidR="000177C5" w:rsidRDefault="00000000">
            <w:pPr>
              <w:spacing w:after="0" w:line="259" w:lineRule="auto"/>
              <w:ind w:left="0" w:right="23" w:firstLine="0"/>
              <w:jc w:val="left"/>
            </w:pPr>
            <w:r>
              <w:rPr>
                <w:sz w:val="17"/>
              </w:rPr>
              <w:t>Form identifies required fields and does not create an invalid inquiry.</w:t>
            </w:r>
          </w:p>
        </w:tc>
      </w:tr>
      <w:tr w:rsidR="000177C5" w14:paraId="3E580ADD" w14:textId="77777777">
        <w:trPr>
          <w:trHeight w:val="640"/>
        </w:trPr>
        <w:tc>
          <w:tcPr>
            <w:tcW w:w="1020" w:type="dxa"/>
            <w:tcBorders>
              <w:top w:val="single" w:sz="4" w:space="0" w:color="AAB4C0"/>
              <w:left w:val="single" w:sz="4" w:space="0" w:color="AAB4C0"/>
              <w:bottom w:val="single" w:sz="4" w:space="0" w:color="AAB4C0"/>
              <w:right w:val="single" w:sz="4" w:space="0" w:color="AAB4C0"/>
            </w:tcBorders>
            <w:shd w:val="clear" w:color="auto" w:fill="FFFFFF"/>
          </w:tcPr>
          <w:p w14:paraId="1CF674E1" w14:textId="77777777" w:rsidR="000177C5" w:rsidRDefault="00000000">
            <w:pPr>
              <w:spacing w:after="0" w:line="259" w:lineRule="auto"/>
              <w:ind w:left="0" w:firstLine="0"/>
              <w:jc w:val="left"/>
            </w:pPr>
            <w:r>
              <w:rPr>
                <w:sz w:val="17"/>
              </w:rPr>
              <w:t>TC-07</w:t>
            </w:r>
          </w:p>
        </w:tc>
        <w:tc>
          <w:tcPr>
            <w:tcW w:w="3798" w:type="dxa"/>
            <w:tcBorders>
              <w:top w:val="single" w:sz="4" w:space="0" w:color="AAB4C0"/>
              <w:left w:val="single" w:sz="4" w:space="0" w:color="AAB4C0"/>
              <w:bottom w:val="single" w:sz="4" w:space="0" w:color="AAB4C0"/>
              <w:right w:val="single" w:sz="4" w:space="0" w:color="AAB4C0"/>
            </w:tcBorders>
            <w:shd w:val="clear" w:color="auto" w:fill="FFFFFF"/>
          </w:tcPr>
          <w:p w14:paraId="35EEA339" w14:textId="77777777" w:rsidR="000177C5" w:rsidRDefault="00000000">
            <w:pPr>
              <w:spacing w:after="0" w:line="259" w:lineRule="auto"/>
              <w:ind w:left="0" w:firstLine="0"/>
              <w:jc w:val="left"/>
            </w:pPr>
            <w:r>
              <w:rPr>
                <w:sz w:val="17"/>
              </w:rPr>
              <w:t>Archive a listing</w:t>
            </w:r>
          </w:p>
        </w:tc>
        <w:tc>
          <w:tcPr>
            <w:tcW w:w="4932"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1EF88020" w14:textId="77777777" w:rsidR="000177C5" w:rsidRDefault="00000000">
            <w:pPr>
              <w:spacing w:after="0" w:line="259" w:lineRule="auto"/>
              <w:ind w:left="0" w:firstLine="0"/>
              <w:jc w:val="left"/>
            </w:pPr>
            <w:r>
              <w:rPr>
                <w:sz w:val="17"/>
              </w:rPr>
              <w:t>Listing status changes and public visibility follows the defined policy.</w:t>
            </w:r>
          </w:p>
        </w:tc>
      </w:tr>
      <w:tr w:rsidR="000177C5" w14:paraId="5EB31DDB" w14:textId="77777777">
        <w:trPr>
          <w:trHeight w:val="420"/>
        </w:trPr>
        <w:tc>
          <w:tcPr>
            <w:tcW w:w="1020"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52A5A5D0" w14:textId="77777777" w:rsidR="000177C5" w:rsidRDefault="00000000">
            <w:pPr>
              <w:spacing w:after="0" w:line="259" w:lineRule="auto"/>
              <w:ind w:left="0" w:firstLine="0"/>
              <w:jc w:val="left"/>
            </w:pPr>
            <w:r>
              <w:rPr>
                <w:sz w:val="17"/>
              </w:rPr>
              <w:t>TC-08</w:t>
            </w:r>
          </w:p>
        </w:tc>
        <w:tc>
          <w:tcPr>
            <w:tcW w:w="3798"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37D6FB1F" w14:textId="77777777" w:rsidR="000177C5" w:rsidRDefault="00000000">
            <w:pPr>
              <w:spacing w:after="0" w:line="259" w:lineRule="auto"/>
              <w:ind w:left="0" w:firstLine="0"/>
              <w:jc w:val="left"/>
            </w:pPr>
            <w:r>
              <w:rPr>
                <w:sz w:val="17"/>
              </w:rPr>
              <w:t>Reconcile dashboard count with dataset</w:t>
            </w:r>
          </w:p>
        </w:tc>
        <w:tc>
          <w:tcPr>
            <w:tcW w:w="4932"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4D6CB6F1" w14:textId="77777777" w:rsidR="000177C5" w:rsidRDefault="00000000">
            <w:pPr>
              <w:spacing w:after="0" w:line="259" w:lineRule="auto"/>
              <w:ind w:left="0" w:firstLine="0"/>
              <w:jc w:val="left"/>
            </w:pPr>
            <w:r>
              <w:rPr>
                <w:sz w:val="17"/>
              </w:rPr>
              <w:t>Metric matches the documented query and selected filters.</w:t>
            </w:r>
          </w:p>
        </w:tc>
      </w:tr>
    </w:tbl>
    <w:p w14:paraId="188D4064" w14:textId="77777777" w:rsidR="000177C5" w:rsidRDefault="00000000">
      <w:pPr>
        <w:spacing w:after="330" w:line="270" w:lineRule="auto"/>
        <w:ind w:left="-5"/>
        <w:jc w:val="left"/>
      </w:pPr>
      <w:r>
        <w:rPr>
          <w:sz w:val="17"/>
        </w:rPr>
        <w:t>Test status and actual results must be filled in from execution evidence.</w:t>
      </w:r>
    </w:p>
    <w:p w14:paraId="7DEBEA08" w14:textId="77777777" w:rsidR="000177C5" w:rsidRDefault="00000000">
      <w:pPr>
        <w:pStyle w:val="Heading2"/>
        <w:ind w:left="375" w:hanging="390"/>
      </w:pPr>
      <w:r>
        <w:t>Acceptance Criteria</w:t>
      </w:r>
    </w:p>
    <w:p w14:paraId="5E7E2D77" w14:textId="77777777" w:rsidR="000177C5" w:rsidRDefault="00000000">
      <w:pPr>
        <w:ind w:left="-5"/>
      </w:pPr>
      <w:r>
        <w:t>A successful demonstration should show that users can find listings with combined filters, inspect details, compare selected projects, and submit an inquiry; administrators can maintain listings subject to validation; and analytics are consistent with the underlying dataset. Access-control checks should confirm that unauthorized users cannot invoke administrative actions.</w:t>
      </w:r>
    </w:p>
    <w:p w14:paraId="29A3121D" w14:textId="77777777" w:rsidR="000177C5" w:rsidRDefault="00000000">
      <w:pPr>
        <w:pStyle w:val="Heading2"/>
        <w:ind w:left="375" w:hanging="390"/>
      </w:pPr>
      <w:r>
        <w:lastRenderedPageBreak/>
        <w:t>Evidence</w:t>
      </w:r>
    </w:p>
    <w:p w14:paraId="6FFA9AE1" w14:textId="2181CD95" w:rsidR="00A554EA" w:rsidRDefault="00000000" w:rsidP="00CA0F3E">
      <w:pPr>
        <w:pStyle w:val="Heading2"/>
        <w:numPr>
          <w:ilvl w:val="0"/>
          <w:numId w:val="0"/>
        </w:numPr>
        <w:ind w:left="10"/>
      </w:pPr>
      <w:r>
        <w:t>API Testing</w:t>
      </w:r>
    </w:p>
    <w:p w14:paraId="3D726F33" w14:textId="77777777" w:rsidR="00A554EA" w:rsidRDefault="00000000">
      <w:r>
        <w:t>Postman can be used to test the backend endpoints independently of the React interface. Typical checks include login or authentication requests, property listing retrieval, filtering requests, listing creation or update, favourite operations, enquiry submission, and administrative operations. The response status, response body, validation behavior, and authorization response should be recorded for each endpoint actually tested.</w:t>
      </w:r>
    </w:p>
    <w:p w14:paraId="6A20BEC8" w14:textId="77777777" w:rsidR="00A554EA" w:rsidRDefault="00000000">
      <w:pPr>
        <w:pStyle w:val="Heading2"/>
      </w:pPr>
      <w:r>
        <w:t>Integration Testing</w:t>
      </w:r>
    </w:p>
    <w:p w14:paraId="0543F4E6" w14:textId="77777777" w:rsidR="00A554EA" w:rsidRDefault="00000000">
      <w:r>
        <w:t>Integration testing verifies the communication among the React frontend, Express backend, and MySQL database. For example, a property created through an authorized management interface should be persisted in MySQL and subsequently appear in the catalogue according to its publication and verification state. Similarly, an enquiry submitted through the frontend should be stored by the backend and visible only to users with the appropriate permission.</w:t>
      </w:r>
    </w:p>
    <w:p w14:paraId="1B16C0CC" w14:textId="77777777" w:rsidR="00A554EA" w:rsidRDefault="00000000">
      <w:pPr>
        <w:pStyle w:val="Heading2"/>
      </w:pPr>
      <w:r>
        <w:t>Testing Tools</w:t>
      </w:r>
    </w:p>
    <w:p w14:paraId="52EF1026" w14:textId="77777777" w:rsidR="00A554EA" w:rsidRDefault="00000000">
      <w:r>
        <w:t>The project can be tested using the browser developer tools for frontend inspection, Postman for API testing, MySQL tools for database verification, and manual browser testing for user workflows. Automated testing tools should only be listed in the final report when the team has actually used them.</w:t>
      </w:r>
    </w:p>
    <w:p w14:paraId="384B6AEE" w14:textId="77777777" w:rsidR="00A554EA" w:rsidRDefault="00000000">
      <w:pPr>
        <w:pStyle w:val="Heading2"/>
      </w:pPr>
      <w:r>
        <w:t>Test Result Recording</w:t>
      </w:r>
    </w:p>
    <w:p w14:paraId="24DFB41F" w14:textId="77777777" w:rsidR="00A554EA" w:rsidRDefault="00000000">
      <w:r>
        <w:t>The sample report emphasizes recording actual test outcomes rather than assuming that a test passed. Therefore, the final submission should include the date of execution, test case ID, input or precondition, expected result, observed result, status, and any corrective action. No numerical pass percentage should be claimed unless it is supported by executed test evidence.</w:t>
      </w:r>
    </w:p>
    <w:p w14:paraId="350DD730" w14:textId="77777777" w:rsidR="00A554EA" w:rsidRDefault="00A554EA"/>
    <w:p w14:paraId="6F0522AD" w14:textId="77777777" w:rsidR="00A554EA" w:rsidRDefault="00A554EA"/>
    <w:p w14:paraId="331049AC" w14:textId="77777777" w:rsidR="00A554EA" w:rsidRDefault="00A554EA"/>
    <w:p w14:paraId="12E72B05" w14:textId="77777777" w:rsidR="00A554EA" w:rsidRDefault="00A554EA"/>
    <w:p w14:paraId="496A28FF" w14:textId="77777777" w:rsidR="00A554EA" w:rsidRDefault="00A554EA"/>
    <w:p w14:paraId="08B391BC" w14:textId="77777777" w:rsidR="00A554EA" w:rsidRDefault="00A554EA"/>
    <w:p w14:paraId="6BEA9DA1" w14:textId="77777777" w:rsidR="00A554EA" w:rsidRDefault="00A554EA"/>
    <w:p w14:paraId="22AE1C81" w14:textId="77777777" w:rsidR="00A554EA" w:rsidRDefault="00A554EA"/>
    <w:p w14:paraId="0C8853D0" w14:textId="77777777" w:rsidR="000177C5" w:rsidRDefault="00000000">
      <w:pPr>
        <w:ind w:left="-5"/>
      </w:pPr>
      <w:r>
        <w:t xml:space="preserve">Keep test cases, screenshots, console output, and known-issue notes in the repository. For each failed test, record the observed </w:t>
      </w:r>
      <w:proofErr w:type="spellStart"/>
      <w:r>
        <w:t>behavior</w:t>
      </w:r>
      <w:proofErr w:type="spellEnd"/>
      <w:r>
        <w:t xml:space="preserve">, expected </w:t>
      </w:r>
      <w:proofErr w:type="spellStart"/>
      <w:r>
        <w:t>behavior</w:t>
      </w:r>
      <w:proofErr w:type="spellEnd"/>
      <w:r>
        <w:t>, severity, and resolution or workaround. Do not report a test as passed without evidence.</w:t>
      </w:r>
    </w:p>
    <w:p w14:paraId="650408F5" w14:textId="77777777" w:rsidR="000177C5" w:rsidRDefault="00000000">
      <w:pPr>
        <w:pStyle w:val="Heading1"/>
        <w:ind w:left="-5"/>
      </w:pPr>
      <w:r>
        <w:t>SECURITY, PRIVACY AND DATAQUALITY</w:t>
      </w:r>
    </w:p>
    <w:p w14:paraId="66D89A42" w14:textId="77777777" w:rsidR="000177C5" w:rsidRDefault="00000000">
      <w:pPr>
        <w:pStyle w:val="Heading2"/>
        <w:ind w:left="505" w:hanging="520"/>
      </w:pPr>
      <w:r>
        <w:t>Authentication and Authorization</w:t>
      </w:r>
    </w:p>
    <w:p w14:paraId="1EA2CE77" w14:textId="77777777" w:rsidR="000177C5" w:rsidRDefault="00000000">
      <w:pPr>
        <w:ind w:left="-5"/>
      </w:pPr>
      <w:r>
        <w:t>Authentication identifies a user; authorization determines what that user may do. Administrative operations must be protected on the server. Role checks should be applied to every privileged endpoint, not only by hiding interface controls.</w:t>
      </w:r>
    </w:p>
    <w:p w14:paraId="66D761B4" w14:textId="77777777" w:rsidR="000177C5" w:rsidRDefault="00000000">
      <w:pPr>
        <w:pStyle w:val="Heading2"/>
        <w:ind w:left="505" w:hanging="520"/>
      </w:pPr>
      <w:r>
        <w:t>Input and Output Safety</w:t>
      </w:r>
    </w:p>
    <w:p w14:paraId="6FCC1240" w14:textId="77777777" w:rsidR="000177C5" w:rsidRDefault="00000000">
      <w:pPr>
        <w:ind w:left="-5"/>
      </w:pPr>
      <w:r>
        <w:t>Validate and normalize input, use parameterized database operations or safe ORM methods, encode untrusted text on output, and validate uploaded file types and sizes. Apply rate limits to sensitive endpoints where appropriate.</w:t>
      </w:r>
    </w:p>
    <w:p w14:paraId="02E5159E" w14:textId="77777777" w:rsidR="000177C5" w:rsidRDefault="00000000">
      <w:pPr>
        <w:pStyle w:val="Heading2"/>
        <w:ind w:left="505" w:hanging="520"/>
      </w:pPr>
      <w:r>
        <w:t>Privacy</w:t>
      </w:r>
    </w:p>
    <w:p w14:paraId="297B0553" w14:textId="77777777" w:rsidR="000177C5" w:rsidRDefault="00000000">
      <w:pPr>
        <w:spacing w:after="0"/>
        <w:ind w:left="-5"/>
      </w:pPr>
      <w:r>
        <w:t>Collect only information needed for accounts and inquiries. Restrict access to contact details, define retention expectations, and avoid displaying personal information in public listing pages.</w:t>
      </w:r>
    </w:p>
    <w:p w14:paraId="6F87FA19" w14:textId="77777777" w:rsidR="000177C5" w:rsidRDefault="00000000">
      <w:pPr>
        <w:ind w:left="-5"/>
      </w:pPr>
      <w:r>
        <w:t>Use secure transport and appropriate password handling if local authentication is implemented.</w:t>
      </w:r>
    </w:p>
    <w:p w14:paraId="4E9283B9" w14:textId="77777777" w:rsidR="000177C5" w:rsidRDefault="00000000">
      <w:pPr>
        <w:pStyle w:val="Heading2"/>
        <w:ind w:left="505" w:hanging="520"/>
      </w:pPr>
      <w:r>
        <w:t>Listing Verification</w:t>
      </w:r>
    </w:p>
    <w:p w14:paraId="65D426BF" w14:textId="77777777" w:rsidR="000177C5" w:rsidRDefault="00000000">
      <w:pPr>
        <w:ind w:left="-5"/>
      </w:pPr>
      <w:r>
        <w:t>Property data can be inaccurate or outdated. Maintain source and last-updated metadata where feasible. Clearly distinguish verified facts, owner-provided details, and unverified promotional statements. Provide a correction or report-listing path if included in scope.</w:t>
      </w:r>
    </w:p>
    <w:p w14:paraId="16DF65B9" w14:textId="77777777" w:rsidR="000177C5" w:rsidRDefault="00000000">
      <w:pPr>
        <w:pStyle w:val="Heading2"/>
        <w:ind w:left="505" w:hanging="520"/>
      </w:pPr>
      <w:r>
        <w:t>Analytics Integrity</w:t>
      </w:r>
    </w:p>
    <w:p w14:paraId="134E391C" w14:textId="77777777" w:rsidR="000177C5" w:rsidRDefault="00000000">
      <w:pPr>
        <w:ind w:left="-5"/>
      </w:pPr>
      <w:r>
        <w:t>Analytics should be reproducible from defined queries. Do not treat missing prices as zero, mix currencies without conversion, or compare area values expressed in different units. Explain the dataset coverage and any exclusions.</w:t>
      </w:r>
    </w:p>
    <w:p w14:paraId="3AF1A4EA" w14:textId="77777777" w:rsidR="000177C5" w:rsidRDefault="00000000">
      <w:pPr>
        <w:pStyle w:val="Heading1"/>
        <w:ind w:left="555" w:hanging="570"/>
      </w:pPr>
      <w:r>
        <w:lastRenderedPageBreak/>
        <w:t>DEPLOYMENT AND OPERATIONS</w:t>
      </w:r>
    </w:p>
    <w:p w14:paraId="63507242" w14:textId="77777777" w:rsidR="000177C5" w:rsidRDefault="00000000">
      <w:pPr>
        <w:pStyle w:val="Heading2"/>
        <w:ind w:left="505" w:hanging="520"/>
      </w:pPr>
      <w:r>
        <w:t>Local Setup</w:t>
      </w:r>
    </w:p>
    <w:p w14:paraId="203C323C" w14:textId="77777777" w:rsidR="000177C5" w:rsidRDefault="00000000">
      <w:pPr>
        <w:spacing w:after="0"/>
        <w:ind w:left="-5"/>
      </w:pPr>
      <w:r>
        <w:t>The repository should include prerequisites, installation commands, environment-variable setup, database initialization, seed-data instructions, and the command used to start the application.</w:t>
      </w:r>
    </w:p>
    <w:p w14:paraId="405FDC9F" w14:textId="77777777" w:rsidR="000177C5" w:rsidRDefault="00000000">
      <w:pPr>
        <w:ind w:left="-5"/>
      </w:pPr>
      <w:r>
        <w:t>These instructions must be tested on a clean environment before submission.</w:t>
      </w:r>
    </w:p>
    <w:p w14:paraId="389F9BC6" w14:textId="77777777" w:rsidR="000177C5" w:rsidRDefault="00000000">
      <w:pPr>
        <w:pStyle w:val="Heading2"/>
        <w:ind w:left="505" w:hanging="520"/>
      </w:pPr>
      <w:r>
        <w:t>Production Considerations</w:t>
      </w:r>
    </w:p>
    <w:p w14:paraId="5E27D6DD" w14:textId="77777777" w:rsidR="000177C5" w:rsidRDefault="00000000">
      <w:pPr>
        <w:ind w:left="-5"/>
      </w:pPr>
      <w:r>
        <w:t>A deployment may require a hosted application service, managed database, HTTPS, environment secrets, backups, logging, and a defined update process. The selected host and exact configuration should be documented only after they are chosen and tested.</w:t>
      </w:r>
    </w:p>
    <w:p w14:paraId="396AD79E" w14:textId="77777777" w:rsidR="000177C5" w:rsidRDefault="00000000">
      <w:pPr>
        <w:pStyle w:val="Heading2"/>
        <w:ind w:left="505" w:hanging="520"/>
      </w:pPr>
      <w:r>
        <w:t>Monitoring and Backup</w:t>
      </w:r>
    </w:p>
    <w:p w14:paraId="52DEA17D" w14:textId="77777777" w:rsidR="000177C5" w:rsidRDefault="00000000">
      <w:pPr>
        <w:ind w:left="-5"/>
      </w:pPr>
      <w:r>
        <w:t>Capture application errors without logging sensitive data. Back up persistent records and document how restoration would be performed. Monitor availability and database capacity if the portal is deployed beyond a local demonstration.</w:t>
      </w:r>
    </w:p>
    <w:p w14:paraId="41E61120" w14:textId="77777777" w:rsidR="000177C5" w:rsidRDefault="00000000">
      <w:pPr>
        <w:pStyle w:val="Heading2"/>
        <w:ind w:left="505" w:hanging="520"/>
      </w:pPr>
      <w:r>
        <w:t>Release Checklist</w:t>
      </w:r>
    </w:p>
    <w:p w14:paraId="322BD4DD" w14:textId="77777777" w:rsidR="00A554EA" w:rsidRDefault="00000000">
      <w:pPr>
        <w:pStyle w:val="Heading2"/>
      </w:pPr>
      <w:r>
        <w:t>Local Deployment / Execution Steps</w:t>
      </w:r>
    </w:p>
    <w:p w14:paraId="5691ECC3" w14:textId="55DE0FF1" w:rsidR="00A554EA" w:rsidRDefault="00CA0F3E">
      <w:pPr>
        <w:pBdr>
          <w:top w:val="single" w:sz="10" w:space="8" w:color="808080"/>
          <w:left w:val="single" w:sz="10" w:space="8" w:color="808080"/>
          <w:bottom w:val="single" w:sz="10" w:space="8" w:color="808080"/>
          <w:right w:val="single" w:sz="10" w:space="8" w:color="808080"/>
        </w:pBdr>
        <w:shd w:val="clear" w:color="auto" w:fill="E7E7E7"/>
        <w:jc w:val="center"/>
      </w:pPr>
      <w:r w:rsidRPr="00CA0F3E">
        <w:rPr>
          <w:b/>
          <w:sz w:val="24"/>
        </w:rPr>
        <w:drawing>
          <wp:inline distT="0" distB="0" distL="0" distR="0" wp14:anchorId="089235FA" wp14:editId="28476442">
            <wp:extent cx="5104130" cy="2779395"/>
            <wp:effectExtent l="0" t="0" r="1270" b="1905"/>
            <wp:docPr id="95310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1100" name=""/>
                    <pic:cNvPicPr/>
                  </pic:nvPicPr>
                  <pic:blipFill>
                    <a:blip r:embed="rId17"/>
                    <a:stretch>
                      <a:fillRect/>
                    </a:stretch>
                  </pic:blipFill>
                  <pic:spPr>
                    <a:xfrm>
                      <a:off x="0" y="0"/>
                      <a:ext cx="5104130" cy="2779395"/>
                    </a:xfrm>
                    <a:prstGeom prst="rect">
                      <a:avLst/>
                    </a:prstGeom>
                  </pic:spPr>
                </pic:pic>
              </a:graphicData>
            </a:graphic>
          </wp:inline>
        </w:drawing>
      </w:r>
      <w:r w:rsidR="00000000">
        <w:rPr>
          <w:b/>
          <w:sz w:val="24"/>
        </w:rPr>
        <w:br/>
      </w:r>
      <w:proofErr w:type="spellStart"/>
      <w:r w:rsidR="00000000">
        <w:rPr>
          <w:b/>
          <w:sz w:val="20"/>
        </w:rPr>
        <w:t>PropertyPortal</w:t>
      </w:r>
      <w:proofErr w:type="spellEnd"/>
      <w:r w:rsidR="00000000">
        <w:rPr>
          <w:b/>
          <w:sz w:val="20"/>
        </w:rPr>
        <w:t xml:space="preserve"> Backend and MySQL Running Successfully</w:t>
      </w:r>
      <w:r w:rsidR="00000000">
        <w:rPr>
          <w:b/>
          <w:sz w:val="20"/>
        </w:rPr>
        <w:br/>
      </w:r>
    </w:p>
    <w:p w14:paraId="3734E3CF" w14:textId="77777777" w:rsidR="00A554EA" w:rsidRDefault="00000000">
      <w:r>
        <w:lastRenderedPageBreak/>
        <w:t>1. Open the project in Visual Studio Code. 2. Open a terminal in the main project folder. 3. Start the backend from the nested backend directory using the project’s configured development command. 4. Confirm that the server reports that it is listening on http://localhost:5000 and that the MySQL pool connects to the property_portal database. 5. Open a second terminal and move to the frontend directory. 6. Run npm install if dependencies have not yet been installed. 7. Run npm run dev. 8. Open the Vite development URL, normally http://localhost:5173, in a browser. 9. Keep both backend and frontend terminals running while testing the application.</w:t>
      </w:r>
    </w:p>
    <w:p w14:paraId="0314566B" w14:textId="77777777" w:rsidR="00A554EA" w:rsidRDefault="00000000">
      <w:pPr>
        <w:pStyle w:val="Heading2"/>
      </w:pPr>
      <w:r>
        <w:t>Environment Configuration</w:t>
      </w:r>
    </w:p>
    <w:p w14:paraId="3E43EEA9" w14:textId="77777777" w:rsidR="00A554EA" w:rsidRDefault="00000000">
      <w:r>
        <w:t>Database connection details and other sensitive configuration values should be stored in environment variables rather than directly in source code. The repository may contain an .env.example file containing placeholder variable names. Real passwords, API keys, and production credentials should remain outside version control.</w:t>
      </w:r>
    </w:p>
    <w:p w14:paraId="4F278E2E" w14:textId="77777777" w:rsidR="00A554EA" w:rsidRDefault="00000000">
      <w:pPr>
        <w:pStyle w:val="Heading2"/>
      </w:pPr>
      <w:r>
        <w:t>Hosting Status</w:t>
      </w:r>
    </w:p>
    <w:p w14:paraId="3B8661D0" w14:textId="77777777" w:rsidR="00A554EA" w:rsidRDefault="00000000">
      <w:r>
        <w:t>The current project information supports a local development environment. Public cloud hosting should not be described as completed unless the team has actually deployed and verified the application on a hosting platform. If deployment is performed later, the report should record the frontend host, backend host, database host, environment configuration, domain, HTTPS configuration, and deployment date.</w:t>
      </w:r>
    </w:p>
    <w:p w14:paraId="2D634001" w14:textId="77777777" w:rsidR="00A554EA" w:rsidRDefault="00A554EA"/>
    <w:p w14:paraId="539B3F3A" w14:textId="77777777" w:rsidR="00A554EA" w:rsidRDefault="00A554EA"/>
    <w:p w14:paraId="05D57E3F" w14:textId="77777777" w:rsidR="00A554EA" w:rsidRDefault="00A554EA"/>
    <w:p w14:paraId="6A58F91F" w14:textId="77777777" w:rsidR="00A554EA" w:rsidRDefault="00A554EA"/>
    <w:p w14:paraId="725A09FA" w14:textId="77777777" w:rsidR="00A554EA" w:rsidRDefault="00A554EA"/>
    <w:p w14:paraId="033DB55C" w14:textId="77777777" w:rsidR="00A554EA" w:rsidRDefault="00A554EA"/>
    <w:p w14:paraId="71632F82" w14:textId="77777777" w:rsidR="000177C5" w:rsidRDefault="00000000">
      <w:pPr>
        <w:ind w:left="-5"/>
      </w:pPr>
      <w:r>
        <w:t>Confirm configuration, migrations, seed-data policy, role permissions, responsive layout, test results, dependency versions, HTTPS, backup strategy, and the removal of demo credentials before a public release.</w:t>
      </w:r>
    </w:p>
    <w:p w14:paraId="05228B10" w14:textId="77777777" w:rsidR="000177C5" w:rsidRDefault="00000000">
      <w:pPr>
        <w:pStyle w:val="Heading1"/>
        <w:ind w:left="555" w:hanging="570"/>
      </w:pPr>
      <w:r>
        <w:lastRenderedPageBreak/>
        <w:t>CHALLENGES AND LIMITATIONS</w:t>
      </w:r>
    </w:p>
    <w:p w14:paraId="193DA088" w14:textId="77777777" w:rsidR="000177C5" w:rsidRDefault="00000000">
      <w:pPr>
        <w:pStyle w:val="Heading2"/>
        <w:ind w:left="505" w:hanging="520"/>
      </w:pPr>
      <w:r>
        <w:t>Data Availability</w:t>
      </w:r>
    </w:p>
    <w:p w14:paraId="6C445254" w14:textId="77777777" w:rsidR="000177C5" w:rsidRDefault="00000000">
      <w:pPr>
        <w:ind w:left="-5"/>
      </w:pPr>
      <w:r>
        <w:t>A comparison tool is only as reliable as the underlying listing records. Missing or inconsistent price, area, possession, and amenity fields can limit comparison quality.</w:t>
      </w:r>
    </w:p>
    <w:p w14:paraId="141740F4" w14:textId="77777777" w:rsidR="000177C5" w:rsidRDefault="00000000">
      <w:pPr>
        <w:pStyle w:val="Heading2"/>
        <w:ind w:left="505" w:hanging="520"/>
      </w:pPr>
      <w:r>
        <w:t>Data Freshness</w:t>
      </w:r>
    </w:p>
    <w:p w14:paraId="5B237B6C" w14:textId="77777777" w:rsidR="000177C5" w:rsidRDefault="00000000">
      <w:pPr>
        <w:ind w:left="-5"/>
      </w:pPr>
      <w:r>
        <w:t>Real-estate listings can change quickly. Without an update workflow and a visible last-updated date, users may rely on stale information.</w:t>
      </w:r>
    </w:p>
    <w:p w14:paraId="7B42D392" w14:textId="77777777" w:rsidR="000177C5" w:rsidRDefault="00000000">
      <w:pPr>
        <w:pStyle w:val="Heading2"/>
        <w:ind w:left="505" w:hanging="520"/>
      </w:pPr>
      <w:r>
        <w:t>Comparability</w:t>
      </w:r>
    </w:p>
    <w:p w14:paraId="4DBB731C" w14:textId="77777777" w:rsidR="000177C5" w:rsidRDefault="00000000">
      <w:pPr>
        <w:ind w:left="-5"/>
      </w:pPr>
      <w:r>
        <w:t>Different projects may quote different area definitions, fee inclusions, or possession descriptions. The portal should avoid presenting values as directly comparable unless units and definitions are aligned.</w:t>
      </w:r>
    </w:p>
    <w:p w14:paraId="2B3BE8BE" w14:textId="77777777" w:rsidR="000177C5" w:rsidRDefault="00000000">
      <w:pPr>
        <w:pStyle w:val="Heading2"/>
        <w:ind w:left="505" w:hanging="520"/>
      </w:pPr>
      <w:r>
        <w:t>Scope Limitations</w:t>
      </w:r>
    </w:p>
    <w:p w14:paraId="345C8642" w14:textId="77777777" w:rsidR="000177C5" w:rsidRDefault="00000000">
      <w:pPr>
        <w:ind w:left="-5"/>
      </w:pPr>
      <w:r>
        <w:t>The portal does not itself establish legal ownership, guarantee construction quality, validate all regulatory claims, or provide professional financial advice. Maps and external notifications may be unavailable if third-party credentials or services are not configured.</w:t>
      </w:r>
    </w:p>
    <w:p w14:paraId="5C976585" w14:textId="77777777" w:rsidR="000177C5" w:rsidRDefault="00000000">
      <w:pPr>
        <w:pStyle w:val="Heading2"/>
        <w:ind w:left="505" w:hanging="520"/>
      </w:pPr>
      <w:r>
        <w:t>Mitigation</w:t>
      </w:r>
    </w:p>
    <w:p w14:paraId="371E8D76" w14:textId="77777777" w:rsidR="00A554EA" w:rsidRDefault="00000000">
      <w:pPr>
        <w:pStyle w:val="Heading2"/>
      </w:pPr>
      <w:r>
        <w:t>Development Issues and Solutions to Document</w:t>
      </w:r>
    </w:p>
    <w:p w14:paraId="2A25C228" w14:textId="77777777" w:rsidR="00A554EA" w:rsidRDefault="00000000">
      <w:r>
        <w:t>The final report should record project-specific issues that were actually encountered. Relevant categories for this portal include database connection problems, inconsistent property data, filter-state handling, role-based access control, API validation, image or document handling, and synchronization between frontend state and backend records. Each issue should be documented with the observed problem, cause where established, solution applied, and whether the issue remains.</w:t>
      </w:r>
    </w:p>
    <w:p w14:paraId="05964DA7" w14:textId="77777777" w:rsidR="00A554EA" w:rsidRDefault="00000000">
      <w:pPr>
        <w:pStyle w:val="Heading2"/>
      </w:pPr>
      <w:r>
        <w:t>Current Limitations / Known Bugs</w:t>
      </w:r>
    </w:p>
    <w:p w14:paraId="722DC054" w14:textId="77777777" w:rsidR="00A554EA" w:rsidRDefault="00000000">
      <w:r>
        <w:t>Only verified limitations should be listed as current bugs. The present report identifies incomplete or changing listing data, data freshness, differences in property definitions, and dependence on optional external services as limitations. These limitations affect the interpretation of comparisons and analytics and should be communicated to users.</w:t>
      </w:r>
    </w:p>
    <w:p w14:paraId="60384D5A" w14:textId="77777777" w:rsidR="00A554EA" w:rsidRDefault="00A554EA"/>
    <w:p w14:paraId="6AFC52D4" w14:textId="77777777" w:rsidR="00A554EA" w:rsidRDefault="00A554EA"/>
    <w:p w14:paraId="6D0286C0" w14:textId="77777777" w:rsidR="00A554EA" w:rsidRDefault="00A554EA"/>
    <w:p w14:paraId="14F857C8" w14:textId="77777777" w:rsidR="00A554EA" w:rsidRDefault="00A554EA"/>
    <w:p w14:paraId="164C5A04" w14:textId="77777777" w:rsidR="000177C5" w:rsidRDefault="00000000">
      <w:pPr>
        <w:spacing w:after="0"/>
        <w:ind w:left="0" w:firstLine="0"/>
        <w:jc w:val="left"/>
      </w:pPr>
      <w:r>
        <w:t>Use structured fields, data validation, visible source/update information, transparent missing-value handling, and a clear disclaimer. Expand integrations only when their data rights, reliability, and maintenance requirements are understood.</w:t>
      </w:r>
    </w:p>
    <w:p w14:paraId="0A261470" w14:textId="77777777" w:rsidR="000177C5" w:rsidRDefault="00000000">
      <w:pPr>
        <w:pStyle w:val="Heading1"/>
        <w:ind w:left="555" w:hanging="570"/>
      </w:pPr>
      <w:r>
        <w:t>FUTURE ENHANCEMENTS</w:t>
      </w:r>
    </w:p>
    <w:p w14:paraId="71EABD03" w14:textId="77777777" w:rsidR="000177C5" w:rsidRDefault="00000000">
      <w:pPr>
        <w:pStyle w:val="Heading2"/>
        <w:ind w:left="505" w:hanging="520"/>
      </w:pPr>
      <w:r>
        <w:t>Map-Based Discovery</w:t>
      </w:r>
    </w:p>
    <w:p w14:paraId="5562225C" w14:textId="77777777" w:rsidR="000177C5" w:rsidRDefault="00000000">
      <w:pPr>
        <w:ind w:left="-5"/>
      </w:pPr>
      <w:r>
        <w:t>Add a map view with clustering, location search, and distance-based filters, subject to reliable geocoding and appropriate map-service terms.</w:t>
      </w:r>
    </w:p>
    <w:p w14:paraId="30CD1072" w14:textId="77777777" w:rsidR="000177C5" w:rsidRDefault="00000000">
      <w:pPr>
        <w:pStyle w:val="Heading2"/>
        <w:ind w:left="505" w:hanging="520"/>
      </w:pPr>
      <w:r>
        <w:t>Saved Searches and Alerts</w:t>
      </w:r>
    </w:p>
    <w:p w14:paraId="45FCA3E7" w14:textId="77777777" w:rsidR="000177C5" w:rsidRDefault="00000000">
      <w:pPr>
        <w:ind w:left="-5"/>
      </w:pPr>
      <w:r>
        <w:t>Allow users to save filter combinations and receive notifications when matching listings are added or updated, with consent and unsubscribe controls.</w:t>
      </w:r>
    </w:p>
    <w:p w14:paraId="0828C17E" w14:textId="77777777" w:rsidR="000177C5" w:rsidRDefault="00000000">
      <w:pPr>
        <w:pStyle w:val="Heading2"/>
        <w:ind w:left="505" w:hanging="520"/>
      </w:pPr>
      <w:r>
        <w:t>Improved Data Quality</w:t>
      </w:r>
    </w:p>
    <w:p w14:paraId="1E93B9D2" w14:textId="77777777" w:rsidR="000177C5" w:rsidRDefault="00000000">
      <w:pPr>
        <w:ind w:left="-5"/>
      </w:pPr>
      <w:r>
        <w:t>Add duplicate detection, bulk import validation, field completeness indicators, source tracking, and an administrative review queue.</w:t>
      </w:r>
    </w:p>
    <w:p w14:paraId="244C65DD" w14:textId="77777777" w:rsidR="000177C5" w:rsidRDefault="00000000">
      <w:pPr>
        <w:pStyle w:val="Heading2"/>
        <w:ind w:left="505" w:hanging="520"/>
      </w:pPr>
      <w:r>
        <w:t>Personalization</w:t>
      </w:r>
    </w:p>
    <w:p w14:paraId="21EC8815" w14:textId="77777777" w:rsidR="000177C5" w:rsidRDefault="00000000">
      <w:pPr>
        <w:ind w:left="-5"/>
      </w:pPr>
      <w:r>
        <w:t>A user-controlled recommendation feature could rank listings against explicitly selected preferences. It should explain the attributes used and avoid treating incomplete data as evidence of poor suitability.</w:t>
      </w:r>
    </w:p>
    <w:p w14:paraId="0A2D5B55" w14:textId="77777777" w:rsidR="000177C5" w:rsidRDefault="00000000">
      <w:pPr>
        <w:pStyle w:val="Heading2"/>
        <w:ind w:left="505" w:hanging="520"/>
      </w:pPr>
      <w:r>
        <w:t>Market Analytics</w:t>
      </w:r>
    </w:p>
    <w:p w14:paraId="09158D38" w14:textId="77777777" w:rsidR="000177C5" w:rsidRDefault="00000000">
      <w:pPr>
        <w:ind w:left="-5"/>
      </w:pPr>
      <w:r>
        <w:t>With a sufficiently broad, lawful, and representative dataset, the system could support time-series analysis and geographic summaries. Any market-level conclusion would need coverage checks and careful methodology.</w:t>
      </w:r>
    </w:p>
    <w:p w14:paraId="1AD75FCF" w14:textId="77777777" w:rsidR="000177C5" w:rsidRDefault="00000000">
      <w:pPr>
        <w:pStyle w:val="Heading1"/>
        <w:ind w:left="555" w:hanging="570"/>
      </w:pPr>
      <w:r>
        <w:t>CONCLUSION</w:t>
      </w:r>
    </w:p>
    <w:p w14:paraId="53834018" w14:textId="77777777" w:rsidR="000177C5" w:rsidRDefault="00000000">
      <w:pPr>
        <w:pStyle w:val="Heading2"/>
        <w:ind w:left="505" w:hanging="520"/>
      </w:pPr>
      <w:r>
        <w:t>Summary</w:t>
      </w:r>
    </w:p>
    <w:p w14:paraId="6D3EC5E3" w14:textId="77777777" w:rsidR="000177C5" w:rsidRDefault="00000000">
      <w:pPr>
        <w:ind w:left="-5"/>
      </w:pPr>
      <w:r>
        <w:t xml:space="preserve">Property Listing Management &amp; Analytics Portal for Real Estate is designed to organize property information into a single searchable catalogue and support structured comparison, shortlisting, </w:t>
      </w:r>
      <w:r>
        <w:lastRenderedPageBreak/>
        <w:t>inquiries, listing administration, and descriptive analytics. Its value depends on consistent data definitions, clear user workflows, and transparent handling of missing or unverified information.</w:t>
      </w:r>
    </w:p>
    <w:p w14:paraId="1C3A8842" w14:textId="77777777" w:rsidR="000177C5" w:rsidRDefault="00000000">
      <w:pPr>
        <w:pStyle w:val="Heading2"/>
        <w:ind w:left="505" w:hanging="520"/>
      </w:pPr>
      <w:r>
        <w:t>Outcome</w:t>
      </w:r>
    </w:p>
    <w:p w14:paraId="0C8A09F2" w14:textId="77777777" w:rsidR="00A554EA" w:rsidRDefault="00000000">
      <w:pPr>
        <w:pStyle w:val="Heading2"/>
      </w:pPr>
      <w:r>
        <w:t>What Was Achieved</w:t>
      </w:r>
    </w:p>
    <w:p w14:paraId="26AC44B5" w14:textId="77777777" w:rsidR="00A554EA" w:rsidRDefault="00000000">
      <w:r>
        <w:t>The project establishes a full-stack PropertyPortal that connects a React-based user interface with a Node.js/Express backend and MySQL database. The documented feature set covers property discovery, filtering, comparison, favourites, enquiries, listing management, role-based access, administrative verification, and analytics. The local environment has been demonstrated with the backend listening on port 5000 and successfully connecting to the property_portal MySQL database; the frontend is intended to run separately through the React/Vite development server.</w:t>
      </w:r>
    </w:p>
    <w:p w14:paraId="39D4ABA5" w14:textId="77777777" w:rsidR="00A554EA" w:rsidRDefault="00000000">
      <w:pPr>
        <w:pStyle w:val="Heading2"/>
      </w:pPr>
      <w:r>
        <w:t>Skills Learned During Development</w:t>
      </w:r>
    </w:p>
    <w:p w14:paraId="2EC9B541" w14:textId="77777777" w:rsidR="00A554EA" w:rsidRDefault="00000000">
      <w:r>
        <w:t>The project provides practical experience in full-stack web development, React component design, JavaScript programming, REST-style API communication, Node.js and Express.js backend development, relational database design and SQL, authentication and authorization concepts, form and input validation, role-based application design, debugging, testing, environment configuration, and project documentation. It also demonstrates how frontend, backend, and database layers are combined into a single software system.</w:t>
      </w:r>
    </w:p>
    <w:p w14:paraId="0B3B5010" w14:textId="77777777" w:rsidR="00A554EA" w:rsidRDefault="00A554EA"/>
    <w:p w14:paraId="7D7B3A4B" w14:textId="77777777" w:rsidR="00A554EA" w:rsidRDefault="00A554EA"/>
    <w:p w14:paraId="7B785032" w14:textId="77777777" w:rsidR="00A554EA" w:rsidRDefault="00A554EA"/>
    <w:p w14:paraId="51A97F3B" w14:textId="77777777" w:rsidR="00A554EA" w:rsidRDefault="00A554EA"/>
    <w:p w14:paraId="6E82D804" w14:textId="77777777" w:rsidR="000177C5" w:rsidRDefault="00000000">
      <w:pPr>
        <w:ind w:left="-5"/>
      </w:pPr>
      <w:r>
        <w:t>The report establishes a design and validation framework for the project. The final claim about implemented features, performance, and deployment must be based on the team’s actual code, tests, and demonstration. A well-documented release should include reproducible setup instructions, test evidence, and a clear account of known limitations.</w:t>
      </w:r>
      <w:r>
        <w:br w:type="page"/>
      </w:r>
    </w:p>
    <w:p w14:paraId="2CA60CA3" w14:textId="77777777" w:rsidR="000177C5" w:rsidRDefault="00000000">
      <w:pPr>
        <w:pStyle w:val="Heading1"/>
        <w:numPr>
          <w:ilvl w:val="0"/>
          <w:numId w:val="0"/>
        </w:numPr>
        <w:spacing w:after="109"/>
        <w:ind w:left="-5"/>
      </w:pPr>
      <w:r>
        <w:lastRenderedPageBreak/>
        <w:t>REFERENCES</w:t>
      </w:r>
    </w:p>
    <w:p w14:paraId="793F945D" w14:textId="77777777" w:rsidR="000177C5" w:rsidRDefault="00000000">
      <w:pPr>
        <w:numPr>
          <w:ilvl w:val="0"/>
          <w:numId w:val="2"/>
        </w:numPr>
        <w:spacing w:after="160"/>
      </w:pPr>
      <w:r>
        <w:t xml:space="preserve">K. L. University, “K L (Deemed to be) University,” institutional website and </w:t>
      </w:r>
      <w:proofErr w:type="spellStart"/>
      <w:r>
        <w:t>academicinformation</w:t>
      </w:r>
      <w:proofErr w:type="spellEnd"/>
      <w:r>
        <w:t>. Consult the official source for current institutional details.</w:t>
      </w:r>
    </w:p>
    <w:p w14:paraId="172BBB1C" w14:textId="77777777" w:rsidR="000177C5" w:rsidRDefault="00000000">
      <w:pPr>
        <w:numPr>
          <w:ilvl w:val="0"/>
          <w:numId w:val="2"/>
        </w:numPr>
        <w:spacing w:after="160"/>
      </w:pPr>
      <w:r>
        <w:t xml:space="preserve">OWASP Foundation, “OWASP Top 10: Web Application Security Risks,” for general </w:t>
      </w:r>
      <w:proofErr w:type="spellStart"/>
      <w:r>
        <w:t>webapplication</w:t>
      </w:r>
      <w:proofErr w:type="spellEnd"/>
      <w:r>
        <w:t xml:space="preserve"> security guidance.</w:t>
      </w:r>
    </w:p>
    <w:p w14:paraId="03B5D673" w14:textId="77777777" w:rsidR="000177C5" w:rsidRDefault="00000000">
      <w:pPr>
        <w:numPr>
          <w:ilvl w:val="0"/>
          <w:numId w:val="2"/>
        </w:numPr>
        <w:spacing w:after="160"/>
      </w:pPr>
      <w:r>
        <w:t xml:space="preserve">W3C, “Web Content Accessibility Guidelines (WCAG) 2.2,” for accessibility principles </w:t>
      </w:r>
      <w:proofErr w:type="spellStart"/>
      <w:r>
        <w:t>andsuccess</w:t>
      </w:r>
      <w:proofErr w:type="spellEnd"/>
      <w:r>
        <w:t xml:space="preserve"> criteria.</w:t>
      </w:r>
    </w:p>
    <w:p w14:paraId="71F0B2DF" w14:textId="77777777" w:rsidR="000177C5" w:rsidRDefault="00000000">
      <w:pPr>
        <w:numPr>
          <w:ilvl w:val="0"/>
          <w:numId w:val="2"/>
        </w:numPr>
        <w:spacing w:after="160"/>
      </w:pPr>
      <w:r>
        <w:t xml:space="preserve">PostgreSQL Global Development Group, “PostgreSQL Documentation,” if PostgreSQL </w:t>
      </w:r>
      <w:proofErr w:type="spellStart"/>
      <w:r>
        <w:t>isselected</w:t>
      </w:r>
      <w:proofErr w:type="spellEnd"/>
      <w:r>
        <w:t xml:space="preserve"> as the project database.</w:t>
      </w:r>
    </w:p>
    <w:p w14:paraId="3A0AFE96" w14:textId="77777777" w:rsidR="000177C5" w:rsidRDefault="00000000">
      <w:pPr>
        <w:numPr>
          <w:ilvl w:val="0"/>
          <w:numId w:val="2"/>
        </w:numPr>
        <w:spacing w:after="160"/>
      </w:pPr>
      <w:r>
        <w:t xml:space="preserve">MDN Web Docs, “HTTP,” “HTML,” “CSS,” and “JavaScript” documentation, </w:t>
      </w:r>
      <w:proofErr w:type="spellStart"/>
      <w:r>
        <w:t>whereapplicable</w:t>
      </w:r>
      <w:proofErr w:type="spellEnd"/>
      <w:r>
        <w:t xml:space="preserve"> to the chosen implementation.</w:t>
      </w:r>
    </w:p>
    <w:p w14:paraId="52D597C8" w14:textId="77777777" w:rsidR="000177C5" w:rsidRDefault="00000000">
      <w:pPr>
        <w:numPr>
          <w:ilvl w:val="0"/>
          <w:numId w:val="2"/>
        </w:numPr>
        <w:spacing w:after="160"/>
      </w:pPr>
      <w:r>
        <w:t xml:space="preserve">The official documentation for the frontend framework, backend framework, </w:t>
      </w:r>
      <w:proofErr w:type="spellStart"/>
      <w:proofErr w:type="gramStart"/>
      <w:r>
        <w:t>database,charting</w:t>
      </w:r>
      <w:proofErr w:type="spellEnd"/>
      <w:proofErr w:type="gramEnd"/>
      <w:r>
        <w:t xml:space="preserve"> library, and hosting platform actually used by the project. Add exact titles, versions, URLs, and access dates before submission.</w:t>
      </w:r>
    </w:p>
    <w:p w14:paraId="672CC4F2" w14:textId="77777777" w:rsidR="000177C5" w:rsidRDefault="00000000">
      <w:pPr>
        <w:numPr>
          <w:ilvl w:val="0"/>
          <w:numId w:val="2"/>
        </w:numPr>
        <w:spacing w:after="0"/>
      </w:pPr>
      <w:r>
        <w:t xml:space="preserve">Property listing source materials and data dictionaries used by the team. Record the </w:t>
      </w:r>
      <w:proofErr w:type="spellStart"/>
      <w:proofErr w:type="gramStart"/>
      <w:r>
        <w:t>publisher,retrieval</w:t>
      </w:r>
      <w:proofErr w:type="spellEnd"/>
      <w:proofErr w:type="gramEnd"/>
      <w:r>
        <w:t xml:space="preserve"> date, permitted use, and any limitations for each dataset.</w:t>
      </w:r>
    </w:p>
    <w:p w14:paraId="3B8C6A55" w14:textId="77777777" w:rsidR="006915D8" w:rsidRDefault="00000000" w:rsidP="006915D8">
      <w:pPr>
        <w:pStyle w:val="Heading1"/>
        <w:numPr>
          <w:ilvl w:val="0"/>
          <w:numId w:val="0"/>
        </w:numPr>
        <w:ind w:left="-5"/>
      </w:pPr>
      <w:r>
        <w:t>APPENDIX</w:t>
      </w:r>
      <w:r w:rsidR="006915D8">
        <w:t xml:space="preserve"> A – Screenshots of the website </w:t>
      </w:r>
    </w:p>
    <w:p w14:paraId="14D8005F" w14:textId="77777777" w:rsidR="00A554EA" w:rsidRDefault="00A554EA"/>
    <w:p w14:paraId="3D92E68C" w14:textId="77777777" w:rsidR="00A554EA" w:rsidRDefault="00A554EA"/>
    <w:p w14:paraId="47A35EE0" w14:textId="77777777" w:rsidR="00A554EA" w:rsidRDefault="00A554EA"/>
    <w:p w14:paraId="617BA54B" w14:textId="77777777" w:rsidR="00A554EA" w:rsidRDefault="00A554EA"/>
    <w:p w14:paraId="5F8119FE" w14:textId="77777777" w:rsidR="00A554EA" w:rsidRDefault="00A554EA"/>
    <w:p w14:paraId="76CF06C1" w14:textId="77777777" w:rsidR="00A554EA" w:rsidRDefault="00A554EA"/>
    <w:p w14:paraId="7F430003" w14:textId="77777777" w:rsidR="00A554EA" w:rsidRDefault="00A554EA"/>
    <w:p w14:paraId="4864747E" w14:textId="77777777" w:rsidR="00A554EA" w:rsidRDefault="00A554EA"/>
    <w:p w14:paraId="50D5D3EC" w14:textId="77777777" w:rsidR="00A554EA" w:rsidRDefault="00A554EA"/>
    <w:p w14:paraId="362FEFE2" w14:textId="77777777" w:rsidR="006915D8" w:rsidRDefault="006915D8" w:rsidP="00416660">
      <w:r w:rsidRPr="006915D8">
        <w:rPr>
          <w:noProof/>
        </w:rPr>
        <w:lastRenderedPageBreak/>
        <w:drawing>
          <wp:inline distT="0" distB="0" distL="0" distR="0" wp14:anchorId="27F85D15" wp14:editId="4BECFBCE">
            <wp:extent cx="5104130" cy="2342515"/>
            <wp:effectExtent l="0" t="0" r="1270" b="635"/>
            <wp:docPr id="91470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0882" name=""/>
                    <pic:cNvPicPr/>
                  </pic:nvPicPr>
                  <pic:blipFill>
                    <a:blip r:embed="rId18"/>
                    <a:stretch>
                      <a:fillRect/>
                    </a:stretch>
                  </pic:blipFill>
                  <pic:spPr>
                    <a:xfrm>
                      <a:off x="0" y="0"/>
                      <a:ext cx="5104130" cy="2342515"/>
                    </a:xfrm>
                    <a:prstGeom prst="rect">
                      <a:avLst/>
                    </a:prstGeom>
                  </pic:spPr>
                </pic:pic>
              </a:graphicData>
            </a:graphic>
          </wp:inline>
        </w:drawing>
      </w:r>
    </w:p>
    <w:p w14:paraId="68128133" w14:textId="77777777" w:rsidR="00416660" w:rsidRPr="006915D8" w:rsidRDefault="00416660" w:rsidP="00416660">
      <w:r w:rsidRPr="00416660">
        <w:rPr>
          <w:noProof/>
        </w:rPr>
        <w:drawing>
          <wp:inline distT="0" distB="0" distL="0" distR="0" wp14:anchorId="43A84F66" wp14:editId="7B7F9B02">
            <wp:extent cx="5104130" cy="3110230"/>
            <wp:effectExtent l="0" t="0" r="1270" b="0"/>
            <wp:docPr id="3353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6325" name=""/>
                    <pic:cNvPicPr/>
                  </pic:nvPicPr>
                  <pic:blipFill>
                    <a:blip r:embed="rId19"/>
                    <a:stretch>
                      <a:fillRect/>
                    </a:stretch>
                  </pic:blipFill>
                  <pic:spPr>
                    <a:xfrm>
                      <a:off x="0" y="0"/>
                      <a:ext cx="5104130" cy="3110230"/>
                    </a:xfrm>
                    <a:prstGeom prst="rect">
                      <a:avLst/>
                    </a:prstGeom>
                  </pic:spPr>
                </pic:pic>
              </a:graphicData>
            </a:graphic>
          </wp:inline>
        </w:drawing>
      </w:r>
    </w:p>
    <w:p w14:paraId="28F36209" w14:textId="77777777" w:rsidR="00A554EA" w:rsidRDefault="00000000">
      <w:pPr>
        <w:pStyle w:val="Heading1"/>
      </w:pPr>
      <w:r>
        <w:t>APPENDIX A1 – Installation and Setup Guide</w:t>
      </w:r>
    </w:p>
    <w:p w14:paraId="1C04CB50" w14:textId="77777777" w:rsidR="00A554EA" w:rsidRDefault="00000000">
      <w:r>
        <w:t>Prerequisites: Node.js and npm installed, MySQL Server running, the project source code available locally, and a modern web browser.</w:t>
      </w:r>
    </w:p>
    <w:p w14:paraId="7EF87FF2" w14:textId="77777777" w:rsidR="00A554EA" w:rsidRDefault="00000000">
      <w:r>
        <w:t xml:space="preserve">Backend setup: Open a terminal in the project root, enter the nested backend directory, install dependencies if required, and start the configured server command. Confirm the message </w:t>
      </w:r>
      <w:r>
        <w:lastRenderedPageBreak/>
        <w:t>indicating that the PropertyPortal backend is listening on http://localhost:5000 and that the MySQL pool has connected to the property_portal database.</w:t>
      </w:r>
    </w:p>
    <w:p w14:paraId="1E51567C" w14:textId="77777777" w:rsidR="00A554EA" w:rsidRDefault="00000000">
      <w:r>
        <w:t>Frontend setup: Open a second terminal, enter the frontend directory, install dependencies if required using npm install, and start the development server using npm run dev. Open the displayed local URL, normally http://localhost:5173.</w:t>
      </w:r>
    </w:p>
    <w:p w14:paraId="316F985B" w14:textId="77777777" w:rsidR="00A554EA" w:rsidRDefault="00000000">
      <w:r>
        <w:t>The backend terminal and frontend terminal must remain running simultaneously while the application is being tested.</w:t>
      </w:r>
    </w:p>
    <w:p w14:paraId="2134B593" w14:textId="77777777" w:rsidR="00A554EA" w:rsidRDefault="00000000">
      <w:pPr>
        <w:pStyle w:val="Heading1"/>
      </w:pPr>
      <w:r>
        <w:t>APPENDIX A2 – Project Structure</w:t>
      </w:r>
    </w:p>
    <w:p w14:paraId="7E268C0F" w14:textId="77777777" w:rsidR="00A554EA" w:rsidRDefault="00000000">
      <w:r>
        <w:t>The frontend follows a component-based structure. The visible project contains folders such as src/components, src/context, src/layouts, src/pages, src/services, and src/utils, along with App.jsx, main.jsx, CSS files, package.json, and other configuration files. The backend is maintained separately and contains the server-side application and database connection logic.</w:t>
      </w:r>
    </w:p>
    <w:p w14:paraId="27D81C7A" w14:textId="77777777" w:rsidR="00A554EA" w:rsidRDefault="00000000">
      <w:pPr>
        <w:pStyle w:val="Heading1"/>
      </w:pPr>
      <w:r>
        <w:t>APPENDIX A3 – User Guide</w:t>
      </w:r>
    </w:p>
    <w:p w14:paraId="28C94612" w14:textId="77777777" w:rsidR="00A554EA" w:rsidRDefault="00000000">
      <w:r>
        <w:t>Buyer: open the catalogue, search or apply filters, inspect property details, compare selected properties, save favourites, and submit an enquiry. Owner/Agent: sign in, open the management area, create or edit listings, update available information, and review enquiries. Admin: sign in to the administration area, manage users, review and verify listings, monitor enquiries and activity, and inspect analytics.</w:t>
      </w:r>
    </w:p>
    <w:p w14:paraId="4C91DA88" w14:textId="77777777" w:rsidR="000177C5" w:rsidRDefault="00000000">
      <w:pPr>
        <w:pStyle w:val="Heading1"/>
        <w:numPr>
          <w:ilvl w:val="0"/>
          <w:numId w:val="0"/>
        </w:numPr>
        <w:spacing w:after="0"/>
        <w:ind w:left="-5"/>
      </w:pPr>
      <w:r>
        <w:t>APPENDIX B — DATA DICTIONARY</w:t>
      </w:r>
    </w:p>
    <w:tbl>
      <w:tblPr>
        <w:tblStyle w:val="TableGrid"/>
        <w:tblW w:w="9751" w:type="dxa"/>
        <w:tblInd w:w="-857" w:type="dxa"/>
        <w:tblCellMar>
          <w:left w:w="120" w:type="dxa"/>
          <w:right w:w="115" w:type="dxa"/>
        </w:tblCellMar>
        <w:tblLook w:val="04A0" w:firstRow="1" w:lastRow="0" w:firstColumn="1" w:lastColumn="0" w:noHBand="0" w:noVBand="1"/>
      </w:tblPr>
      <w:tblGrid>
        <w:gridCol w:w="2268"/>
        <w:gridCol w:w="3288"/>
        <w:gridCol w:w="4195"/>
      </w:tblGrid>
      <w:tr w:rsidR="000177C5" w14:paraId="72D93310" w14:textId="77777777">
        <w:trPr>
          <w:trHeight w:val="420"/>
        </w:trPr>
        <w:tc>
          <w:tcPr>
            <w:tcW w:w="2268"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127983E0" w14:textId="77777777" w:rsidR="000177C5" w:rsidRDefault="00000000">
            <w:pPr>
              <w:spacing w:after="0" w:line="259" w:lineRule="auto"/>
              <w:ind w:left="0" w:firstLine="0"/>
              <w:jc w:val="left"/>
            </w:pPr>
            <w:r>
              <w:rPr>
                <w:b/>
                <w:sz w:val="17"/>
              </w:rPr>
              <w:t>Field</w:t>
            </w:r>
          </w:p>
        </w:tc>
        <w:tc>
          <w:tcPr>
            <w:tcW w:w="3288"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5AC4F480" w14:textId="77777777" w:rsidR="000177C5" w:rsidRDefault="00000000">
            <w:pPr>
              <w:spacing w:after="0" w:line="259" w:lineRule="auto"/>
              <w:ind w:left="0" w:firstLine="0"/>
              <w:jc w:val="left"/>
            </w:pPr>
            <w:r>
              <w:rPr>
                <w:b/>
                <w:sz w:val="17"/>
              </w:rPr>
              <w:t>Meaning</w:t>
            </w:r>
          </w:p>
        </w:tc>
        <w:tc>
          <w:tcPr>
            <w:tcW w:w="4195" w:type="dxa"/>
            <w:tcBorders>
              <w:top w:val="single" w:sz="4" w:space="0" w:color="AAB4C0"/>
              <w:left w:val="single" w:sz="4" w:space="0" w:color="AAB4C0"/>
              <w:bottom w:val="single" w:sz="4" w:space="0" w:color="AAB4C0"/>
              <w:right w:val="single" w:sz="4" w:space="0" w:color="AAB4C0"/>
            </w:tcBorders>
            <w:shd w:val="clear" w:color="auto" w:fill="17365D"/>
            <w:vAlign w:val="center"/>
          </w:tcPr>
          <w:p w14:paraId="50E4C151" w14:textId="77777777" w:rsidR="000177C5" w:rsidRDefault="00000000">
            <w:pPr>
              <w:spacing w:after="0" w:line="259" w:lineRule="auto"/>
              <w:ind w:left="0" w:firstLine="0"/>
              <w:jc w:val="left"/>
            </w:pPr>
            <w:r>
              <w:rPr>
                <w:b/>
                <w:sz w:val="17"/>
              </w:rPr>
              <w:t>Validation guidance</w:t>
            </w:r>
          </w:p>
        </w:tc>
      </w:tr>
      <w:tr w:rsidR="000177C5" w14:paraId="07E0FD3F" w14:textId="77777777">
        <w:trPr>
          <w:trHeight w:val="420"/>
        </w:trPr>
        <w:tc>
          <w:tcPr>
            <w:tcW w:w="226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1188E992" w14:textId="77777777" w:rsidR="000177C5" w:rsidRDefault="006915D8">
            <w:pPr>
              <w:spacing w:after="0" w:line="259" w:lineRule="auto"/>
              <w:ind w:left="0" w:firstLine="0"/>
              <w:jc w:val="left"/>
            </w:pPr>
            <w:r>
              <w:rPr>
                <w:sz w:val="17"/>
              </w:rPr>
              <w:t>Price</w:t>
            </w:r>
          </w:p>
        </w:tc>
        <w:tc>
          <w:tcPr>
            <w:tcW w:w="328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4C754A26" w14:textId="77777777" w:rsidR="000177C5" w:rsidRDefault="00000000">
            <w:pPr>
              <w:spacing w:after="0" w:line="259" w:lineRule="auto"/>
              <w:ind w:left="0" w:firstLine="0"/>
              <w:jc w:val="left"/>
            </w:pPr>
            <w:r>
              <w:rPr>
                <w:sz w:val="17"/>
              </w:rPr>
              <w:t>Asking price for the listing</w:t>
            </w:r>
          </w:p>
        </w:tc>
        <w:tc>
          <w:tcPr>
            <w:tcW w:w="4195"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4AAA71EA" w14:textId="77777777" w:rsidR="000177C5" w:rsidRDefault="00000000">
            <w:pPr>
              <w:spacing w:after="0" w:line="259" w:lineRule="auto"/>
              <w:ind w:left="0" w:firstLine="0"/>
              <w:jc w:val="left"/>
            </w:pPr>
            <w:r>
              <w:rPr>
                <w:sz w:val="17"/>
              </w:rPr>
              <w:t>Non-negative numeric value; currency required.</w:t>
            </w:r>
          </w:p>
        </w:tc>
      </w:tr>
      <w:tr w:rsidR="000177C5" w14:paraId="2F93886D" w14:textId="77777777">
        <w:trPr>
          <w:trHeight w:val="420"/>
        </w:trPr>
        <w:tc>
          <w:tcPr>
            <w:tcW w:w="2268"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5D600831" w14:textId="77777777" w:rsidR="000177C5" w:rsidRDefault="00000000">
            <w:pPr>
              <w:spacing w:after="0" w:line="259" w:lineRule="auto"/>
              <w:ind w:left="0" w:firstLine="0"/>
              <w:jc w:val="left"/>
            </w:pPr>
            <w:proofErr w:type="spellStart"/>
            <w:r>
              <w:rPr>
                <w:sz w:val="17"/>
              </w:rPr>
              <w:t>area_value</w:t>
            </w:r>
            <w:proofErr w:type="spellEnd"/>
          </w:p>
        </w:tc>
        <w:tc>
          <w:tcPr>
            <w:tcW w:w="3288"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48272361" w14:textId="77777777" w:rsidR="000177C5" w:rsidRDefault="00000000">
            <w:pPr>
              <w:spacing w:after="0" w:line="259" w:lineRule="auto"/>
              <w:ind w:left="0" w:firstLine="0"/>
              <w:jc w:val="left"/>
            </w:pPr>
            <w:r>
              <w:rPr>
                <w:sz w:val="17"/>
              </w:rPr>
              <w:t>Area measurement</w:t>
            </w:r>
          </w:p>
        </w:tc>
        <w:tc>
          <w:tcPr>
            <w:tcW w:w="4195"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20852971" w14:textId="77777777" w:rsidR="000177C5" w:rsidRDefault="00000000">
            <w:pPr>
              <w:spacing w:after="0" w:line="259" w:lineRule="auto"/>
              <w:ind w:left="0" w:firstLine="0"/>
              <w:jc w:val="left"/>
            </w:pPr>
            <w:r>
              <w:rPr>
                <w:sz w:val="17"/>
              </w:rPr>
              <w:t xml:space="preserve">Positive numeric value; pair with </w:t>
            </w:r>
            <w:proofErr w:type="spellStart"/>
            <w:r>
              <w:rPr>
                <w:sz w:val="17"/>
              </w:rPr>
              <w:t>area_unit</w:t>
            </w:r>
            <w:proofErr w:type="spellEnd"/>
            <w:r>
              <w:rPr>
                <w:sz w:val="17"/>
              </w:rPr>
              <w:t>.</w:t>
            </w:r>
          </w:p>
        </w:tc>
      </w:tr>
      <w:tr w:rsidR="000177C5" w14:paraId="7F375D56" w14:textId="77777777">
        <w:trPr>
          <w:trHeight w:val="420"/>
        </w:trPr>
        <w:tc>
          <w:tcPr>
            <w:tcW w:w="226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49E5962A" w14:textId="77777777" w:rsidR="000177C5" w:rsidRDefault="00000000">
            <w:pPr>
              <w:spacing w:after="0" w:line="259" w:lineRule="auto"/>
              <w:ind w:left="0" w:firstLine="0"/>
              <w:jc w:val="left"/>
            </w:pPr>
            <w:proofErr w:type="spellStart"/>
            <w:r>
              <w:rPr>
                <w:sz w:val="17"/>
              </w:rPr>
              <w:t>property_type</w:t>
            </w:r>
            <w:proofErr w:type="spellEnd"/>
          </w:p>
        </w:tc>
        <w:tc>
          <w:tcPr>
            <w:tcW w:w="328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07BE9790" w14:textId="77777777" w:rsidR="000177C5" w:rsidRDefault="00000000">
            <w:pPr>
              <w:spacing w:after="0" w:line="259" w:lineRule="auto"/>
              <w:ind w:left="0" w:firstLine="0"/>
              <w:jc w:val="left"/>
            </w:pPr>
            <w:r>
              <w:rPr>
                <w:sz w:val="17"/>
              </w:rPr>
              <w:t>Category of property</w:t>
            </w:r>
          </w:p>
        </w:tc>
        <w:tc>
          <w:tcPr>
            <w:tcW w:w="4195"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35C91BAC" w14:textId="77777777" w:rsidR="000177C5" w:rsidRDefault="00000000">
            <w:pPr>
              <w:spacing w:after="0" w:line="259" w:lineRule="auto"/>
              <w:ind w:left="0" w:firstLine="0"/>
              <w:jc w:val="left"/>
            </w:pPr>
            <w:r>
              <w:rPr>
                <w:sz w:val="17"/>
              </w:rPr>
              <w:t>Controlled vocabulary where possible.</w:t>
            </w:r>
          </w:p>
        </w:tc>
      </w:tr>
      <w:tr w:rsidR="000177C5" w14:paraId="4C0381D5" w14:textId="77777777">
        <w:trPr>
          <w:trHeight w:val="420"/>
        </w:trPr>
        <w:tc>
          <w:tcPr>
            <w:tcW w:w="2268"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0A04B3DE" w14:textId="77777777" w:rsidR="000177C5" w:rsidRDefault="006915D8">
            <w:pPr>
              <w:spacing w:after="0" w:line="259" w:lineRule="auto"/>
              <w:ind w:left="0" w:firstLine="0"/>
              <w:jc w:val="left"/>
            </w:pPr>
            <w:r>
              <w:rPr>
                <w:sz w:val="17"/>
              </w:rPr>
              <w:t>Status</w:t>
            </w:r>
          </w:p>
        </w:tc>
        <w:tc>
          <w:tcPr>
            <w:tcW w:w="3288"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7174F66E" w14:textId="77777777" w:rsidR="000177C5" w:rsidRDefault="00000000">
            <w:pPr>
              <w:spacing w:after="0" w:line="259" w:lineRule="auto"/>
              <w:ind w:left="0" w:firstLine="0"/>
              <w:jc w:val="left"/>
            </w:pPr>
            <w:r>
              <w:rPr>
                <w:sz w:val="17"/>
              </w:rPr>
              <w:t>Lifecycle state</w:t>
            </w:r>
          </w:p>
        </w:tc>
        <w:tc>
          <w:tcPr>
            <w:tcW w:w="4195"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2F1ECF4D" w14:textId="77777777" w:rsidR="000177C5" w:rsidRDefault="00000000">
            <w:pPr>
              <w:spacing w:after="0" w:line="259" w:lineRule="auto"/>
              <w:ind w:left="0" w:firstLine="0"/>
              <w:jc w:val="left"/>
            </w:pPr>
            <w:r>
              <w:rPr>
                <w:sz w:val="17"/>
              </w:rPr>
              <w:t>Use documented states such as draft, published, archived.</w:t>
            </w:r>
          </w:p>
        </w:tc>
      </w:tr>
      <w:tr w:rsidR="000177C5" w14:paraId="23048F32" w14:textId="77777777">
        <w:trPr>
          <w:trHeight w:val="420"/>
        </w:trPr>
        <w:tc>
          <w:tcPr>
            <w:tcW w:w="226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3D989F72" w14:textId="77777777" w:rsidR="000177C5" w:rsidRDefault="00000000">
            <w:pPr>
              <w:spacing w:after="0" w:line="259" w:lineRule="auto"/>
              <w:ind w:left="0" w:firstLine="0"/>
              <w:jc w:val="left"/>
            </w:pPr>
            <w:proofErr w:type="spellStart"/>
            <w:r>
              <w:rPr>
                <w:sz w:val="17"/>
              </w:rPr>
              <w:t>possession_date</w:t>
            </w:r>
            <w:proofErr w:type="spellEnd"/>
          </w:p>
        </w:tc>
        <w:tc>
          <w:tcPr>
            <w:tcW w:w="328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2329B4CD" w14:textId="77777777" w:rsidR="000177C5" w:rsidRDefault="00000000">
            <w:pPr>
              <w:spacing w:after="0" w:line="259" w:lineRule="auto"/>
              <w:ind w:left="0" w:firstLine="0"/>
              <w:jc w:val="left"/>
            </w:pPr>
            <w:r>
              <w:rPr>
                <w:sz w:val="17"/>
              </w:rPr>
              <w:t>Expected/actual possession date</w:t>
            </w:r>
          </w:p>
        </w:tc>
        <w:tc>
          <w:tcPr>
            <w:tcW w:w="4195"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1209F4E4" w14:textId="77777777" w:rsidR="000177C5" w:rsidRDefault="00000000">
            <w:pPr>
              <w:spacing w:after="0" w:line="259" w:lineRule="auto"/>
              <w:ind w:left="0" w:firstLine="0"/>
              <w:jc w:val="left"/>
            </w:pPr>
            <w:r>
              <w:rPr>
                <w:sz w:val="17"/>
              </w:rPr>
              <w:t>Use date type and clarify whether estimated.</w:t>
            </w:r>
          </w:p>
        </w:tc>
      </w:tr>
      <w:tr w:rsidR="000177C5" w14:paraId="3C40D162" w14:textId="77777777">
        <w:trPr>
          <w:trHeight w:val="420"/>
        </w:trPr>
        <w:tc>
          <w:tcPr>
            <w:tcW w:w="2268"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00F625C5" w14:textId="77777777" w:rsidR="000177C5" w:rsidRDefault="00000000">
            <w:pPr>
              <w:spacing w:after="0" w:line="259" w:lineRule="auto"/>
              <w:ind w:left="0" w:firstLine="0"/>
              <w:jc w:val="left"/>
            </w:pPr>
            <w:proofErr w:type="spellStart"/>
            <w:r>
              <w:rPr>
                <w:sz w:val="17"/>
              </w:rPr>
              <w:t>updated_at</w:t>
            </w:r>
            <w:proofErr w:type="spellEnd"/>
          </w:p>
        </w:tc>
        <w:tc>
          <w:tcPr>
            <w:tcW w:w="3288"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7E13974E" w14:textId="77777777" w:rsidR="000177C5" w:rsidRDefault="00000000">
            <w:pPr>
              <w:spacing w:after="0" w:line="259" w:lineRule="auto"/>
              <w:ind w:left="0" w:firstLine="0"/>
              <w:jc w:val="left"/>
            </w:pPr>
            <w:r>
              <w:rPr>
                <w:sz w:val="17"/>
              </w:rPr>
              <w:t>Last update timestamp</w:t>
            </w:r>
          </w:p>
        </w:tc>
        <w:tc>
          <w:tcPr>
            <w:tcW w:w="4195" w:type="dxa"/>
            <w:tcBorders>
              <w:top w:val="single" w:sz="4" w:space="0" w:color="AAB4C0"/>
              <w:left w:val="single" w:sz="4" w:space="0" w:color="AAB4C0"/>
              <w:bottom w:val="single" w:sz="4" w:space="0" w:color="AAB4C0"/>
              <w:right w:val="single" w:sz="4" w:space="0" w:color="AAB4C0"/>
            </w:tcBorders>
            <w:shd w:val="clear" w:color="auto" w:fill="F5F7FA"/>
            <w:vAlign w:val="center"/>
          </w:tcPr>
          <w:p w14:paraId="50A09A00" w14:textId="77777777" w:rsidR="000177C5" w:rsidRDefault="00000000">
            <w:pPr>
              <w:spacing w:after="0" w:line="259" w:lineRule="auto"/>
              <w:ind w:left="0" w:firstLine="0"/>
              <w:jc w:val="left"/>
            </w:pPr>
            <w:r>
              <w:rPr>
                <w:sz w:val="17"/>
              </w:rPr>
              <w:t>Set consistently on successful updates.</w:t>
            </w:r>
          </w:p>
        </w:tc>
      </w:tr>
      <w:tr w:rsidR="000177C5" w14:paraId="5C1C7B88" w14:textId="77777777">
        <w:trPr>
          <w:trHeight w:val="420"/>
        </w:trPr>
        <w:tc>
          <w:tcPr>
            <w:tcW w:w="226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1DAD7F36" w14:textId="77777777" w:rsidR="000177C5" w:rsidRDefault="00000000">
            <w:pPr>
              <w:spacing w:after="0" w:line="259" w:lineRule="auto"/>
              <w:ind w:left="0" w:firstLine="0"/>
              <w:jc w:val="left"/>
            </w:pPr>
            <w:proofErr w:type="spellStart"/>
            <w:r>
              <w:rPr>
                <w:sz w:val="17"/>
              </w:rPr>
              <w:t>verification_state</w:t>
            </w:r>
            <w:proofErr w:type="spellEnd"/>
          </w:p>
        </w:tc>
        <w:tc>
          <w:tcPr>
            <w:tcW w:w="328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23F5EF98" w14:textId="77777777" w:rsidR="000177C5" w:rsidRDefault="00000000">
            <w:pPr>
              <w:spacing w:after="0" w:line="259" w:lineRule="auto"/>
              <w:ind w:left="0" w:firstLine="0"/>
              <w:jc w:val="left"/>
            </w:pPr>
            <w:r>
              <w:rPr>
                <w:sz w:val="17"/>
              </w:rPr>
              <w:t>Review state of listing claims</w:t>
            </w:r>
          </w:p>
        </w:tc>
        <w:tc>
          <w:tcPr>
            <w:tcW w:w="4195"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2CF55DCE" w14:textId="77777777" w:rsidR="000177C5" w:rsidRDefault="00000000">
            <w:pPr>
              <w:spacing w:after="0" w:line="259" w:lineRule="auto"/>
              <w:ind w:left="0" w:firstLine="0"/>
              <w:jc w:val="left"/>
            </w:pPr>
            <w:r>
              <w:rPr>
                <w:sz w:val="17"/>
              </w:rPr>
              <w:t>Do not imply verification without evidence.</w:t>
            </w:r>
          </w:p>
        </w:tc>
      </w:tr>
      <w:tr w:rsidR="00416660" w14:paraId="7061CBAE" w14:textId="77777777">
        <w:trPr>
          <w:trHeight w:val="420"/>
        </w:trPr>
        <w:tc>
          <w:tcPr>
            <w:tcW w:w="226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4BBBE620" w14:textId="77777777" w:rsidR="00416660" w:rsidRDefault="00416660">
            <w:pPr>
              <w:spacing w:after="0" w:line="259" w:lineRule="auto"/>
              <w:ind w:left="0" w:firstLine="0"/>
              <w:jc w:val="left"/>
              <w:rPr>
                <w:sz w:val="17"/>
              </w:rPr>
            </w:pPr>
          </w:p>
        </w:tc>
        <w:tc>
          <w:tcPr>
            <w:tcW w:w="3288"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02782BAD" w14:textId="77777777" w:rsidR="00416660" w:rsidRDefault="00416660">
            <w:pPr>
              <w:spacing w:after="0" w:line="259" w:lineRule="auto"/>
              <w:ind w:left="0" w:firstLine="0"/>
              <w:jc w:val="left"/>
              <w:rPr>
                <w:sz w:val="17"/>
              </w:rPr>
            </w:pPr>
          </w:p>
        </w:tc>
        <w:tc>
          <w:tcPr>
            <w:tcW w:w="4195" w:type="dxa"/>
            <w:tcBorders>
              <w:top w:val="single" w:sz="4" w:space="0" w:color="AAB4C0"/>
              <w:left w:val="single" w:sz="4" w:space="0" w:color="AAB4C0"/>
              <w:bottom w:val="single" w:sz="4" w:space="0" w:color="AAB4C0"/>
              <w:right w:val="single" w:sz="4" w:space="0" w:color="AAB4C0"/>
            </w:tcBorders>
            <w:shd w:val="clear" w:color="auto" w:fill="FFFFFF"/>
            <w:vAlign w:val="center"/>
          </w:tcPr>
          <w:p w14:paraId="57303B5A" w14:textId="77777777" w:rsidR="00416660" w:rsidRDefault="00416660">
            <w:pPr>
              <w:spacing w:after="0" w:line="259" w:lineRule="auto"/>
              <w:ind w:left="0" w:firstLine="0"/>
              <w:jc w:val="left"/>
              <w:rPr>
                <w:sz w:val="17"/>
              </w:rPr>
            </w:pPr>
          </w:p>
        </w:tc>
      </w:tr>
    </w:tbl>
    <w:p w14:paraId="72CFB6D6" w14:textId="77777777" w:rsidR="00416660" w:rsidRDefault="00416660">
      <w:pPr>
        <w:pStyle w:val="Heading1"/>
        <w:numPr>
          <w:ilvl w:val="0"/>
          <w:numId w:val="0"/>
        </w:numPr>
        <w:spacing w:after="107"/>
        <w:ind w:left="-5"/>
      </w:pPr>
    </w:p>
    <w:p w14:paraId="25A62DD9" w14:textId="77777777" w:rsidR="00416660" w:rsidRDefault="00416660">
      <w:pPr>
        <w:pStyle w:val="Heading1"/>
        <w:numPr>
          <w:ilvl w:val="0"/>
          <w:numId w:val="0"/>
        </w:numPr>
        <w:spacing w:after="107"/>
        <w:ind w:left="-5"/>
      </w:pPr>
    </w:p>
    <w:p w14:paraId="7339AC47" w14:textId="77777777" w:rsidR="00416660" w:rsidRDefault="00416660">
      <w:pPr>
        <w:pStyle w:val="Heading1"/>
        <w:numPr>
          <w:ilvl w:val="0"/>
          <w:numId w:val="0"/>
        </w:numPr>
        <w:spacing w:after="107"/>
        <w:ind w:left="-5"/>
      </w:pPr>
    </w:p>
    <w:p w14:paraId="069326D1" w14:textId="77777777" w:rsidR="00416660" w:rsidRDefault="00416660">
      <w:pPr>
        <w:pStyle w:val="Heading1"/>
        <w:numPr>
          <w:ilvl w:val="0"/>
          <w:numId w:val="0"/>
        </w:numPr>
        <w:spacing w:after="107"/>
        <w:ind w:left="-5"/>
      </w:pPr>
    </w:p>
    <w:p w14:paraId="5644DFB0" w14:textId="77777777" w:rsidR="000177C5" w:rsidRDefault="00000000">
      <w:pPr>
        <w:pStyle w:val="Heading1"/>
        <w:numPr>
          <w:ilvl w:val="0"/>
          <w:numId w:val="0"/>
        </w:numPr>
        <w:spacing w:after="107"/>
        <w:ind w:left="-5"/>
      </w:pPr>
      <w:r>
        <w:t>APPENDIX C — SUBMISSION CHECKLIST</w:t>
      </w:r>
    </w:p>
    <w:p w14:paraId="2B4652E2" w14:textId="77777777" w:rsidR="000177C5" w:rsidRDefault="00000000">
      <w:pPr>
        <w:numPr>
          <w:ilvl w:val="0"/>
          <w:numId w:val="5"/>
        </w:numPr>
        <w:spacing w:after="142" w:line="261" w:lineRule="auto"/>
        <w:ind w:hanging="122"/>
        <w:jc w:val="left"/>
      </w:pPr>
      <w:r>
        <w:rPr>
          <w:color w:val="000000"/>
          <w:sz w:val="20"/>
        </w:rPr>
        <w:t>Replace any illustrative content with details matching the implemented application.</w:t>
      </w:r>
    </w:p>
    <w:p w14:paraId="43E669D0" w14:textId="77777777" w:rsidR="000177C5" w:rsidRDefault="00000000">
      <w:pPr>
        <w:numPr>
          <w:ilvl w:val="0"/>
          <w:numId w:val="5"/>
        </w:numPr>
        <w:spacing w:after="142" w:line="261" w:lineRule="auto"/>
        <w:ind w:hanging="122"/>
        <w:jc w:val="left"/>
      </w:pPr>
      <w:r>
        <w:rPr>
          <w:color w:val="000000"/>
          <w:sz w:val="20"/>
        </w:rPr>
        <w:t>Record the actual technology stack and dependency versions.</w:t>
      </w:r>
    </w:p>
    <w:p w14:paraId="797635DD" w14:textId="77777777" w:rsidR="000177C5" w:rsidRDefault="00000000">
      <w:pPr>
        <w:numPr>
          <w:ilvl w:val="0"/>
          <w:numId w:val="5"/>
        </w:numPr>
        <w:spacing w:after="142" w:line="261" w:lineRule="auto"/>
        <w:ind w:hanging="122"/>
        <w:jc w:val="left"/>
      </w:pPr>
      <w:r>
        <w:rPr>
          <w:color w:val="000000"/>
          <w:sz w:val="20"/>
        </w:rPr>
        <w:t>Attach screenshots of the actual interface and diagrams that match the implementation.</w:t>
      </w:r>
    </w:p>
    <w:p w14:paraId="46FD4F4E" w14:textId="77777777" w:rsidR="000177C5" w:rsidRDefault="00000000">
      <w:pPr>
        <w:numPr>
          <w:ilvl w:val="0"/>
          <w:numId w:val="5"/>
        </w:numPr>
        <w:spacing w:after="142" w:line="261" w:lineRule="auto"/>
        <w:ind w:hanging="122"/>
        <w:jc w:val="left"/>
      </w:pPr>
      <w:r>
        <w:rPr>
          <w:color w:val="000000"/>
          <w:sz w:val="20"/>
        </w:rPr>
        <w:t>Run the listed tests and record actual outcomes, including failures.</w:t>
      </w:r>
    </w:p>
    <w:p w14:paraId="7ED82C16" w14:textId="77777777" w:rsidR="000177C5" w:rsidRDefault="00000000">
      <w:pPr>
        <w:numPr>
          <w:ilvl w:val="0"/>
          <w:numId w:val="5"/>
        </w:numPr>
        <w:spacing w:after="142" w:line="261" w:lineRule="auto"/>
        <w:ind w:hanging="122"/>
        <w:jc w:val="left"/>
      </w:pPr>
      <w:r>
        <w:rPr>
          <w:color w:val="000000"/>
          <w:sz w:val="20"/>
        </w:rPr>
        <w:t>Verify all references and add URLs/access dates where required.</w:t>
      </w:r>
    </w:p>
    <w:p w14:paraId="46205681" w14:textId="77777777" w:rsidR="000177C5" w:rsidRDefault="00000000">
      <w:pPr>
        <w:numPr>
          <w:ilvl w:val="0"/>
          <w:numId w:val="5"/>
        </w:numPr>
        <w:spacing w:after="142" w:line="261" w:lineRule="auto"/>
        <w:ind w:hanging="122"/>
        <w:jc w:val="left"/>
      </w:pPr>
      <w:r>
        <w:rPr>
          <w:color w:val="000000"/>
          <w:sz w:val="20"/>
        </w:rPr>
        <w:t xml:space="preserve">Confirm team names, IDs, guide details, academic year, and university formatting with </w:t>
      </w:r>
      <w:proofErr w:type="spellStart"/>
      <w:r>
        <w:rPr>
          <w:color w:val="000000"/>
          <w:sz w:val="20"/>
        </w:rPr>
        <w:t>thedepartment</w:t>
      </w:r>
      <w:proofErr w:type="spellEnd"/>
      <w:r>
        <w:rPr>
          <w:color w:val="000000"/>
          <w:sz w:val="20"/>
        </w:rPr>
        <w:t>.</w:t>
      </w:r>
    </w:p>
    <w:p w14:paraId="61A37F48" w14:textId="77777777" w:rsidR="000177C5" w:rsidRPr="00416660" w:rsidRDefault="00000000">
      <w:pPr>
        <w:numPr>
          <w:ilvl w:val="0"/>
          <w:numId w:val="5"/>
        </w:numPr>
        <w:spacing w:after="142" w:line="261" w:lineRule="auto"/>
        <w:ind w:hanging="122"/>
        <w:jc w:val="left"/>
      </w:pPr>
      <w:r>
        <w:rPr>
          <w:color w:val="000000"/>
          <w:sz w:val="20"/>
        </w:rPr>
        <w:t xml:space="preserve">Ensure the final report does not claim features, analytics, or deployment that are not present </w:t>
      </w:r>
      <w:proofErr w:type="spellStart"/>
      <w:r>
        <w:rPr>
          <w:color w:val="000000"/>
          <w:sz w:val="20"/>
        </w:rPr>
        <w:t>inthe</w:t>
      </w:r>
      <w:proofErr w:type="spellEnd"/>
      <w:r>
        <w:rPr>
          <w:color w:val="000000"/>
          <w:sz w:val="20"/>
        </w:rPr>
        <w:t xml:space="preserve"> submitted project.</w:t>
      </w:r>
    </w:p>
    <w:p w14:paraId="5856E6FD" w14:textId="77777777" w:rsidR="00416660" w:rsidRDefault="001659F3">
      <w:pPr>
        <w:numPr>
          <w:ilvl w:val="0"/>
          <w:numId w:val="5"/>
        </w:numPr>
        <w:spacing w:after="142" w:line="261" w:lineRule="auto"/>
        <w:ind w:hanging="122"/>
        <w:jc w:val="left"/>
      </w:pPr>
      <w:r w:rsidRPr="001659F3">
        <w:rPr>
          <w:noProof/>
        </w:rPr>
        <w:lastRenderedPageBreak/>
        <w:drawing>
          <wp:inline distT="0" distB="0" distL="0" distR="0" wp14:anchorId="655C7F06" wp14:editId="2881E4D2">
            <wp:extent cx="3657917" cy="4244708"/>
            <wp:effectExtent l="0" t="0" r="0" b="3810"/>
            <wp:docPr id="184462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25424" name=""/>
                    <pic:cNvPicPr/>
                  </pic:nvPicPr>
                  <pic:blipFill>
                    <a:blip r:embed="rId20"/>
                    <a:stretch>
                      <a:fillRect/>
                    </a:stretch>
                  </pic:blipFill>
                  <pic:spPr>
                    <a:xfrm>
                      <a:off x="0" y="0"/>
                      <a:ext cx="3657917" cy="4244708"/>
                    </a:xfrm>
                    <a:prstGeom prst="rect">
                      <a:avLst/>
                    </a:prstGeom>
                  </pic:spPr>
                </pic:pic>
              </a:graphicData>
            </a:graphic>
          </wp:inline>
        </w:drawing>
      </w:r>
    </w:p>
    <w:p w14:paraId="18E85F17" w14:textId="431673D5" w:rsidR="00A554EA" w:rsidRDefault="00A554EA"/>
    <w:sectPr w:rsidR="00A554EA">
      <w:headerReference w:type="even" r:id="rId21"/>
      <w:headerReference w:type="default" r:id="rId22"/>
      <w:footerReference w:type="even" r:id="rId23"/>
      <w:footerReference w:type="default" r:id="rId24"/>
      <w:headerReference w:type="first" r:id="rId25"/>
      <w:footerReference w:type="first" r:id="rId26"/>
      <w:pgSz w:w="11906" w:h="16838"/>
      <w:pgMar w:top="3408" w:right="1934" w:bottom="1229" w:left="19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8EABB" w14:textId="77777777" w:rsidR="00E4098A" w:rsidRDefault="00E4098A">
      <w:pPr>
        <w:spacing w:after="0" w:line="240" w:lineRule="auto"/>
      </w:pPr>
      <w:r>
        <w:separator/>
      </w:r>
    </w:p>
  </w:endnote>
  <w:endnote w:type="continuationSeparator" w:id="0">
    <w:p w14:paraId="29F17296" w14:textId="77777777" w:rsidR="00E4098A" w:rsidRDefault="00E40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2012" w14:textId="77777777" w:rsidR="000177C5" w:rsidRDefault="00000000">
    <w:pPr>
      <w:spacing w:after="0" w:line="259" w:lineRule="auto"/>
      <w:ind w:left="0" w:firstLine="0"/>
      <w:jc w:val="center"/>
    </w:pPr>
    <w:r>
      <w:rPr>
        <w:color w:val="5A6470"/>
        <w:sz w:val="16"/>
      </w:rPr>
      <w:t xml:space="preserve">Property Listing Management &amp; Analytics Portal for Real </w:t>
    </w:r>
    <w:proofErr w:type="gramStart"/>
    <w:r>
      <w:rPr>
        <w:color w:val="5A6470"/>
        <w:sz w:val="16"/>
      </w:rPr>
      <w:t>Estate  |</w:t>
    </w:r>
    <w:proofErr w:type="gramEnd"/>
    <w:r>
      <w:rPr>
        <w:color w:val="5A6470"/>
        <w:sz w:val="16"/>
      </w:rPr>
      <w:t xml:space="preserve">  </w:t>
    </w:r>
    <w:r>
      <w:fldChar w:fldCharType="begin"/>
    </w:r>
    <w:r>
      <w:instrText xml:space="preserve"> PAGE   \* MERGEFORMAT </w:instrText>
    </w:r>
    <w:r>
      <w:fldChar w:fldCharType="separate"/>
    </w:r>
    <w:r>
      <w:rPr>
        <w:color w:val="5A6470"/>
        <w:sz w:val="16"/>
      </w:rPr>
      <w:t>2</w:t>
    </w:r>
    <w:r>
      <w:rPr>
        <w:color w:val="5A647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E913" w14:textId="77777777" w:rsidR="000177C5" w:rsidRDefault="00000000">
    <w:pPr>
      <w:spacing w:after="0" w:line="259" w:lineRule="auto"/>
      <w:ind w:left="0" w:firstLine="0"/>
      <w:jc w:val="center"/>
    </w:pPr>
    <w:r>
      <w:rPr>
        <w:color w:val="5A6470"/>
        <w:sz w:val="16"/>
      </w:rPr>
      <w:t xml:space="preserve">Property Listing Management &amp; Analytics Portal for Real </w:t>
    </w:r>
    <w:proofErr w:type="gramStart"/>
    <w:r>
      <w:rPr>
        <w:color w:val="5A6470"/>
        <w:sz w:val="16"/>
      </w:rPr>
      <w:t>Estate  |</w:t>
    </w:r>
    <w:proofErr w:type="gramEnd"/>
    <w:r>
      <w:rPr>
        <w:color w:val="5A6470"/>
        <w:sz w:val="16"/>
      </w:rPr>
      <w:t xml:space="preserve">  </w:t>
    </w:r>
    <w:r>
      <w:fldChar w:fldCharType="begin"/>
    </w:r>
    <w:r>
      <w:instrText xml:space="preserve"> PAGE   \* MERGEFORMAT </w:instrText>
    </w:r>
    <w:r>
      <w:fldChar w:fldCharType="separate"/>
    </w:r>
    <w:r>
      <w:rPr>
        <w:color w:val="5A6470"/>
        <w:sz w:val="16"/>
      </w:rPr>
      <w:t>2</w:t>
    </w:r>
    <w:r>
      <w:rPr>
        <w:color w:val="5A647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3DCB" w14:textId="77777777" w:rsidR="000177C5" w:rsidRDefault="000177C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4FD8B" w14:textId="77777777" w:rsidR="00E4098A" w:rsidRDefault="00E4098A">
      <w:pPr>
        <w:spacing w:after="0" w:line="240" w:lineRule="auto"/>
      </w:pPr>
      <w:r>
        <w:separator/>
      </w:r>
    </w:p>
  </w:footnote>
  <w:footnote w:type="continuationSeparator" w:id="0">
    <w:p w14:paraId="61E39C45" w14:textId="77777777" w:rsidR="00E4098A" w:rsidRDefault="00E40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3895" w14:textId="77777777" w:rsidR="000177C5" w:rsidRDefault="00000000">
    <w:pPr>
      <w:spacing w:after="0" w:line="259" w:lineRule="auto"/>
      <w:ind w:left="0" w:firstLine="0"/>
      <w:jc w:val="center"/>
    </w:pPr>
    <w:r>
      <w:rPr>
        <w:noProof/>
      </w:rPr>
      <w:drawing>
        <wp:anchor distT="0" distB="0" distL="114300" distR="114300" simplePos="0" relativeHeight="251658240" behindDoc="0" locked="0" layoutInCell="1" allowOverlap="0" wp14:anchorId="551344FA" wp14:editId="5F4A0B8D">
          <wp:simplePos x="0" y="0"/>
          <wp:positionH relativeFrom="page">
            <wp:posOffset>2988000</wp:posOffset>
          </wp:positionH>
          <wp:positionV relativeFrom="page">
            <wp:posOffset>979676</wp:posOffset>
          </wp:positionV>
          <wp:extent cx="1584000" cy="567849"/>
          <wp:effectExtent l="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a:stretch>
                    <a:fillRect/>
                  </a:stretch>
                </pic:blipFill>
                <pic:spPr>
                  <a:xfrm>
                    <a:off x="0" y="0"/>
                    <a:ext cx="1584000" cy="567849"/>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6AA0D2B" wp14:editId="34C80882">
              <wp:simplePos x="0" y="0"/>
              <wp:positionH relativeFrom="page">
                <wp:posOffset>1368000</wp:posOffset>
              </wp:positionH>
              <wp:positionV relativeFrom="page">
                <wp:posOffset>1944000</wp:posOffset>
              </wp:positionV>
              <wp:extent cx="4824002" cy="6350"/>
              <wp:effectExtent l="0" t="0" r="0" b="0"/>
              <wp:wrapSquare wrapText="bothSides"/>
              <wp:docPr id="13765" name="Group 13765"/>
              <wp:cNvGraphicFramePr/>
              <a:graphic xmlns:a="http://schemas.openxmlformats.org/drawingml/2006/main">
                <a:graphicData uri="http://schemas.microsoft.com/office/word/2010/wordprocessingGroup">
                  <wpg:wgp>
                    <wpg:cNvGrpSpPr/>
                    <wpg:grpSpPr>
                      <a:xfrm>
                        <a:off x="0" y="0"/>
                        <a:ext cx="4824002" cy="6350"/>
                        <a:chOff x="0" y="0"/>
                        <a:chExt cx="4824002" cy="6350"/>
                      </a:xfrm>
                    </wpg:grpSpPr>
                    <wps:wsp>
                      <wps:cNvPr id="13766" name="Shape 13766"/>
                      <wps:cNvSpPr/>
                      <wps:spPr>
                        <a:xfrm>
                          <a:off x="0" y="0"/>
                          <a:ext cx="4824002" cy="0"/>
                        </a:xfrm>
                        <a:custGeom>
                          <a:avLst/>
                          <a:gdLst/>
                          <a:ahLst/>
                          <a:cxnLst/>
                          <a:rect l="0" t="0" r="0" b="0"/>
                          <a:pathLst>
                            <a:path w="4824002">
                              <a:moveTo>
                                <a:pt x="0" y="0"/>
                              </a:moveTo>
                              <a:lnTo>
                                <a:pt x="4824002" y="0"/>
                              </a:lnTo>
                            </a:path>
                          </a:pathLst>
                        </a:custGeom>
                        <a:ln w="6350" cap="flat">
                          <a:miter lim="127000"/>
                        </a:ln>
                      </wps:spPr>
                      <wps:style>
                        <a:lnRef idx="1">
                          <a:srgbClr val="C4CB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65" style="width:379.843pt;height:0.5pt;position:absolute;mso-position-horizontal-relative:page;mso-position-horizontal:absolute;margin-left:107.716pt;mso-position-vertical-relative:page;margin-top:153.071pt;" coordsize="48240,63">
              <v:shape id="Shape 13766" style="position:absolute;width:48240;height:0;left:0;top:0;" coordsize="4824002,0" path="m0,0l4824002,0">
                <v:stroke weight="0.5pt" endcap="flat" joinstyle="miter" miterlimit="10" on="true" color="#c4cbd3"/>
                <v:fill on="false" color="#000000" opacity="0"/>
              </v:shape>
              <w10:wrap type="square"/>
            </v:group>
          </w:pict>
        </mc:Fallback>
      </mc:AlternateContent>
    </w:r>
    <w:r>
      <w:rPr>
        <w:b/>
        <w:color w:val="17365D"/>
        <w:sz w:val="16"/>
      </w:rPr>
      <w:t>K L (Deemed to be) University</w:t>
    </w:r>
  </w:p>
  <w:p w14:paraId="36A7AEBB" w14:textId="77777777" w:rsidR="000177C5" w:rsidRDefault="00000000">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78FB2D8D" wp14:editId="570F819E">
              <wp:simplePos x="0" y="0"/>
              <wp:positionH relativeFrom="page">
                <wp:posOffset>304800</wp:posOffset>
              </wp:positionH>
              <wp:positionV relativeFrom="page">
                <wp:posOffset>304800</wp:posOffset>
              </wp:positionV>
              <wp:extent cx="6950400" cy="10082400"/>
              <wp:effectExtent l="0" t="0" r="0" b="0"/>
              <wp:wrapNone/>
              <wp:docPr id="13767" name="Group 13767"/>
              <wp:cNvGraphicFramePr/>
              <a:graphic xmlns:a="http://schemas.openxmlformats.org/drawingml/2006/main">
                <a:graphicData uri="http://schemas.microsoft.com/office/word/2010/wordprocessingGroup">
                  <wpg:wgp>
                    <wpg:cNvGrpSpPr/>
                    <wpg:grpSpPr>
                      <a:xfrm>
                        <a:off x="0" y="0"/>
                        <a:ext cx="6950400" cy="10082400"/>
                        <a:chOff x="0" y="0"/>
                        <a:chExt cx="6950400" cy="10082400"/>
                      </a:xfrm>
                    </wpg:grpSpPr>
                    <wps:wsp>
                      <wps:cNvPr id="13768" name="Shape 13768"/>
                      <wps:cNvSpPr/>
                      <wps:spPr>
                        <a:xfrm>
                          <a:off x="0" y="0"/>
                          <a:ext cx="6950400" cy="10082400"/>
                        </a:xfrm>
                        <a:custGeom>
                          <a:avLst/>
                          <a:gdLst/>
                          <a:ahLst/>
                          <a:cxnLst/>
                          <a:rect l="0" t="0" r="0" b="0"/>
                          <a:pathLst>
                            <a:path w="6950400" h="10082400">
                              <a:moveTo>
                                <a:pt x="0" y="10082400"/>
                              </a:moveTo>
                              <a:lnTo>
                                <a:pt x="6950400" y="10082400"/>
                              </a:lnTo>
                              <a:lnTo>
                                <a:pt x="6950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67" style="width:547.276pt;height:793.89pt;position:absolute;z-index:-2147483648;mso-position-horizontal-relative:page;mso-position-horizontal:absolute;margin-left:24pt;mso-position-vertical-relative:page;margin-top:24pt;" coordsize="69504,100824">
              <v:shape id="Shape 13768" style="position:absolute;width:69504;height:100824;left:0;top:0;" coordsize="6950400,10082400" path="m0,10082400l6950400,10082400l6950400,0l0,0x">
                <v:stroke weight="1pt" endcap="flat" joinstyle="miter" miterlimit="10"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B8FD" w14:textId="77777777" w:rsidR="000177C5" w:rsidRDefault="00000000">
    <w:pPr>
      <w:spacing w:after="0" w:line="259" w:lineRule="auto"/>
      <w:ind w:left="0" w:firstLine="0"/>
      <w:jc w:val="center"/>
    </w:pPr>
    <w:r>
      <w:rPr>
        <w:noProof/>
      </w:rPr>
      <w:drawing>
        <wp:anchor distT="0" distB="0" distL="114300" distR="114300" simplePos="0" relativeHeight="251661312" behindDoc="0" locked="0" layoutInCell="1" allowOverlap="0" wp14:anchorId="08EC6CEF" wp14:editId="711BBAD4">
          <wp:simplePos x="0" y="0"/>
          <wp:positionH relativeFrom="page">
            <wp:posOffset>2988000</wp:posOffset>
          </wp:positionH>
          <wp:positionV relativeFrom="page">
            <wp:posOffset>979676</wp:posOffset>
          </wp:positionV>
          <wp:extent cx="1584000" cy="567849"/>
          <wp:effectExtent l="0" t="0" r="0" b="0"/>
          <wp:wrapSquare wrapText="bothSides"/>
          <wp:docPr id="1927063538" name="Picture 1927063538"/>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a:stretch>
                    <a:fillRect/>
                  </a:stretch>
                </pic:blipFill>
                <pic:spPr>
                  <a:xfrm>
                    <a:off x="0" y="0"/>
                    <a:ext cx="1584000" cy="567849"/>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4FDB4516" wp14:editId="29F63064">
              <wp:simplePos x="0" y="0"/>
              <wp:positionH relativeFrom="page">
                <wp:posOffset>1368000</wp:posOffset>
              </wp:positionH>
              <wp:positionV relativeFrom="page">
                <wp:posOffset>1944000</wp:posOffset>
              </wp:positionV>
              <wp:extent cx="4824002" cy="6350"/>
              <wp:effectExtent l="0" t="0" r="0" b="0"/>
              <wp:wrapSquare wrapText="bothSides"/>
              <wp:docPr id="13746" name="Group 13746"/>
              <wp:cNvGraphicFramePr/>
              <a:graphic xmlns:a="http://schemas.openxmlformats.org/drawingml/2006/main">
                <a:graphicData uri="http://schemas.microsoft.com/office/word/2010/wordprocessingGroup">
                  <wpg:wgp>
                    <wpg:cNvGrpSpPr/>
                    <wpg:grpSpPr>
                      <a:xfrm>
                        <a:off x="0" y="0"/>
                        <a:ext cx="4824002" cy="6350"/>
                        <a:chOff x="0" y="0"/>
                        <a:chExt cx="4824002" cy="6350"/>
                      </a:xfrm>
                    </wpg:grpSpPr>
                    <wps:wsp>
                      <wps:cNvPr id="13747" name="Shape 13747"/>
                      <wps:cNvSpPr/>
                      <wps:spPr>
                        <a:xfrm>
                          <a:off x="0" y="0"/>
                          <a:ext cx="4824002" cy="0"/>
                        </a:xfrm>
                        <a:custGeom>
                          <a:avLst/>
                          <a:gdLst/>
                          <a:ahLst/>
                          <a:cxnLst/>
                          <a:rect l="0" t="0" r="0" b="0"/>
                          <a:pathLst>
                            <a:path w="4824002">
                              <a:moveTo>
                                <a:pt x="0" y="0"/>
                              </a:moveTo>
                              <a:lnTo>
                                <a:pt x="4824002" y="0"/>
                              </a:lnTo>
                            </a:path>
                          </a:pathLst>
                        </a:custGeom>
                        <a:ln w="6350" cap="flat">
                          <a:miter lim="127000"/>
                        </a:ln>
                      </wps:spPr>
                      <wps:style>
                        <a:lnRef idx="1">
                          <a:srgbClr val="C4CB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46" style="width:379.843pt;height:0.5pt;position:absolute;mso-position-horizontal-relative:page;mso-position-horizontal:absolute;margin-left:107.716pt;mso-position-vertical-relative:page;margin-top:153.071pt;" coordsize="48240,63">
              <v:shape id="Shape 13747" style="position:absolute;width:48240;height:0;left:0;top:0;" coordsize="4824002,0" path="m0,0l4824002,0">
                <v:stroke weight="0.5pt" endcap="flat" joinstyle="miter" miterlimit="10" on="true" color="#c4cbd3"/>
                <v:fill on="false" color="#000000" opacity="0"/>
              </v:shape>
              <w10:wrap type="square"/>
            </v:group>
          </w:pict>
        </mc:Fallback>
      </mc:AlternateContent>
    </w:r>
    <w:r>
      <w:rPr>
        <w:b/>
        <w:color w:val="17365D"/>
        <w:sz w:val="16"/>
      </w:rPr>
      <w:t>K L (Deemed to be) University</w:t>
    </w:r>
  </w:p>
  <w:p w14:paraId="43F571A4" w14:textId="77777777" w:rsidR="000177C5" w:rsidRDefault="00000000">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64AB262C" wp14:editId="14E44885">
              <wp:simplePos x="0" y="0"/>
              <wp:positionH relativeFrom="page">
                <wp:posOffset>304800</wp:posOffset>
              </wp:positionH>
              <wp:positionV relativeFrom="page">
                <wp:posOffset>304800</wp:posOffset>
              </wp:positionV>
              <wp:extent cx="6950400" cy="10082400"/>
              <wp:effectExtent l="0" t="0" r="0" b="0"/>
              <wp:wrapNone/>
              <wp:docPr id="13748" name="Group 13748"/>
              <wp:cNvGraphicFramePr/>
              <a:graphic xmlns:a="http://schemas.openxmlformats.org/drawingml/2006/main">
                <a:graphicData uri="http://schemas.microsoft.com/office/word/2010/wordprocessingGroup">
                  <wpg:wgp>
                    <wpg:cNvGrpSpPr/>
                    <wpg:grpSpPr>
                      <a:xfrm>
                        <a:off x="0" y="0"/>
                        <a:ext cx="6950400" cy="10082400"/>
                        <a:chOff x="0" y="0"/>
                        <a:chExt cx="6950400" cy="10082400"/>
                      </a:xfrm>
                    </wpg:grpSpPr>
                    <wps:wsp>
                      <wps:cNvPr id="13749" name="Shape 13749"/>
                      <wps:cNvSpPr/>
                      <wps:spPr>
                        <a:xfrm>
                          <a:off x="0" y="0"/>
                          <a:ext cx="6950400" cy="10082400"/>
                        </a:xfrm>
                        <a:custGeom>
                          <a:avLst/>
                          <a:gdLst/>
                          <a:ahLst/>
                          <a:cxnLst/>
                          <a:rect l="0" t="0" r="0" b="0"/>
                          <a:pathLst>
                            <a:path w="6950400" h="10082400">
                              <a:moveTo>
                                <a:pt x="0" y="10082400"/>
                              </a:moveTo>
                              <a:lnTo>
                                <a:pt x="6950400" y="10082400"/>
                              </a:lnTo>
                              <a:lnTo>
                                <a:pt x="6950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48" style="width:547.276pt;height:793.89pt;position:absolute;z-index:-2147483648;mso-position-horizontal-relative:page;mso-position-horizontal:absolute;margin-left:24pt;mso-position-vertical-relative:page;margin-top:24pt;" coordsize="69504,100824">
              <v:shape id="Shape 13749" style="position:absolute;width:69504;height:100824;left:0;top:0;" coordsize="6950400,10082400" path="m0,10082400l6950400,10082400l6950400,0l0,0x">
                <v:stroke weight="1pt" endcap="flat" joinstyle="miter" miterlimit="10"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6732" w14:textId="77777777" w:rsidR="000177C5" w:rsidRDefault="00000000">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14BEC453" wp14:editId="757E6BDB">
              <wp:simplePos x="0" y="0"/>
              <wp:positionH relativeFrom="page">
                <wp:posOffset>304800</wp:posOffset>
              </wp:positionH>
              <wp:positionV relativeFrom="page">
                <wp:posOffset>304800</wp:posOffset>
              </wp:positionV>
              <wp:extent cx="6950400" cy="10082400"/>
              <wp:effectExtent l="0" t="0" r="0" b="0"/>
              <wp:wrapNone/>
              <wp:docPr id="13735" name="Group 13735"/>
              <wp:cNvGraphicFramePr/>
              <a:graphic xmlns:a="http://schemas.openxmlformats.org/drawingml/2006/main">
                <a:graphicData uri="http://schemas.microsoft.com/office/word/2010/wordprocessingGroup">
                  <wpg:wgp>
                    <wpg:cNvGrpSpPr/>
                    <wpg:grpSpPr>
                      <a:xfrm>
                        <a:off x="0" y="0"/>
                        <a:ext cx="6950400" cy="10082400"/>
                        <a:chOff x="0" y="0"/>
                        <a:chExt cx="6950400" cy="10082400"/>
                      </a:xfrm>
                    </wpg:grpSpPr>
                    <wps:wsp>
                      <wps:cNvPr id="13736" name="Shape 13736"/>
                      <wps:cNvSpPr/>
                      <wps:spPr>
                        <a:xfrm>
                          <a:off x="0" y="0"/>
                          <a:ext cx="6950400" cy="10082400"/>
                        </a:xfrm>
                        <a:custGeom>
                          <a:avLst/>
                          <a:gdLst/>
                          <a:ahLst/>
                          <a:cxnLst/>
                          <a:rect l="0" t="0" r="0" b="0"/>
                          <a:pathLst>
                            <a:path w="6950400" h="10082400">
                              <a:moveTo>
                                <a:pt x="0" y="10082400"/>
                              </a:moveTo>
                              <a:lnTo>
                                <a:pt x="6950400" y="10082400"/>
                              </a:lnTo>
                              <a:lnTo>
                                <a:pt x="6950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35" style="width:547.276pt;height:793.89pt;position:absolute;z-index:-2147483648;mso-position-horizontal-relative:page;mso-position-horizontal:absolute;margin-left:24pt;mso-position-vertical-relative:page;margin-top:24pt;" coordsize="69504,100824">
              <v:shape id="Shape 13736" style="position:absolute;width:69504;height:100824;left:0;top:0;" coordsize="6950400,10082400" path="m0,10082400l6950400,10082400l6950400,0l0,0x">
                <v:stroke weight="1pt" endcap="flat" joinstyle="miter" miterlimit="10"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55DB0"/>
    <w:multiLevelType w:val="hybridMultilevel"/>
    <w:tmpl w:val="F94A2F76"/>
    <w:lvl w:ilvl="0" w:tplc="366A005C">
      <w:start w:val="1"/>
      <w:numFmt w:val="decimal"/>
      <w:lvlText w:val="[%1]"/>
      <w:lvlJc w:val="left"/>
      <w:pPr>
        <w:ind w:left="10"/>
      </w:pPr>
      <w:rPr>
        <w:rFonts w:ascii="Times New Roman" w:eastAsia="Times New Roman" w:hAnsi="Times New Roman" w:cs="Times New Roman"/>
        <w:b w:val="0"/>
        <w:i w:val="0"/>
        <w:strike w:val="0"/>
        <w:dstrike w:val="0"/>
        <w:color w:val="20252B"/>
        <w:sz w:val="21"/>
        <w:szCs w:val="21"/>
        <w:u w:val="none" w:color="000000"/>
        <w:bdr w:val="none" w:sz="0" w:space="0" w:color="auto"/>
        <w:shd w:val="clear" w:color="auto" w:fill="auto"/>
        <w:vertAlign w:val="baseline"/>
      </w:rPr>
    </w:lvl>
    <w:lvl w:ilvl="1" w:tplc="0524A314">
      <w:start w:val="1"/>
      <w:numFmt w:val="lowerLetter"/>
      <w:lvlText w:val="%2"/>
      <w:lvlJc w:val="left"/>
      <w:pPr>
        <w:ind w:left="1080"/>
      </w:pPr>
      <w:rPr>
        <w:rFonts w:ascii="Times New Roman" w:eastAsia="Times New Roman" w:hAnsi="Times New Roman" w:cs="Times New Roman"/>
        <w:b w:val="0"/>
        <w:i w:val="0"/>
        <w:strike w:val="0"/>
        <w:dstrike w:val="0"/>
        <w:color w:val="20252B"/>
        <w:sz w:val="21"/>
        <w:szCs w:val="21"/>
        <w:u w:val="none" w:color="000000"/>
        <w:bdr w:val="none" w:sz="0" w:space="0" w:color="auto"/>
        <w:shd w:val="clear" w:color="auto" w:fill="auto"/>
        <w:vertAlign w:val="baseline"/>
      </w:rPr>
    </w:lvl>
    <w:lvl w:ilvl="2" w:tplc="C39A9514">
      <w:start w:val="1"/>
      <w:numFmt w:val="lowerRoman"/>
      <w:lvlText w:val="%3"/>
      <w:lvlJc w:val="left"/>
      <w:pPr>
        <w:ind w:left="1800"/>
      </w:pPr>
      <w:rPr>
        <w:rFonts w:ascii="Times New Roman" w:eastAsia="Times New Roman" w:hAnsi="Times New Roman" w:cs="Times New Roman"/>
        <w:b w:val="0"/>
        <w:i w:val="0"/>
        <w:strike w:val="0"/>
        <w:dstrike w:val="0"/>
        <w:color w:val="20252B"/>
        <w:sz w:val="21"/>
        <w:szCs w:val="21"/>
        <w:u w:val="none" w:color="000000"/>
        <w:bdr w:val="none" w:sz="0" w:space="0" w:color="auto"/>
        <w:shd w:val="clear" w:color="auto" w:fill="auto"/>
        <w:vertAlign w:val="baseline"/>
      </w:rPr>
    </w:lvl>
    <w:lvl w:ilvl="3" w:tplc="8398E9B2">
      <w:start w:val="1"/>
      <w:numFmt w:val="decimal"/>
      <w:lvlText w:val="%4"/>
      <w:lvlJc w:val="left"/>
      <w:pPr>
        <w:ind w:left="2520"/>
      </w:pPr>
      <w:rPr>
        <w:rFonts w:ascii="Times New Roman" w:eastAsia="Times New Roman" w:hAnsi="Times New Roman" w:cs="Times New Roman"/>
        <w:b w:val="0"/>
        <w:i w:val="0"/>
        <w:strike w:val="0"/>
        <w:dstrike w:val="0"/>
        <w:color w:val="20252B"/>
        <w:sz w:val="21"/>
        <w:szCs w:val="21"/>
        <w:u w:val="none" w:color="000000"/>
        <w:bdr w:val="none" w:sz="0" w:space="0" w:color="auto"/>
        <w:shd w:val="clear" w:color="auto" w:fill="auto"/>
        <w:vertAlign w:val="baseline"/>
      </w:rPr>
    </w:lvl>
    <w:lvl w:ilvl="4" w:tplc="FD2ABA86">
      <w:start w:val="1"/>
      <w:numFmt w:val="lowerLetter"/>
      <w:lvlText w:val="%5"/>
      <w:lvlJc w:val="left"/>
      <w:pPr>
        <w:ind w:left="3240"/>
      </w:pPr>
      <w:rPr>
        <w:rFonts w:ascii="Times New Roman" w:eastAsia="Times New Roman" w:hAnsi="Times New Roman" w:cs="Times New Roman"/>
        <w:b w:val="0"/>
        <w:i w:val="0"/>
        <w:strike w:val="0"/>
        <w:dstrike w:val="0"/>
        <w:color w:val="20252B"/>
        <w:sz w:val="21"/>
        <w:szCs w:val="21"/>
        <w:u w:val="none" w:color="000000"/>
        <w:bdr w:val="none" w:sz="0" w:space="0" w:color="auto"/>
        <w:shd w:val="clear" w:color="auto" w:fill="auto"/>
        <w:vertAlign w:val="baseline"/>
      </w:rPr>
    </w:lvl>
    <w:lvl w:ilvl="5" w:tplc="5B94B1FC">
      <w:start w:val="1"/>
      <w:numFmt w:val="lowerRoman"/>
      <w:lvlText w:val="%6"/>
      <w:lvlJc w:val="left"/>
      <w:pPr>
        <w:ind w:left="3960"/>
      </w:pPr>
      <w:rPr>
        <w:rFonts w:ascii="Times New Roman" w:eastAsia="Times New Roman" w:hAnsi="Times New Roman" w:cs="Times New Roman"/>
        <w:b w:val="0"/>
        <w:i w:val="0"/>
        <w:strike w:val="0"/>
        <w:dstrike w:val="0"/>
        <w:color w:val="20252B"/>
        <w:sz w:val="21"/>
        <w:szCs w:val="21"/>
        <w:u w:val="none" w:color="000000"/>
        <w:bdr w:val="none" w:sz="0" w:space="0" w:color="auto"/>
        <w:shd w:val="clear" w:color="auto" w:fill="auto"/>
        <w:vertAlign w:val="baseline"/>
      </w:rPr>
    </w:lvl>
    <w:lvl w:ilvl="6" w:tplc="A9883200">
      <w:start w:val="1"/>
      <w:numFmt w:val="decimal"/>
      <w:lvlText w:val="%7"/>
      <w:lvlJc w:val="left"/>
      <w:pPr>
        <w:ind w:left="4680"/>
      </w:pPr>
      <w:rPr>
        <w:rFonts w:ascii="Times New Roman" w:eastAsia="Times New Roman" w:hAnsi="Times New Roman" w:cs="Times New Roman"/>
        <w:b w:val="0"/>
        <w:i w:val="0"/>
        <w:strike w:val="0"/>
        <w:dstrike w:val="0"/>
        <w:color w:val="20252B"/>
        <w:sz w:val="21"/>
        <w:szCs w:val="21"/>
        <w:u w:val="none" w:color="000000"/>
        <w:bdr w:val="none" w:sz="0" w:space="0" w:color="auto"/>
        <w:shd w:val="clear" w:color="auto" w:fill="auto"/>
        <w:vertAlign w:val="baseline"/>
      </w:rPr>
    </w:lvl>
    <w:lvl w:ilvl="7" w:tplc="724405AE">
      <w:start w:val="1"/>
      <w:numFmt w:val="lowerLetter"/>
      <w:lvlText w:val="%8"/>
      <w:lvlJc w:val="left"/>
      <w:pPr>
        <w:ind w:left="5400"/>
      </w:pPr>
      <w:rPr>
        <w:rFonts w:ascii="Times New Roman" w:eastAsia="Times New Roman" w:hAnsi="Times New Roman" w:cs="Times New Roman"/>
        <w:b w:val="0"/>
        <w:i w:val="0"/>
        <w:strike w:val="0"/>
        <w:dstrike w:val="0"/>
        <w:color w:val="20252B"/>
        <w:sz w:val="21"/>
        <w:szCs w:val="21"/>
        <w:u w:val="none" w:color="000000"/>
        <w:bdr w:val="none" w:sz="0" w:space="0" w:color="auto"/>
        <w:shd w:val="clear" w:color="auto" w:fill="auto"/>
        <w:vertAlign w:val="baseline"/>
      </w:rPr>
    </w:lvl>
    <w:lvl w:ilvl="8" w:tplc="65D285F8">
      <w:start w:val="1"/>
      <w:numFmt w:val="lowerRoman"/>
      <w:lvlText w:val="%9"/>
      <w:lvlJc w:val="left"/>
      <w:pPr>
        <w:ind w:left="6120"/>
      </w:pPr>
      <w:rPr>
        <w:rFonts w:ascii="Times New Roman" w:eastAsia="Times New Roman" w:hAnsi="Times New Roman" w:cs="Times New Roman"/>
        <w:b w:val="0"/>
        <w:i w:val="0"/>
        <w:strike w:val="0"/>
        <w:dstrike w:val="0"/>
        <w:color w:val="20252B"/>
        <w:sz w:val="21"/>
        <w:szCs w:val="21"/>
        <w:u w:val="none" w:color="000000"/>
        <w:bdr w:val="none" w:sz="0" w:space="0" w:color="auto"/>
        <w:shd w:val="clear" w:color="auto" w:fill="auto"/>
        <w:vertAlign w:val="baseline"/>
      </w:rPr>
    </w:lvl>
  </w:abstractNum>
  <w:abstractNum w:abstractNumId="1" w15:restartNumberingAfterBreak="0">
    <w:nsid w:val="47763B61"/>
    <w:multiLevelType w:val="hybridMultilevel"/>
    <w:tmpl w:val="7C88CC1E"/>
    <w:lvl w:ilvl="0" w:tplc="17DE25EA">
      <w:start w:val="1"/>
      <w:numFmt w:val="decimal"/>
      <w:lvlText w:val="%1."/>
      <w:lvlJc w:val="left"/>
      <w:pPr>
        <w:ind w:left="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C589520">
      <w:start w:val="1"/>
      <w:numFmt w:val="lowerLetter"/>
      <w:lvlText w:val="%2"/>
      <w:lvlJc w:val="left"/>
      <w:pPr>
        <w:ind w:left="11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7A8E283E">
      <w:start w:val="1"/>
      <w:numFmt w:val="lowerRoman"/>
      <w:lvlText w:val="%3"/>
      <w:lvlJc w:val="left"/>
      <w:pPr>
        <w:ind w:left="19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40BCCE06">
      <w:start w:val="1"/>
      <w:numFmt w:val="decimal"/>
      <w:lvlText w:val="%4"/>
      <w:lvlJc w:val="left"/>
      <w:pPr>
        <w:ind w:left="26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1888102">
      <w:start w:val="1"/>
      <w:numFmt w:val="lowerLetter"/>
      <w:lvlText w:val="%5"/>
      <w:lvlJc w:val="left"/>
      <w:pPr>
        <w:ind w:left="33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15633E4">
      <w:start w:val="1"/>
      <w:numFmt w:val="lowerRoman"/>
      <w:lvlText w:val="%6"/>
      <w:lvlJc w:val="left"/>
      <w:pPr>
        <w:ind w:left="40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F882C50">
      <w:start w:val="1"/>
      <w:numFmt w:val="decimal"/>
      <w:lvlText w:val="%7"/>
      <w:lvlJc w:val="left"/>
      <w:pPr>
        <w:ind w:left="47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7FCC968">
      <w:start w:val="1"/>
      <w:numFmt w:val="lowerLetter"/>
      <w:lvlText w:val="%8"/>
      <w:lvlJc w:val="left"/>
      <w:pPr>
        <w:ind w:left="55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BAA0822">
      <w:start w:val="1"/>
      <w:numFmt w:val="lowerRoman"/>
      <w:lvlText w:val="%9"/>
      <w:lvlJc w:val="left"/>
      <w:pPr>
        <w:ind w:left="62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43A720C"/>
    <w:multiLevelType w:val="hybridMultilevel"/>
    <w:tmpl w:val="07CC7F16"/>
    <w:lvl w:ilvl="0" w:tplc="05E8DE32">
      <w:start w:val="1"/>
      <w:numFmt w:val="bullet"/>
      <w:lvlText w:val="•"/>
      <w:lvlJc w:val="left"/>
      <w:pPr>
        <w:ind w:left="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C8246AC">
      <w:start w:val="1"/>
      <w:numFmt w:val="bullet"/>
      <w:lvlText w:val="o"/>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A223AEC">
      <w:start w:val="1"/>
      <w:numFmt w:val="bullet"/>
      <w:lvlText w:val="▪"/>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A0CB2C">
      <w:start w:val="1"/>
      <w:numFmt w:val="bullet"/>
      <w:lvlText w:val="•"/>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DCC1A2">
      <w:start w:val="1"/>
      <w:numFmt w:val="bullet"/>
      <w:lvlText w:val="o"/>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6C7656">
      <w:start w:val="1"/>
      <w:numFmt w:val="bullet"/>
      <w:lvlText w:val="▪"/>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047D2C">
      <w:start w:val="1"/>
      <w:numFmt w:val="bullet"/>
      <w:lvlText w:val="•"/>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2AD66A">
      <w:start w:val="1"/>
      <w:numFmt w:val="bullet"/>
      <w:lvlText w:val="o"/>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14A0A6">
      <w:start w:val="1"/>
      <w:numFmt w:val="bullet"/>
      <w:lvlText w:val="▪"/>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C539A0"/>
    <w:multiLevelType w:val="hybridMultilevel"/>
    <w:tmpl w:val="F8BE3CC6"/>
    <w:lvl w:ilvl="0" w:tplc="FEB03EA2">
      <w:start w:val="1"/>
      <w:numFmt w:val="bullet"/>
      <w:lvlText w:val="•"/>
      <w:lvlJc w:val="left"/>
      <w:pPr>
        <w:ind w:left="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4E3FAA">
      <w:start w:val="1"/>
      <w:numFmt w:val="bullet"/>
      <w:lvlText w:val="o"/>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C68B74">
      <w:start w:val="1"/>
      <w:numFmt w:val="bullet"/>
      <w:lvlText w:val="▪"/>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77832FC">
      <w:start w:val="1"/>
      <w:numFmt w:val="bullet"/>
      <w:lvlText w:val="•"/>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045232">
      <w:start w:val="1"/>
      <w:numFmt w:val="bullet"/>
      <w:lvlText w:val="o"/>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04EC36">
      <w:start w:val="1"/>
      <w:numFmt w:val="bullet"/>
      <w:lvlText w:val="▪"/>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C6143E">
      <w:start w:val="1"/>
      <w:numFmt w:val="bullet"/>
      <w:lvlText w:val="•"/>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60E5B06">
      <w:start w:val="1"/>
      <w:numFmt w:val="bullet"/>
      <w:lvlText w:val="o"/>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3C803E">
      <w:start w:val="1"/>
      <w:numFmt w:val="bullet"/>
      <w:lvlText w:val="▪"/>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BF2DB4"/>
    <w:multiLevelType w:val="hybridMultilevel"/>
    <w:tmpl w:val="25741566"/>
    <w:lvl w:ilvl="0" w:tplc="26FE2C2E">
      <w:start w:val="1"/>
      <w:numFmt w:val="bullet"/>
      <w:lvlText w:val="•"/>
      <w:lvlJc w:val="left"/>
      <w:pPr>
        <w:ind w:left="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2E4F8E">
      <w:start w:val="1"/>
      <w:numFmt w:val="bullet"/>
      <w:lvlText w:val="o"/>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F469CC">
      <w:start w:val="1"/>
      <w:numFmt w:val="bullet"/>
      <w:lvlText w:val="▪"/>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8CE61A">
      <w:start w:val="1"/>
      <w:numFmt w:val="bullet"/>
      <w:lvlText w:val="•"/>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7D8D698">
      <w:start w:val="1"/>
      <w:numFmt w:val="bullet"/>
      <w:lvlText w:val="o"/>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72890A">
      <w:start w:val="1"/>
      <w:numFmt w:val="bullet"/>
      <w:lvlText w:val="▪"/>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EC6A1A2">
      <w:start w:val="1"/>
      <w:numFmt w:val="bullet"/>
      <w:lvlText w:val="•"/>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364D3DA">
      <w:start w:val="1"/>
      <w:numFmt w:val="bullet"/>
      <w:lvlText w:val="o"/>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12CBA2">
      <w:start w:val="1"/>
      <w:numFmt w:val="bullet"/>
      <w:lvlText w:val="▪"/>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1FD784A"/>
    <w:multiLevelType w:val="multilevel"/>
    <w:tmpl w:val="F4EA6A98"/>
    <w:lvl w:ilvl="0">
      <w:start w:val="1"/>
      <w:numFmt w:val="decimal"/>
      <w:pStyle w:val="Heading1"/>
      <w:lvlText w:val="%1."/>
      <w:lvlJc w:val="left"/>
      <w:pPr>
        <w:ind w:left="0"/>
      </w:pPr>
      <w:rPr>
        <w:rFonts w:ascii="Times New Roman" w:eastAsia="Times New Roman" w:hAnsi="Times New Roman" w:cs="Times New Roman"/>
        <w:b/>
        <w:bCs/>
        <w:i w:val="0"/>
        <w:strike w:val="0"/>
        <w:dstrike w:val="0"/>
        <w:color w:val="17365D"/>
        <w:sz w:val="38"/>
        <w:szCs w:val="3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B5122B"/>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B5122B"/>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B5122B"/>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B5122B"/>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B5122B"/>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B5122B"/>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B5122B"/>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B5122B"/>
        <w:sz w:val="26"/>
        <w:szCs w:val="26"/>
        <w:u w:val="none" w:color="000000"/>
        <w:bdr w:val="none" w:sz="0" w:space="0" w:color="auto"/>
        <w:shd w:val="clear" w:color="auto" w:fill="auto"/>
        <w:vertAlign w:val="baseline"/>
      </w:rPr>
    </w:lvl>
  </w:abstractNum>
  <w:num w:numId="1" w16cid:durableId="1012873726">
    <w:abstractNumId w:val="1"/>
  </w:num>
  <w:num w:numId="2" w16cid:durableId="1130904570">
    <w:abstractNumId w:val="0"/>
  </w:num>
  <w:num w:numId="3" w16cid:durableId="527138702">
    <w:abstractNumId w:val="3"/>
  </w:num>
  <w:num w:numId="4" w16cid:durableId="1148013039">
    <w:abstractNumId w:val="2"/>
  </w:num>
  <w:num w:numId="5" w16cid:durableId="509878356">
    <w:abstractNumId w:val="4"/>
  </w:num>
  <w:num w:numId="6" w16cid:durableId="1282885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7C5"/>
    <w:rsid w:val="000177C5"/>
    <w:rsid w:val="001659F3"/>
    <w:rsid w:val="00223C42"/>
    <w:rsid w:val="00343EEB"/>
    <w:rsid w:val="00416660"/>
    <w:rsid w:val="006915D8"/>
    <w:rsid w:val="006D0ED8"/>
    <w:rsid w:val="00771863"/>
    <w:rsid w:val="008421E1"/>
    <w:rsid w:val="00A554EA"/>
    <w:rsid w:val="00AA3930"/>
    <w:rsid w:val="00CA0F3E"/>
    <w:rsid w:val="00E40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A3A5"/>
  <w15:docId w15:val="{284C89CF-111C-4FF4-8480-4925E3E9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2" w:line="302" w:lineRule="auto"/>
      <w:ind w:left="10" w:hanging="10"/>
      <w:jc w:val="both"/>
    </w:pPr>
    <w:rPr>
      <w:rFonts w:ascii="Times New Roman" w:eastAsia="Times New Roman" w:hAnsi="Times New Roman" w:cs="Times New Roman"/>
      <w:color w:val="20252B"/>
      <w:sz w:val="21"/>
    </w:rPr>
  </w:style>
  <w:style w:type="paragraph" w:styleId="Heading1">
    <w:name w:val="heading 1"/>
    <w:next w:val="Normal"/>
    <w:link w:val="Heading1Char"/>
    <w:uiPriority w:val="9"/>
    <w:qFormat/>
    <w:pPr>
      <w:keepNext/>
      <w:keepLines/>
      <w:numPr>
        <w:numId w:val="6"/>
      </w:numPr>
      <w:spacing w:after="162" w:line="260" w:lineRule="auto"/>
      <w:ind w:left="10" w:hanging="10"/>
      <w:outlineLvl w:val="0"/>
    </w:pPr>
    <w:rPr>
      <w:rFonts w:ascii="Times New Roman" w:eastAsia="Times New Roman" w:hAnsi="Times New Roman" w:cs="Times New Roman"/>
      <w:b/>
      <w:color w:val="17365D"/>
      <w:sz w:val="38"/>
    </w:rPr>
  </w:style>
  <w:style w:type="paragraph" w:styleId="Heading2">
    <w:name w:val="heading 2"/>
    <w:next w:val="Normal"/>
    <w:link w:val="Heading2Char"/>
    <w:uiPriority w:val="9"/>
    <w:unhideWhenUsed/>
    <w:qFormat/>
    <w:pPr>
      <w:keepNext/>
      <w:keepLines/>
      <w:numPr>
        <w:ilvl w:val="1"/>
        <w:numId w:val="6"/>
      </w:numPr>
      <w:spacing w:after="93" w:line="265" w:lineRule="auto"/>
      <w:ind w:left="10" w:hanging="10"/>
      <w:outlineLvl w:val="1"/>
    </w:pPr>
    <w:rPr>
      <w:rFonts w:ascii="Times New Roman" w:eastAsia="Times New Roman" w:hAnsi="Times New Roman" w:cs="Times New Roman"/>
      <w:b/>
      <w:color w:val="B5122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B5122B"/>
      <w:sz w:val="26"/>
    </w:rPr>
  </w:style>
  <w:style w:type="character" w:customStyle="1" w:styleId="Heading1Char">
    <w:name w:val="Heading 1 Char"/>
    <w:link w:val="Heading1"/>
    <w:rPr>
      <w:rFonts w:ascii="Times New Roman" w:eastAsia="Times New Roman" w:hAnsi="Times New Roman" w:cs="Times New Roman"/>
      <w:b/>
      <w:color w:val="17365D"/>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36</Pages>
  <Words>6863</Words>
  <Characters>39124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prasad puritipati</dc:creator>
  <cp:keywords/>
  <cp:lastModifiedBy>rajendra prasad puritipati</cp:lastModifiedBy>
  <cp:revision>2</cp:revision>
  <dcterms:created xsi:type="dcterms:W3CDTF">2026-10-03T07:37:00Z</dcterms:created>
  <dcterms:modified xsi:type="dcterms:W3CDTF">2026-10-03T07:37:00Z</dcterms:modified>
</cp:coreProperties>
</file>