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8"/>
          <w:szCs w:val="28"/>
        </w:rPr>
        <w:t>PART 1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Load the dataset named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Carseats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(in the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ISLR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package) into R.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Background Information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Carseats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is a simulated dataset in the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ISLR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package with sales of child car seats at 400 different stores. The 11 variables are: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str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(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Carseats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)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Sales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Unit sales (in thousands) at each location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CompPrice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Price charged by competitor at each location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Income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Community income level (in thousands of dollars)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Advertising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Local advertising budget for company at each location (in thousands of dollars)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Population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Population size in region (in thousands)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Price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Price company charges for car seats at each site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ShelveLoc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A factor with levels Bad, Good and Medium indicating the quality of the shelving location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for the car seats at each site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Age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Average age of the local population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Education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Education level at each location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Urban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A factor with levels No and Yes to indicate whether the store is in an urban or rural location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US</w:t>
      </w: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A factor with levels No and Yes to indicate whether the store is in the US or not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Create a new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dataframe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(call it C1) that is a copy of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Carseats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. Create two indicator (dummy) variables:</w:t>
      </w:r>
    </w:p>
    <w:p w:rsidR="00396F51" w:rsidRPr="00396F51" w:rsidRDefault="00396F51" w:rsidP="00396F51">
      <w:pPr>
        <w:numPr>
          <w:ilvl w:val="2"/>
          <w:numId w:val="1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Bad_Shelf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1 if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ShelveLoc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“Bad”, 0 otherwise</w:t>
      </w:r>
    </w:p>
    <w:p w:rsidR="00396F51" w:rsidRPr="00396F51" w:rsidRDefault="00396F51" w:rsidP="00396F51">
      <w:pPr>
        <w:numPr>
          <w:ilvl w:val="2"/>
          <w:numId w:val="1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Good_Shelf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1 if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ShelveLoc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“Good”, 0 otherwise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Also, create two interaction variables:</w:t>
      </w:r>
    </w:p>
    <w:p w:rsidR="00396F51" w:rsidRPr="00396F51" w:rsidRDefault="00396F51" w:rsidP="00396F51">
      <w:pPr>
        <w:numPr>
          <w:ilvl w:val="2"/>
          <w:numId w:val="2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Price_Bad_Shelf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Price*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Bad_Shelf</w:t>
      </w:r>
      <w:proofErr w:type="spellEnd"/>
    </w:p>
    <w:p w:rsidR="00396F51" w:rsidRPr="00396F51" w:rsidRDefault="00396F51" w:rsidP="00396F51">
      <w:pPr>
        <w:numPr>
          <w:ilvl w:val="2"/>
          <w:numId w:val="2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Price_Good_Shelf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= Price*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Good_Shelf</w:t>
      </w:r>
      <w:proofErr w:type="spellEnd"/>
    </w:p>
    <w:p w:rsidR="00396F51" w:rsidRDefault="00396F51">
      <w:pPr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br w:type="page"/>
      </w: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1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Please estimate a linear regression model (using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lm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function) with Sales as the dependent variable and Price as the independent variable. What is this model’s R-squared value?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00" type="#_x0000_t75" style="width:20.1pt;height:19.25pt" o:ole="">
            <v:imagedata r:id="rId5" o:title=""/>
          </v:shape>
          <w:control r:id="rId6" w:name="DefaultOcxName" w:shapeid="_x0000_i170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9" type="#_x0000_t75" style="width:20.1pt;height:19.25pt" o:ole="">
            <v:imagedata r:id="rId5" o:title=""/>
          </v:shape>
          <w:control r:id="rId7" w:name="DefaultOcxName1" w:shapeid="_x0000_i169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0.196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8" type="#_x0000_t75" style="width:20.1pt;height:19.25pt" o:ole="">
            <v:imagedata r:id="rId5" o:title=""/>
          </v:shape>
          <w:control r:id="rId8" w:name="DefaultOcxName2" w:shapeid="_x0000_i169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0.100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7" type="#_x0000_t75" style="width:20.1pt;height:19.25pt" o:ole="">
            <v:imagedata r:id="rId5" o:title=""/>
          </v:shape>
          <w:control r:id="rId9" w:name="DefaultOcxName3" w:shapeid="_x0000_i169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0.050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1. What is this model’s adjusted R-squared value?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6" type="#_x0000_t75" style="width:20.1pt;height:19.25pt" o:ole="">
            <v:imagedata r:id="rId5" o:title=""/>
          </v:shape>
          <w:control r:id="rId10" w:name="DefaultOcxName4" w:shapeid="_x0000_i169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5" type="#_x0000_t75" style="width:20.1pt;height:19.25pt" o:ole="">
            <v:imagedata r:id="rId5" o:title=""/>
          </v:shape>
          <w:control r:id="rId11" w:name="DefaultOcxName5" w:shapeid="_x0000_i169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0.196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4" type="#_x0000_t75" style="width:20.1pt;height:19.25pt" o:ole="">
            <v:imagedata r:id="rId5" o:title=""/>
          </v:shape>
          <w:control r:id="rId12" w:name="DefaultOcxName6" w:shapeid="_x0000_i169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0.100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3" type="#_x0000_t75" style="width:20.1pt;height:19.25pt" o:ole="">
            <v:imagedata r:id="rId5" o:title=""/>
          </v:shape>
          <w:control r:id="rId13" w:name="DefaultOcxName7" w:shapeid="_x0000_i169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0.050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1. What is the estimated coefficient of Price?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2" type="#_x0000_t75" style="width:20.1pt;height:19.25pt" o:ole="">
            <v:imagedata r:id="rId5" o:title=""/>
          </v:shape>
          <w:control r:id="rId14" w:name="DefaultOcxName8" w:shapeid="_x0000_i169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1" type="#_x0000_t75" style="width:20.1pt;height:19.25pt" o:ole="">
            <v:imagedata r:id="rId5" o:title=""/>
          </v:shape>
          <w:control r:id="rId15" w:name="DefaultOcxName9" w:shapeid="_x0000_i169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13.641915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90" type="#_x0000_t75" style="width:20.1pt;height:19.25pt" o:ole="">
            <v:imagedata r:id="rId5" o:title=""/>
          </v:shape>
          <w:control r:id="rId16" w:name="DefaultOcxName10" w:shapeid="_x0000_i169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0.632812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9" type="#_x0000_t75" style="width:20.1pt;height:19.25pt" o:ole="">
            <v:imagedata r:id="rId5" o:title=""/>
          </v:shape>
          <w:control r:id="rId17" w:name="DefaultOcxName11" w:shapeid="_x0000_i168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0.005354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1. What is the t- value of the coefficient of Price?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8" type="#_x0000_t75" style="width:20.1pt;height:19.25pt" o:ole="">
            <v:imagedata r:id="rId5" o:title=""/>
          </v:shape>
          <w:control r:id="rId18" w:name="DefaultOcxName12" w:shapeid="_x0000_i168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7" type="#_x0000_t75" style="width:20.1pt;height:19.25pt" o:ole="">
            <v:imagedata r:id="rId5" o:title=""/>
          </v:shape>
          <w:control r:id="rId19" w:name="DefaultOcxName13" w:shapeid="_x0000_i168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0.632812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6" type="#_x0000_t75" style="width:20.1pt;height:19.25pt" o:ole="">
            <v:imagedata r:id="rId5" o:title=""/>
          </v:shape>
          <w:control r:id="rId20" w:name="DefaultOcxName14" w:shapeid="_x0000_i168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21.558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5" type="#_x0000_t75" style="width:20.1pt;height:19.25pt" o:ole="">
            <v:imagedata r:id="rId5" o:title=""/>
          </v:shape>
          <w:control r:id="rId21" w:name="DefaultOcxName15" w:shapeid="_x0000_i168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-9.912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Default="00396F51">
      <w:pPr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br w:type="page"/>
      </w: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1. Is the estimated coefficient for price statistically speaking different from 0 (at a significance level of 5%)?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4" type="#_x0000_t75" style="width:20.1pt;height:19.25pt" o:ole="">
            <v:imagedata r:id="rId5" o:title=""/>
          </v:shape>
          <w:control r:id="rId22" w:name="DefaultOcxName16" w:shapeid="_x0000_i168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Yes, the p-value is less than 0.05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3" type="#_x0000_t75" style="width:20.1pt;height:19.25pt" o:ole="">
            <v:imagedata r:id="rId5" o:title=""/>
          </v:shape>
          <w:control r:id="rId23" w:name="DefaultOcxName17" w:shapeid="_x0000_i168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No, the p-value is greater than 0.05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2" type="#_x0000_t75" style="width:20.1pt;height:19.25pt" o:ole="">
            <v:imagedata r:id="rId5" o:title=""/>
          </v:shape>
          <w:control r:id="rId24" w:name="DefaultOcxName18" w:shapeid="_x0000_i168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We don’t have enough info to answer this question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1" type="#_x0000_t75" style="width:20.1pt;height:19.25pt" o:ole="">
            <v:imagedata r:id="rId5" o:title=""/>
          </v:shape>
          <w:control r:id="rId25" w:name="DefaultOcxName19" w:shapeid="_x0000_i168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No, the coefficient is too close to zero (negligible)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Please estimate a linear regression model (using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lm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function) with Sales as the dependent variable and Price,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Bad_Shelf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, and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Good_Shelf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as independent variables. What is this model’s coefficient for the variable "Price"?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80" type="#_x0000_t75" style="width:20.1pt;height:19.25pt" o:ole="">
            <v:imagedata r:id="rId5" o:title=""/>
          </v:shape>
          <w:control r:id="rId26" w:name="DefaultOcxName20" w:shapeid="_x0000_i168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9" type="#_x0000_t75" style="width:20.1pt;height:19.25pt" o:ole="">
            <v:imagedata r:id="rId5" o:title=""/>
          </v:shape>
          <w:control r:id="rId27" w:name="DefaultOcxName21" w:shapeid="_x0000_i167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-1.862022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8" type="#_x0000_t75" style="width:20.1pt;height:19.25pt" o:ole="">
            <v:imagedata r:id="rId5" o:title=""/>
          </v:shape>
          <w:control r:id="rId28" w:name="DefaultOcxName22" w:shapeid="_x0000_i167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-0.056698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7" type="#_x0000_t75" style="width:20.1pt;height:19.25pt" o:ole="">
            <v:imagedata r:id="rId5" o:title=""/>
          </v:shape>
          <w:control r:id="rId29" w:name="DefaultOcxName23" w:shapeid="_x0000_i167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6. What is this model’s coefficient for the variable “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Bad_Shelf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6" type="#_x0000_t75" style="width:20.1pt;height:19.25pt" o:ole="">
            <v:imagedata r:id="rId5" o:title=""/>
          </v:shape>
          <w:control r:id="rId30" w:name="DefaultOcxName24" w:shapeid="_x0000_i167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5" type="#_x0000_t75" style="width:20.1pt;height:19.25pt" o:ole="">
            <v:imagedata r:id="rId5" o:title=""/>
          </v:shape>
          <w:control r:id="rId31" w:name="DefaultOcxName25" w:shapeid="_x0000_i167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-1.862022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4" type="#_x0000_t75" style="width:20.1pt;height:19.25pt" o:ole="">
            <v:imagedata r:id="rId5" o:title=""/>
          </v:shape>
          <w:control r:id="rId32" w:name="DefaultOcxName26" w:shapeid="_x0000_i167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-0.056698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3" type="#_x0000_t75" style="width:20.1pt;height:19.25pt" o:ole="">
            <v:imagedata r:id="rId5" o:title=""/>
          </v:shape>
          <w:control r:id="rId33" w:name="DefaultOcxName27" w:shapeid="_x0000_i167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Use the model estimated in Question 6. What is this model’s coefficient for the variable “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Good_Shelf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2" type="#_x0000_t75" style="width:20.1pt;height:19.25pt" o:ole="">
            <v:imagedata r:id="rId5" o:title=""/>
          </v:shape>
          <w:control r:id="rId34" w:name="DefaultOcxName28" w:shapeid="_x0000_i167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71" type="#_x0000_t75" style="width:20.1pt;height:19.25pt" o:ole="">
            <v:imagedata r:id="rId5" o:title=""/>
          </v:shape>
          <w:control r:id="rId35" w:name="DefaultOcxName29" w:shapeid="_x0000_i167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-1.862022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8" type="#_x0000_t75" style="width:20.1pt;height:19.25pt" o:ole="">
            <v:imagedata r:id="rId5" o:title=""/>
          </v:shape>
          <w:control r:id="rId36" w:name="DefaultOcxName30" w:shapeid="_x0000_i157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-0.056698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7" type="#_x0000_t75" style="width:20.1pt;height:19.25pt" o:ole="">
            <v:imagedata r:id="rId5" o:title=""/>
          </v:shape>
          <w:control r:id="rId37" w:name="DefaultOcxName31" w:shapeid="_x0000_i157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9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Use the model estimated in Question 6.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“Medium”?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6" type="#_x0000_t75" style="width:20.1pt;height:19.25pt" o:ole="">
            <v:imagedata r:id="rId5" o:title=""/>
          </v:shape>
          <w:control r:id="rId38" w:name="DefaultOcxName32" w:shapeid="_x0000_i157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5" type="#_x0000_t75" style="width:20.1pt;height:19.25pt" o:ole="">
            <v:imagedata r:id="rId5" o:title=""/>
          </v:shape>
          <w:control r:id="rId39" w:name="DefaultOcxName33" w:shapeid="_x0000_i157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4" type="#_x0000_t75" style="width:20.1pt;height:19.25pt" o:ole="">
            <v:imagedata r:id="rId5" o:title=""/>
          </v:shape>
          <w:control r:id="rId40" w:name="DefaultOcxName34" w:shapeid="_x0000_i157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3" type="#_x0000_t75" style="width:20.1pt;height:19.25pt" o:ole="">
            <v:imagedata r:id="rId5" o:title=""/>
          </v:shape>
          <w:control r:id="rId41" w:name="DefaultOcxName35" w:shapeid="_x0000_i157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Use the model estimated in Question 6.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“Bad”?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2" type="#_x0000_t75" style="width:20.1pt;height:19.25pt" o:ole="">
            <v:imagedata r:id="rId5" o:title=""/>
          </v:shape>
          <w:control r:id="rId42" w:name="DefaultOcxName36" w:shapeid="_x0000_i157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1" type="#_x0000_t75" style="width:20.1pt;height:19.25pt" o:ole="">
            <v:imagedata r:id="rId5" o:title=""/>
          </v:shape>
          <w:control r:id="rId43" w:name="DefaultOcxName37" w:shapeid="_x0000_i157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0" type="#_x0000_t75" style="width:20.1pt;height:19.25pt" o:ole="">
            <v:imagedata r:id="rId5" o:title=""/>
          </v:shape>
          <w:control r:id="rId44" w:name="DefaultOcxName38" w:shapeid="_x0000_i157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9" type="#_x0000_t75" style="width:20.1pt;height:19.25pt" o:ole="">
            <v:imagedata r:id="rId5" o:title=""/>
          </v:shape>
          <w:control r:id="rId45" w:name="DefaultOcxName39" w:shapeid="_x0000_i156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11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Use the model estimated in Question 6.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“Good”?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8" type="#_x0000_t75" style="width:20.1pt;height:19.25pt" o:ole="">
            <v:imagedata r:id="rId5" o:title=""/>
          </v:shape>
          <w:control r:id="rId46" w:name="DefaultOcxName40" w:shapeid="_x0000_i156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7" type="#_x0000_t75" style="width:20.1pt;height:19.25pt" o:ole="">
            <v:imagedata r:id="rId5" o:title=""/>
          </v:shape>
          <w:control r:id="rId47" w:name="DefaultOcxName41" w:shapeid="_x0000_i156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6" type="#_x0000_t75" style="width:20.1pt;height:19.25pt" o:ole="">
            <v:imagedata r:id="rId5" o:title=""/>
          </v:shape>
          <w:control r:id="rId48" w:name="DefaultOcxName42" w:shapeid="_x0000_i156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5" type="#_x0000_t75" style="width:20.1pt;height:19.25pt" o:ole="">
            <v:imagedata r:id="rId5" o:title=""/>
          </v:shape>
          <w:control r:id="rId49" w:name="DefaultOcxName43" w:shapeid="_x0000_i156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Please estimate a linear regression model (using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lm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function) with Sales as the dependent variable and Price and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as independent variables. What is this model’s R-square value?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4" type="#_x0000_t75" style="width:20.1pt;height:19.25pt" o:ole="">
            <v:imagedata r:id="rId5" o:title=""/>
          </v:shape>
          <w:control r:id="rId50" w:name="DefaultOcxName44" w:shapeid="_x0000_i156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0.5391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3" type="#_x0000_t75" style="width:20.1pt;height:19.25pt" o:ole="">
            <v:imagedata r:id="rId5" o:title=""/>
          </v:shape>
          <w:control r:id="rId51" w:name="DefaultOcxName45" w:shapeid="_x0000_i156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0.5426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2" type="#_x0000_t75" style="width:20.1pt;height:19.25pt" o:ole="">
            <v:imagedata r:id="rId5" o:title=""/>
          </v:shape>
          <w:control r:id="rId52" w:name="DefaultOcxName46" w:shapeid="_x0000_i156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0.5620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1" type="#_x0000_t75" style="width:20.1pt;height:19.25pt" o:ole="">
            <v:imagedata r:id="rId5" o:title=""/>
          </v:shape>
          <w:control r:id="rId53" w:name="DefaultOcxName47" w:shapeid="_x0000_i156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0.5578</w:t>
      </w:r>
    </w:p>
    <w:p w:rsid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13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For the model in Question 12,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“Bad”?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0" type="#_x0000_t75" style="width:20.1pt;height:19.25pt" o:ole="">
            <v:imagedata r:id="rId5" o:title=""/>
          </v:shape>
          <w:control r:id="rId54" w:name="DefaultOcxName48" w:shapeid="_x0000_i156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9" type="#_x0000_t75" style="width:20.1pt;height:19.25pt" o:ole="">
            <v:imagedata r:id="rId5" o:title=""/>
          </v:shape>
          <w:control r:id="rId55" w:name="DefaultOcxName49" w:shapeid="_x0000_i155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8" type="#_x0000_t75" style="width:20.1pt;height:19.25pt" o:ole="">
            <v:imagedata r:id="rId5" o:title=""/>
          </v:shape>
          <w:control r:id="rId56" w:name="DefaultOcxName50" w:shapeid="_x0000_i155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7" type="#_x0000_t75" style="width:20.1pt;height:19.25pt" o:ole="">
            <v:imagedata r:id="rId5" o:title=""/>
          </v:shape>
          <w:control r:id="rId57" w:name="DefaultOcxName51" w:shapeid="_x0000_i155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14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For the model in Question 12,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“Medium”?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6" type="#_x0000_t75" style="width:20.1pt;height:19.25pt" o:ole="">
            <v:imagedata r:id="rId5" o:title=""/>
          </v:shape>
          <w:control r:id="rId58" w:name="DefaultOcxName52" w:shapeid="_x0000_i155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5" type="#_x0000_t75" style="width:20.1pt;height:19.25pt" o:ole="">
            <v:imagedata r:id="rId5" o:title=""/>
          </v:shape>
          <w:control r:id="rId59" w:name="DefaultOcxName53" w:shapeid="_x0000_i155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4" type="#_x0000_t75" style="width:20.1pt;height:19.25pt" o:ole="">
            <v:imagedata r:id="rId5" o:title=""/>
          </v:shape>
          <w:control r:id="rId60" w:name="DefaultOcxName54" w:shapeid="_x0000_i155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3" type="#_x0000_t75" style="width:20.1pt;height:19.25pt" o:ole="">
            <v:imagedata r:id="rId5" o:title=""/>
          </v:shape>
          <w:control r:id="rId61" w:name="DefaultOcxName55" w:shapeid="_x0000_i155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For the model in Question 12, what is the average value of Sales when Price = 0 for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ShelveLoc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= “Good”?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2" type="#_x0000_t75" style="width:20.1pt;height:19.25pt" o:ole="">
            <v:imagedata r:id="rId5" o:title=""/>
          </v:shape>
          <w:control r:id="rId62" w:name="DefaultOcxName56" w:shapeid="_x0000_i155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1" type="#_x0000_t75" style="width:20.1pt;height:19.25pt" o:ole="">
            <v:imagedata r:id="rId5" o:title=""/>
          </v:shape>
          <w:control r:id="rId63" w:name="DefaultOcxName57" w:shapeid="_x0000_i155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16.8976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0" type="#_x0000_t75" style="width:20.1pt;height:19.25pt" o:ole="">
            <v:imagedata r:id="rId5" o:title=""/>
          </v:shape>
          <w:control r:id="rId64" w:name="DefaultOcxName58" w:shapeid="_x0000_i155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12.0018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9" type="#_x0000_t75" style="width:20.1pt;height:19.25pt" o:ole="">
            <v:imagedata r:id="rId5" o:title=""/>
          </v:shape>
          <w:control r:id="rId65" w:name="DefaultOcxName59" w:shapeid="_x0000_i154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13.86382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16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For the model in Question 12, what is the estimated Coefficient of Price?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8" type="#_x0000_t75" style="width:20.1pt;height:19.25pt" o:ole="">
            <v:imagedata r:id="rId5" o:title=""/>
          </v:shape>
          <w:control r:id="rId66" w:name="DefaultOcxName60" w:shapeid="_x0000_i154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-0.053073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7" type="#_x0000_t75" style="width:20.1pt;height:19.25pt" o:ole="">
            <v:imagedata r:id="rId5" o:title=""/>
          </v:shape>
          <w:control r:id="rId67" w:name="DefaultOcxName61" w:shapeid="_x0000_i154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-1.862022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6" type="#_x0000_t75" style="width:20.1pt;height:19.25pt" o:ole="">
            <v:imagedata r:id="rId5" o:title=""/>
          </v:shape>
          <w:control r:id="rId68" w:name="DefaultOcxName62" w:shapeid="_x0000_i154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-0.056698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9" type="#_x0000_t75" style="width:20.1pt;height:19.25pt" o:ole="">
            <v:imagedata r:id="rId5" o:title=""/>
          </v:shape>
          <w:control r:id="rId69" w:name="DefaultOcxName63" w:shapeid="_x0000_i144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3.033825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17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Please estimate a linear regression model (using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lm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function) with Sales as the dependent variable and Price,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Bad_Shelf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,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Good_</w:t>
      </w:r>
      <w:proofErr w:type="gram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,</w:t>
      </w:r>
      <w:proofErr w:type="gram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Price_Bad_Shelf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, and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Price_Good_Shelf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as independent variables. What is this model’s base case?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8" type="#_x0000_t75" style="width:20.1pt;height:19.25pt" o:ole="">
            <v:imagedata r:id="rId5" o:title=""/>
          </v:shape>
          <w:control r:id="rId70" w:name="DefaultOcxName64" w:shapeid="_x0000_i1448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Bad_Shelf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7" type="#_x0000_t75" style="width:20.1pt;height:19.25pt" o:ole="">
            <v:imagedata r:id="rId5" o:title=""/>
          </v:shape>
          <w:control r:id="rId71" w:name="DefaultOcxName65" w:shapeid="_x0000_i1447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Good_Shelf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6" type="#_x0000_t75" style="width:20.1pt;height:19.25pt" o:ole="">
            <v:imagedata r:id="rId5" o:title=""/>
          </v:shape>
          <w:control r:id="rId72" w:name="DefaultOcxName66" w:shapeid="_x0000_i1446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Medium_Shelf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5" type="#_x0000_t75" style="width:20.1pt;height:19.25pt" o:ole="">
            <v:imagedata r:id="rId5" o:title=""/>
          </v:shape>
          <w:control r:id="rId73" w:name="DefaultOcxName67" w:shapeid="_x0000_i144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Average of the three.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18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For the model in Question 17, when price = 0, is the average sales for products in bad shelf significantly different compared to the base case?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4" type="#_x0000_t75" style="width:20.1pt;height:19.25pt" o:ole="">
            <v:imagedata r:id="rId5" o:title=""/>
          </v:shape>
          <w:control r:id="rId74" w:name="DefaultOcxName68" w:shapeid="_x0000_i1444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Yes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3" type="#_x0000_t75" style="width:20.1pt;height:19.25pt" o:ole="">
            <v:imagedata r:id="rId5" o:title=""/>
          </v:shape>
          <w:control r:id="rId75" w:name="DefaultOcxName69" w:shapeid="_x0000_i144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2" type="#_x0000_t75" style="width:20.1pt;height:19.25pt" o:ole="">
            <v:imagedata r:id="rId5" o:title=""/>
          </v:shape>
          <w:control r:id="rId76" w:name="DefaultOcxName70" w:shapeid="_x0000_i144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Maybe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1" type="#_x0000_t75" style="width:20.1pt;height:19.25pt" o:ole="">
            <v:imagedata r:id="rId5" o:title=""/>
          </v:shape>
          <w:control r:id="rId77" w:name="DefaultOcxName71" w:shapeid="_x0000_i144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Not enough info.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19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For the model in Question 17, for a unit change in price, does the average sales differ significantly between products in good shelf compared to the base case?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0" type="#_x0000_t75" style="width:20.1pt;height:19.25pt" o:ole="">
            <v:imagedata r:id="rId5" o:title=""/>
          </v:shape>
          <w:control r:id="rId78" w:name="DefaultOcxName72" w:shapeid="_x0000_i144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Yes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9" type="#_x0000_t75" style="width:20.1pt;height:19.25pt" o:ole="">
            <v:imagedata r:id="rId5" o:title=""/>
          </v:shape>
          <w:control r:id="rId79" w:name="DefaultOcxName73" w:shapeid="_x0000_i143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8" type="#_x0000_t75" style="width:20.1pt;height:19.25pt" o:ole="">
            <v:imagedata r:id="rId5" o:title=""/>
          </v:shape>
          <w:control r:id="rId80" w:name="DefaultOcxName74" w:shapeid="_x0000_i143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Maybe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7" type="#_x0000_t75" style="width:20.1pt;height:19.25pt" o:ole="">
            <v:imagedata r:id="rId5" o:title=""/>
          </v:shape>
          <w:control r:id="rId81" w:name="DefaultOcxName75" w:shapeid="_x0000_i143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Not enough info.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Default="00396F51">
      <w:pPr>
        <w:rPr>
          <w:rFonts w:ascii="inherit" w:eastAsia="Times New Roman" w:hAnsi="inherit" w:cs="Helvetica"/>
          <w:b/>
          <w:bCs/>
          <w:color w:val="313131"/>
          <w:sz w:val="28"/>
          <w:szCs w:val="28"/>
        </w:rPr>
      </w:pPr>
      <w:r>
        <w:rPr>
          <w:rFonts w:ascii="inherit" w:eastAsia="Times New Roman" w:hAnsi="inherit" w:cs="Helvetica"/>
          <w:b/>
          <w:bCs/>
          <w:color w:val="313131"/>
          <w:sz w:val="28"/>
          <w:szCs w:val="28"/>
        </w:rPr>
        <w:br w:type="page"/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b/>
          <w:bCs/>
          <w:color w:val="313131"/>
          <w:sz w:val="28"/>
          <w:szCs w:val="28"/>
        </w:rPr>
        <w:lastRenderedPageBreak/>
        <w:t>PART 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Calibri" w:eastAsia="Times New Roman" w:hAnsi="Calibri" w:cs="Helvetica"/>
          <w:color w:val="313131"/>
          <w:sz w:val="24"/>
          <w:szCs w:val="24"/>
        </w:rPr>
        <w:t>Download the </w:t>
      </w:r>
      <w:hyperlink r:id="rId82" w:tgtFrame="[object Object]" w:history="1">
        <w:r w:rsidRPr="00396F51">
          <w:rPr>
            <w:rFonts w:ascii="inherit" w:eastAsia="Times New Roman" w:hAnsi="inherit" w:cs="Helvetica"/>
            <w:color w:val="0075B4"/>
            <w:sz w:val="24"/>
            <w:szCs w:val="24"/>
          </w:rPr>
          <w:t>EDSAL.csv</w:t>
        </w:r>
      </w:hyperlink>
      <w:r w:rsidRPr="00396F51">
        <w:rPr>
          <w:rFonts w:ascii="Calibri" w:eastAsia="Times New Roman" w:hAnsi="Calibri" w:cs="Helvetica"/>
          <w:color w:val="313131"/>
          <w:sz w:val="24"/>
          <w:szCs w:val="24"/>
        </w:rPr>
        <w:t xml:space="preserve"> file and upload it to a </w:t>
      </w:r>
      <w:proofErr w:type="spellStart"/>
      <w:r w:rsidRPr="00396F51">
        <w:rPr>
          <w:rFonts w:ascii="Calibri" w:eastAsia="Times New Roman" w:hAnsi="Calibri" w:cs="Helvetica"/>
          <w:color w:val="313131"/>
          <w:sz w:val="24"/>
          <w:szCs w:val="24"/>
        </w:rPr>
        <w:t>dataframe</w:t>
      </w:r>
      <w:proofErr w:type="spellEnd"/>
      <w:r w:rsidRPr="00396F51">
        <w:rPr>
          <w:rFonts w:ascii="Calibri" w:eastAsia="Times New Roman" w:hAnsi="Calibri" w:cs="Helvetica"/>
          <w:color w:val="313131"/>
          <w:sz w:val="24"/>
          <w:szCs w:val="24"/>
        </w:rPr>
        <w:t xml:space="preserve"> (in R). The three variables are Education, Experience and Salary.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Run 4 linear regressions using the </w:t>
      </w: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lm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 xml:space="preserve"> function in R. (note – you have to use the natural log; the default '</w:t>
      </w:r>
      <w:proofErr w:type="gram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log(</w:t>
      </w:r>
      <w:proofErr w:type="gram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)' function in R)</w:t>
      </w:r>
    </w:p>
    <w:p w:rsidR="00396F51" w:rsidRPr="00396F51" w:rsidRDefault="00396F51" w:rsidP="00396F51">
      <w:pPr>
        <w:numPr>
          <w:ilvl w:val="2"/>
          <w:numId w:val="3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Linlin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Use Salary as the dependent variable and Experience as the independent variable.</w:t>
      </w:r>
    </w:p>
    <w:p w:rsidR="00396F51" w:rsidRPr="00396F51" w:rsidRDefault="00396F51" w:rsidP="00396F51">
      <w:pPr>
        <w:numPr>
          <w:ilvl w:val="2"/>
          <w:numId w:val="3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Linlog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Use Salary as the dependent variable and log(Experience) as the independent variable.</w:t>
      </w:r>
    </w:p>
    <w:p w:rsidR="00396F51" w:rsidRPr="00396F51" w:rsidRDefault="00396F51" w:rsidP="00396F51">
      <w:pPr>
        <w:numPr>
          <w:ilvl w:val="2"/>
          <w:numId w:val="3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proofErr w:type="spellStart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Loglin</w:t>
      </w:r>
      <w:proofErr w:type="spellEnd"/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: Use log(Salary) as the dependent variable and Experience as the independent variable.</w:t>
      </w:r>
    </w:p>
    <w:p w:rsidR="00396F51" w:rsidRPr="00396F51" w:rsidRDefault="00396F51" w:rsidP="00396F51">
      <w:pPr>
        <w:numPr>
          <w:ilvl w:val="2"/>
          <w:numId w:val="3"/>
        </w:numPr>
        <w:shd w:val="clear" w:color="auto" w:fill="FFFFFF"/>
        <w:spacing w:after="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96F51">
        <w:rPr>
          <w:rFonts w:ascii="inherit" w:eastAsia="Times New Roman" w:hAnsi="inherit" w:cs="Helvetica"/>
          <w:color w:val="313131"/>
          <w:sz w:val="24"/>
          <w:szCs w:val="24"/>
        </w:rPr>
        <w:t>Loglog: Use log(Salary) as the dependent variable and log(Experience) as the independent variable.</w:t>
      </w:r>
    </w:p>
    <w:p w:rsid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20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Which of the 4 fitted models has the lowest R-square value?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6" type="#_x0000_t75" style="width:20.1pt;height:19.25pt" o:ole="">
            <v:imagedata r:id="rId5" o:title=""/>
          </v:shape>
          <w:control r:id="rId83" w:name="DefaultOcxName76" w:shapeid="_x0000_i143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Loglog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5" type="#_x0000_t75" style="width:20.1pt;height:19.25pt" o:ole="">
            <v:imagedata r:id="rId5" o:title=""/>
          </v:shape>
          <w:control r:id="rId84" w:name="DefaultOcxName77" w:shapeid="_x0000_i1435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Loglin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4" type="#_x0000_t75" style="width:20.1pt;height:19.25pt" o:ole="">
            <v:imagedata r:id="rId5" o:title=""/>
          </v:shape>
          <w:control r:id="rId85" w:name="DefaultOcxName78" w:shapeid="_x0000_i1434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Linlin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3" type="#_x0000_t75" style="width:20.1pt;height:19.25pt" o:ole="">
            <v:imagedata r:id="rId5" o:title=""/>
          </v:shape>
          <w:control r:id="rId86" w:name="DefaultOcxName79" w:shapeid="_x0000_i1433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Linlog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21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 all the models run in Part 2, which of the 4 fitted models has the highest R-square value?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2" type="#_x0000_t75" style="width:20.1pt;height:19.25pt" o:ole="">
            <v:imagedata r:id="rId5" o:title=""/>
          </v:shape>
          <w:control r:id="rId87" w:name="DefaultOcxName80" w:shapeid="_x0000_i143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Loglog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1" type="#_x0000_t75" style="width:20.1pt;height:19.25pt" o:ole="">
            <v:imagedata r:id="rId5" o:title=""/>
          </v:shape>
          <w:control r:id="rId88" w:name="DefaultOcxName81" w:shapeid="_x0000_i1431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Loglin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0" type="#_x0000_t75" style="width:20.1pt;height:19.25pt" o:ole="">
            <v:imagedata r:id="rId5" o:title=""/>
          </v:shape>
          <w:control r:id="rId89" w:name="DefaultOcxName82" w:shapeid="_x0000_i1430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Linlin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9" type="#_x0000_t75" style="width:20.1pt;height:19.25pt" o:ole="">
            <v:imagedata r:id="rId5" o:title=""/>
          </v:shape>
          <w:control r:id="rId90" w:name="DefaultOcxName83" w:shapeid="_x0000_i1429"/>
        </w:objec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Linlog</w:t>
      </w:r>
      <w:proofErr w:type="spellEnd"/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22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interpretation of the slope coefficient for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Linlin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model estimated in Part 2?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8" type="#_x0000_t75" style="width:20.1pt;height:19.25pt" o:ole="">
            <v:imagedata r:id="rId5" o:title=""/>
          </v:shape>
          <w:control r:id="rId91" w:name="DefaultOcxName84" w:shapeid="_x0000_i142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3.0959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7" type="#_x0000_t75" style="width:20.1pt;height:19.25pt" o:ole="">
            <v:imagedata r:id="rId5" o:title=""/>
          </v:shape>
          <w:control r:id="rId92" w:name="DefaultOcxName85" w:shapeid="_x0000_i142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0.01*3.0959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6" type="#_x0000_t75" style="width:20.1pt;height:19.25pt" o:ole="">
            <v:imagedata r:id="rId5" o:title=""/>
          </v:shape>
          <w:control r:id="rId93" w:name="DefaultOcxName86" w:shapeid="_x0000_i142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(3.0959*100) 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9" type="#_x0000_t75" style="width:20.1pt;height:19.25pt" o:ole="">
            <v:imagedata r:id="rId5" o:title=""/>
          </v:shape>
          <w:control r:id="rId94" w:name="DefaultOcxName87" w:shapeid="_x0000_i132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3.0959%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23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interpretation of the slope coefficient for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Linlog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model estimated in Part 2?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8" type="#_x0000_t75" style="width:20.1pt;height:19.25pt" o:ole="">
            <v:imagedata r:id="rId5" o:title=""/>
          </v:shape>
          <w:control r:id="rId95" w:name="DefaultOcxName88" w:shapeid="_x0000_i132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34.985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7" type="#_x0000_t75" style="width:20.1pt;height:19.25pt" o:ole="">
            <v:imagedata r:id="rId5" o:title=""/>
          </v:shape>
          <w:control r:id="rId96" w:name="DefaultOcxName89" w:shapeid="_x0000_i132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0.01*34.985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6" type="#_x0000_t75" style="width:20.1pt;height:19.25pt" o:ole="">
            <v:imagedata r:id="rId5" o:title=""/>
          </v:shape>
          <w:control r:id="rId97" w:name="DefaultOcxName90" w:shapeid="_x0000_i132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(34.985 *</w:t>
      </w:r>
      <w:proofErr w:type="gram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100)%</w:t>
      </w:r>
      <w:proofErr w:type="gram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3" type="#_x0000_t75" style="width:20.1pt;height:19.25pt" o:ole="">
            <v:imagedata r:id="rId5" o:title=""/>
          </v:shape>
          <w:control r:id="rId98" w:name="DefaultOcxName91" w:shapeid="_x0000_i1233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34.985%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24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interpretation of the slope coefficient for the </w:t>
      </w:r>
      <w:proofErr w:type="spellStart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Loglin</w:t>
      </w:r>
      <w:proofErr w:type="spellEnd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 xml:space="preserve"> model estimated in Part 2?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2" type="#_x0000_t75" style="width:20.1pt;height:19.25pt" o:ole="">
            <v:imagedata r:id="rId5" o:title=""/>
          </v:shape>
          <w:control r:id="rId99" w:name="DefaultOcxName92" w:shapeid="_x0000_i1232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0.037087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1" type="#_x0000_t75" style="width:20.1pt;height:19.25pt" o:ole="">
            <v:imagedata r:id="rId5" o:title=""/>
          </v:shape>
          <w:control r:id="rId100" w:name="DefaultOcxName93" w:shapeid="_x0000_i1231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0.01*0.037087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0" type="#_x0000_t75" style="width:20.1pt;height:19.25pt" o:ole="">
            <v:imagedata r:id="rId5" o:title=""/>
          </v:shape>
          <w:control r:id="rId101" w:name="DefaultOcxName94" w:shapeid="_x0000_i1230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(0.037087 *100) 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9" type="#_x0000_t75" style="width:20.1pt;height:19.25pt" o:ole="">
            <v:imagedata r:id="rId5" o:title=""/>
          </v:shape>
          <w:control r:id="rId102" w:name="DefaultOcxName95" w:shapeid="_x0000_i1229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0.037087%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96F51">
        <w:rPr>
          <w:rFonts w:ascii="Helvetica" w:eastAsia="Times New Roman" w:hAnsi="Helvetica" w:cs="Helvetica"/>
          <w:color w:val="474747"/>
          <w:sz w:val="32"/>
          <w:szCs w:val="32"/>
        </w:rPr>
        <w:t>Question 25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What is the interpretation of the slope coefficient for the Loglog model estimated in Part 2?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8" type="#_x0000_t75" style="width:20.1pt;height:19.25pt" o:ole="">
            <v:imagedata r:id="rId5" o:title=""/>
          </v:shape>
          <w:control r:id="rId103" w:name="DefaultOcxName96" w:shapeid="_x0000_i1228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0.45949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7" type="#_x0000_t75" style="width:20.1pt;height:19.25pt" o:ole="">
            <v:imagedata r:id="rId5" o:title=""/>
          </v:shape>
          <w:control r:id="rId104" w:name="DefaultOcxName97" w:shapeid="_x0000_i1227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0.01*0.45949 units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6" type="#_x0000_t75" style="width:20.1pt;height:19.25pt" o:ole="">
            <v:imagedata r:id="rId5" o:title=""/>
          </v:shape>
          <w:control r:id="rId105" w:name="DefaultOcxName98" w:shapeid="_x0000_i1226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 unit leads to (e^0.45949-1) *100%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5" type="#_x0000_t75" style="width:20.1pt;height:19.25pt" o:ole="">
            <v:imagedata r:id="rId5" o:title=""/>
          </v:shape>
          <w:control r:id="rId106" w:name="DefaultOcxName99" w:shapeid="_x0000_i1225"/>
        </w:object>
      </w:r>
      <w:r w:rsidRPr="00396F51">
        <w:rPr>
          <w:rFonts w:ascii="Helvetica" w:eastAsia="Times New Roman" w:hAnsi="Helvetica" w:cs="Helvetica"/>
          <w:color w:val="222222"/>
          <w:sz w:val="24"/>
          <w:szCs w:val="24"/>
        </w:rPr>
        <w:t>Increasing Experience by 1% leads to 0.45949% increase in Salary</w:t>
      </w: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96F51" w:rsidRPr="00396F51" w:rsidRDefault="00396F51" w:rsidP="00396F5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9317E0" w:rsidRDefault="009317E0" w:rsidP="00396F51">
      <w:pPr>
        <w:spacing w:after="0"/>
      </w:pPr>
    </w:p>
    <w:sectPr w:rsidR="0093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24B9"/>
    <w:multiLevelType w:val="multilevel"/>
    <w:tmpl w:val="E9B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51B6E"/>
    <w:multiLevelType w:val="multilevel"/>
    <w:tmpl w:val="E4D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8A3D9C"/>
    <w:multiLevelType w:val="multilevel"/>
    <w:tmpl w:val="B1A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51"/>
    <w:rsid w:val="00396F51"/>
    <w:rsid w:val="0093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F160"/>
  <w15:chartTrackingRefBased/>
  <w15:docId w15:val="{BC1EAC2E-5FCC-4AAA-B4AB-2CBE104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F5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9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396F51"/>
  </w:style>
  <w:style w:type="character" w:customStyle="1" w:styleId="sr">
    <w:name w:val="sr"/>
    <w:basedOn w:val="DefaultParagraphFont"/>
    <w:rsid w:val="00396F51"/>
  </w:style>
  <w:style w:type="character" w:customStyle="1" w:styleId="status-icon">
    <w:name w:val="status-icon"/>
    <w:basedOn w:val="DefaultParagraphFont"/>
    <w:rsid w:val="00396F51"/>
  </w:style>
  <w:style w:type="character" w:customStyle="1" w:styleId="submit-label">
    <w:name w:val="submit-label"/>
    <w:basedOn w:val="DefaultParagraphFont"/>
    <w:rsid w:val="00396F51"/>
  </w:style>
  <w:style w:type="character" w:customStyle="1" w:styleId="problem-action-button-wrapper">
    <w:name w:val="problem-action-button-wrapper"/>
    <w:basedOn w:val="DefaultParagraphFont"/>
    <w:rsid w:val="00396F51"/>
  </w:style>
  <w:style w:type="character" w:customStyle="1" w:styleId="icon">
    <w:name w:val="icon"/>
    <w:basedOn w:val="DefaultParagraphFont"/>
    <w:rsid w:val="00396F51"/>
  </w:style>
  <w:style w:type="character" w:styleId="Hyperlink">
    <w:name w:val="Hyperlink"/>
    <w:basedOn w:val="DefaultParagraphFont"/>
    <w:uiPriority w:val="99"/>
    <w:semiHidden/>
    <w:unhideWhenUsed/>
    <w:rsid w:val="00396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F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5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2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9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9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968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9354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55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0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10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9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6488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333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4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1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76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1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9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7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039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177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2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27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2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8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168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754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94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84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6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8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5373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62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7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840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3648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41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3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1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962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3709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833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4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8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53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3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7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4141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857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54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1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1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2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4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7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8162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60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10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6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6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7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575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14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39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6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771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91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02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9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61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620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21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623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57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2597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416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83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3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9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5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49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1958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30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3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2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9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8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17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857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27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5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259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502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112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4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64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9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597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834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869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9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34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370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5426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88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0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4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7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027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4020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08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3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6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5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344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8885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3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88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7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3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30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80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3236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6008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179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1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1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5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199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6245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56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6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28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2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6818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01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00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4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6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3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408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5520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070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7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2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595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2245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33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7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5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979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6900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8414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07" Type="http://schemas.openxmlformats.org/officeDocument/2006/relationships/fontTable" Target="fontTable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hyperlink" Target="https://prod-edxapp.edx-cdn.org/assets/courseware/v1/670b2876f877485d5dc8e47bd5b72ec8/asset-v1:GTx+MGT6203x+1T2018+type@asset+block/EDSAL__1_.csv" TargetMode="Externa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7.xml"/><Relationship Id="rId108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Bryson (GE Power)</dc:creator>
  <cp:keywords/>
  <dc:description/>
  <cp:lastModifiedBy>Cook, Bryson (GE Power)</cp:lastModifiedBy>
  <cp:revision>1</cp:revision>
  <dcterms:created xsi:type="dcterms:W3CDTF">2018-05-30T20:06:00Z</dcterms:created>
  <dcterms:modified xsi:type="dcterms:W3CDTF">2018-05-30T20:11:00Z</dcterms:modified>
</cp:coreProperties>
</file>