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Ngọn Đuốc Xanh là chiến dịch tình nguyện thường niên do Đoàn khoa Mạng máy tính và Truyền thông tổ chức. Với tinh thần “Cho đi là còn mãi”, chiến dịch mang đến nhiều hoạt động ý nghĩa nhằm sẻ chia cùng những mảnh đời thiếu may mắn, trẻ em có hoàn cảnh khó khăn, người già neo đơn, tri ân các gia đình chính sách và góp phần mang lại những giá trị tích cực cho cộng đồng.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