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FFC3" w14:textId="2311658F" w:rsidR="00A02390" w:rsidRDefault="000C244F">
      <w:pPr>
        <w:spacing w:line="259" w:lineRule="auto"/>
        <w:sectPr w:rsidR="00A02390" w:rsidSect="00A9180B">
          <w:type w:val="continuous"/>
          <w:pgSz w:w="12240" w:h="15840"/>
          <w:pgMar w:top="640" w:right="1280" w:bottom="280" w:left="172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592960" behindDoc="0" locked="0" layoutInCell="1" allowOverlap="1" wp14:anchorId="6D71EBC0" wp14:editId="4C21D85E">
            <wp:simplePos x="0" y="0"/>
            <wp:positionH relativeFrom="page">
              <wp:align>center</wp:align>
            </wp:positionH>
            <wp:positionV relativeFrom="margin">
              <wp:posOffset>-285750</wp:posOffset>
            </wp:positionV>
            <wp:extent cx="4507200" cy="1005506"/>
            <wp:effectExtent l="0" t="0" r="8255" b="4445"/>
            <wp:wrapSquare wrapText="bothSides"/>
            <wp:docPr id="732975300" name="Picture 1" descr="A close-up of a business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75300" name="Picture 1" descr="A close-up of a business ca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00" cy="1005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1822A" w14:textId="3E095667" w:rsidR="00A02390" w:rsidRDefault="00A02390" w:rsidP="000C244F">
      <w:pPr>
        <w:pStyle w:val="BodyText"/>
        <w:spacing w:before="107"/>
        <w:ind w:left="0"/>
      </w:pPr>
    </w:p>
    <w:sectPr w:rsidR="00A02390">
      <w:pgSz w:w="12240" w:h="15840"/>
      <w:pgMar w:top="0" w:right="12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90"/>
    <w:rsid w:val="000C244F"/>
    <w:rsid w:val="00497827"/>
    <w:rsid w:val="00545B3A"/>
    <w:rsid w:val="00724644"/>
    <w:rsid w:val="00A02390"/>
    <w:rsid w:val="00A243F2"/>
    <w:rsid w:val="00A9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665F"/>
  <w15:docId w15:val="{7655BE25-8803-4BA6-9A0E-43893011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3919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919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Letterhead Trafa Pharmaceutical Inc.pdf</dc:title>
  <dc:creator>Rayhan Sajol</dc:creator>
  <cp:keywords>DAF6vQvAO74,BADqQlAImRw</cp:keywords>
  <cp:lastModifiedBy>Furqan Tahir</cp:lastModifiedBy>
  <cp:revision>4</cp:revision>
  <dcterms:created xsi:type="dcterms:W3CDTF">2024-01-25T09:38:00Z</dcterms:created>
  <dcterms:modified xsi:type="dcterms:W3CDTF">2024-02-22T00:38:00Z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2024-01-25T00:00:00Z</vt:filetime>
  </property>
  <property fmtid="{D5CDD505-2E9C-101B-9397-08002B2CF9AE}" pid="5" name="Producer">
    <vt:lpwstr>Canva</vt:lpwstr>
  </property>
</Properties>
</file>