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AA32C" w14:textId="77777777" w:rsidR="005E1263" w:rsidRDefault="00000000">
      <w:pPr>
        <w:spacing w:after="80"/>
        <w:jc w:val="center"/>
      </w:pPr>
      <w:r>
        <w:rPr>
          <w:b/>
          <w:bCs/>
          <w:color w:val="1B3A5C"/>
          <w:sz w:val="40"/>
          <w:szCs w:val="40"/>
        </w:rPr>
        <w:t>Take-Home Technical Assessment</w:t>
      </w:r>
    </w:p>
    <w:p w14:paraId="730280CF" w14:textId="77777777" w:rsidR="005E1263" w:rsidRDefault="00000000">
      <w:pPr>
        <w:spacing w:after="60"/>
        <w:jc w:val="center"/>
      </w:pPr>
      <w:r>
        <w:rPr>
          <w:color w:val="2E5984"/>
          <w:sz w:val="30"/>
          <w:szCs w:val="30"/>
        </w:rPr>
        <w:t>M&amp;A Acquirer Identification Engine</w:t>
      </w:r>
    </w:p>
    <w:p w14:paraId="42147D63" w14:textId="77777777" w:rsidR="005E1263" w:rsidRDefault="00000000">
      <w:pPr>
        <w:pBdr>
          <w:bottom w:val="single" w:sz="8" w:space="8" w:color="1B3A5C"/>
        </w:pBdr>
        <w:spacing w:after="300"/>
        <w:jc w:val="center"/>
      </w:pPr>
      <w:r>
        <w:rPr>
          <w:color w:val="666666"/>
          <w:sz w:val="20"/>
          <w:szCs w:val="20"/>
        </w:rPr>
        <w:t>AI Innovation Team • Investment Banking Division</w:t>
      </w:r>
    </w:p>
    <w:p w14:paraId="271B0B78" w14:textId="77777777" w:rsidR="005E1263" w:rsidRDefault="005E1263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E1263" w14:paraId="4A92AE5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3BF87" w14:textId="77777777" w:rsidR="005E1263" w:rsidRDefault="00000000">
            <w:r>
              <w:rPr>
                <w:b/>
                <w:bCs/>
                <w:color w:val="FFFFFF"/>
                <w:sz w:val="20"/>
                <w:szCs w:val="20"/>
              </w:rPr>
              <w:t>Time Allotment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77C13" w14:textId="77777777" w:rsidR="005E1263" w:rsidRDefault="00000000">
            <w:r>
              <w:rPr>
                <w:color w:val="333333"/>
                <w:sz w:val="20"/>
                <w:szCs w:val="20"/>
              </w:rPr>
              <w:t>3–4 hours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FE389" w14:textId="77777777" w:rsidR="005E1263" w:rsidRDefault="00000000">
            <w:r>
              <w:rPr>
                <w:b/>
                <w:bCs/>
                <w:color w:val="FFFFFF"/>
                <w:sz w:val="20"/>
                <w:szCs w:val="20"/>
              </w:rPr>
              <w:t>Submission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8B133" w14:textId="77777777" w:rsidR="005E1263" w:rsidRDefault="00000000">
            <w:r>
              <w:rPr>
                <w:color w:val="333333"/>
                <w:sz w:val="20"/>
                <w:szCs w:val="20"/>
              </w:rPr>
              <w:t>GitHub repo or zip file</w:t>
            </w:r>
          </w:p>
        </w:tc>
      </w:tr>
      <w:tr w:rsidR="005E1263" w14:paraId="3674F20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838DE" w14:textId="77777777" w:rsidR="005E1263" w:rsidRDefault="00000000">
            <w:r>
              <w:rPr>
                <w:b/>
                <w:bCs/>
                <w:color w:val="FFFFFF"/>
                <w:sz w:val="20"/>
                <w:szCs w:val="20"/>
              </w:rPr>
              <w:t>Deadline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A8BFF" w14:textId="77777777" w:rsidR="005E1263" w:rsidRDefault="00000000">
            <w:r>
              <w:rPr>
                <w:color w:val="333333"/>
                <w:sz w:val="20"/>
                <w:szCs w:val="20"/>
              </w:rPr>
              <w:t>72 hours from receipt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9661F" w14:textId="77777777" w:rsidR="005E1263" w:rsidRDefault="00000000">
            <w:r>
              <w:rPr>
                <w:b/>
                <w:bCs/>
                <w:color w:val="FFFFFF"/>
                <w:sz w:val="20"/>
                <w:szCs w:val="20"/>
              </w:rPr>
              <w:t>Format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F5461" w14:textId="77777777" w:rsidR="005E1263" w:rsidRDefault="00000000">
            <w:r>
              <w:rPr>
                <w:color w:val="333333"/>
                <w:sz w:val="20"/>
                <w:szCs w:val="20"/>
              </w:rPr>
              <w:t>Runnable prototype + README</w:t>
            </w:r>
          </w:p>
        </w:tc>
      </w:tr>
    </w:tbl>
    <w:p w14:paraId="3F756922" w14:textId="77777777" w:rsidR="005E1263" w:rsidRDefault="005E1263">
      <w:pPr>
        <w:spacing w:after="60"/>
      </w:pPr>
    </w:p>
    <w:p w14:paraId="164F037D" w14:textId="3D201B6B" w:rsidR="005E1263" w:rsidRDefault="00000000">
      <w:pPr>
        <w:pBdr>
          <w:left w:val="single" w:sz="12" w:space="8" w:color="F9A825"/>
        </w:pBdr>
        <w:shd w:val="clear" w:color="auto" w:fill="FFF8E1"/>
        <w:spacing w:after="200"/>
        <w:ind w:left="200"/>
      </w:pPr>
      <w:r>
        <w:rPr>
          <w:b/>
          <w:bCs/>
          <w:color w:val="333333"/>
          <w:sz w:val="20"/>
          <w:szCs w:val="20"/>
        </w:rPr>
        <w:t xml:space="preserve">Timing note: </w:t>
      </w:r>
      <w:r>
        <w:rPr>
          <w:color w:val="333333"/>
          <w:sz w:val="20"/>
          <w:szCs w:val="20"/>
        </w:rPr>
        <w:t>We expect approximately 3</w:t>
      </w:r>
      <w:r w:rsidR="00091608">
        <w:rPr>
          <w:color w:val="333333"/>
          <w:sz w:val="20"/>
          <w:szCs w:val="20"/>
        </w:rPr>
        <w:t xml:space="preserve"> - </w:t>
      </w:r>
      <w:r>
        <w:rPr>
          <w:color w:val="333333"/>
          <w:sz w:val="20"/>
          <w:szCs w:val="20"/>
        </w:rPr>
        <w:t>4 hours of focused work. The 72-hour window is for scheduling flexibility</w:t>
      </w:r>
      <w:r w:rsidR="00091608">
        <w:rPr>
          <w:color w:val="333333"/>
          <w:sz w:val="20"/>
          <w:szCs w:val="20"/>
        </w:rPr>
        <w:t xml:space="preserve">, </w:t>
      </w:r>
      <w:r>
        <w:rPr>
          <w:color w:val="333333"/>
          <w:sz w:val="20"/>
          <w:szCs w:val="20"/>
        </w:rPr>
        <w:t>please do not spend the full 72 hours on this.</w:t>
      </w:r>
    </w:p>
    <w:p w14:paraId="7045867C" w14:textId="77777777" w:rsidR="005E1263" w:rsidRDefault="00000000">
      <w:pPr>
        <w:pStyle w:val="Heading1"/>
      </w:pPr>
      <w:r>
        <w:t>1. Background &amp; Context</w:t>
      </w:r>
    </w:p>
    <w:p w14:paraId="3645261A" w14:textId="77777777" w:rsidR="005E1263" w:rsidRDefault="00000000">
      <w:pPr>
        <w:spacing w:after="160"/>
      </w:pPr>
      <w:r>
        <w:rPr>
          <w:color w:val="333333"/>
        </w:rPr>
        <w:t>Our AI Innovation Team builds proprietary tools that compress deal timelines and surface insights faster than our competitors. One of the highest-leverage problems in M&amp;A advisory is acquirer identification: given a target company, which buyers are most likely to transact, and why?</w:t>
      </w:r>
    </w:p>
    <w:p w14:paraId="15D39262" w14:textId="210D7620" w:rsidR="005E1263" w:rsidRDefault="00000000">
      <w:pPr>
        <w:spacing w:after="160"/>
      </w:pPr>
      <w:r>
        <w:rPr>
          <w:color w:val="333333"/>
        </w:rPr>
        <w:t>Today, a junior banker spends 2</w:t>
      </w:r>
      <w:r w:rsidR="00091608">
        <w:rPr>
          <w:color w:val="333333"/>
        </w:rPr>
        <w:t>-</w:t>
      </w:r>
      <w:r>
        <w:rPr>
          <w:color w:val="333333"/>
        </w:rPr>
        <w:t xml:space="preserve">4 hours on this task: pulling comps from Pitchbook, scanning prior transactions in </w:t>
      </w:r>
      <w:proofErr w:type="spellStart"/>
      <w:r>
        <w:rPr>
          <w:color w:val="333333"/>
        </w:rPr>
        <w:t>CapIQ</w:t>
      </w:r>
      <w:proofErr w:type="spellEnd"/>
      <w:r>
        <w:rPr>
          <w:color w:val="333333"/>
        </w:rPr>
        <w:t>, synthesizing rationale in PowerPoint. We want to reduce that to under 3 minutes</w:t>
      </w:r>
      <w:r w:rsidR="00091608">
        <w:rPr>
          <w:color w:val="333333"/>
        </w:rPr>
        <w:t xml:space="preserve">, </w:t>
      </w:r>
      <w:r>
        <w:rPr>
          <w:color w:val="333333"/>
        </w:rPr>
        <w:t>at MD-ready quality.</w:t>
      </w:r>
    </w:p>
    <w:p w14:paraId="70A37265" w14:textId="77777777" w:rsidR="005E1263" w:rsidRDefault="00000000">
      <w:pPr>
        <w:pStyle w:val="Heading1"/>
      </w:pPr>
      <w:r>
        <w:t>2. The Problem Statement</w:t>
      </w:r>
    </w:p>
    <w:p w14:paraId="496880C1" w14:textId="77777777" w:rsidR="005E1263" w:rsidRDefault="00000000">
      <w:pPr>
        <w:pBdr>
          <w:left w:val="single" w:sz="12" w:space="8" w:color="1B3A5C"/>
        </w:pBdr>
        <w:shd w:val="clear" w:color="auto" w:fill="E8F0FE"/>
        <w:spacing w:after="200"/>
        <w:ind w:left="200"/>
      </w:pPr>
      <w:r>
        <w:rPr>
          <w:b/>
          <w:bCs/>
          <w:color w:val="1B3A5C"/>
        </w:rPr>
        <w:t xml:space="preserve">Banker Ask: </w:t>
      </w:r>
      <w:r>
        <w:rPr>
          <w:color w:val="333333"/>
        </w:rPr>
        <w:t>I need to quickly identify the 10 most likely acquirers for a $200M healthcare services company and generate a one-page rationale for each.</w:t>
      </w:r>
    </w:p>
    <w:p w14:paraId="492053E4" w14:textId="77777777" w:rsidR="005E1263" w:rsidRDefault="00000000">
      <w:pPr>
        <w:spacing w:after="160"/>
      </w:pPr>
      <w:r>
        <w:rPr>
          <w:color w:val="333333"/>
        </w:rPr>
        <w:t>You are provided with a dataset of 500 historical M&amp;A transactions (CSV). The dataset includes the following fields:</w:t>
      </w:r>
    </w:p>
    <w:p w14:paraId="783F1B41" w14:textId="77777777" w:rsidR="005E1263" w:rsidRDefault="005E1263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5E1263" w14:paraId="3931F16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58D1E" w14:textId="77777777" w:rsidR="005E1263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37F27" w14:textId="77777777" w:rsidR="005E1263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E1263" w14:paraId="49BD854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6EE89" w14:textId="77777777" w:rsidR="005E1263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target_company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/ acquirer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9C9BF" w14:textId="77777777" w:rsidR="005E1263" w:rsidRDefault="00000000">
            <w:r>
              <w:rPr>
                <w:color w:val="333333"/>
                <w:sz w:val="20"/>
                <w:szCs w:val="20"/>
              </w:rPr>
              <w:t>Company names (real company names used for acquirers; semi-fictional for targets)</w:t>
            </w:r>
          </w:p>
        </w:tc>
      </w:tr>
      <w:tr w:rsidR="005E1263" w14:paraId="495175C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E7C97" w14:textId="77777777" w:rsidR="005E1263" w:rsidRDefault="00000000">
            <w:r>
              <w:rPr>
                <w:b/>
                <w:bCs/>
                <w:color w:val="333333"/>
                <w:sz w:val="20"/>
                <w:szCs w:val="20"/>
              </w:rPr>
              <w:t xml:space="preserve">sector /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sub_sector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E5C22" w14:textId="77777777" w:rsidR="005E1263" w:rsidRDefault="00000000">
            <w:r>
              <w:rPr>
                <w:color w:val="333333"/>
                <w:sz w:val="20"/>
                <w:szCs w:val="20"/>
              </w:rPr>
              <w:t>Healthcare Services, Health IT, Pharma/Biotech, Medical Devices, Dental, Behavioral Health, and more</w:t>
            </w:r>
          </w:p>
        </w:tc>
      </w:tr>
      <w:tr w:rsidR="005E1263" w14:paraId="3030DE3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0C6E2" w14:textId="77777777" w:rsidR="005E1263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deal_size_mm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AB9A5" w14:textId="77777777" w:rsidR="005E1263" w:rsidRDefault="00000000">
            <w:r>
              <w:rPr>
                <w:color w:val="333333"/>
                <w:sz w:val="20"/>
                <w:szCs w:val="20"/>
              </w:rPr>
              <w:t>Enterprise value of the transaction in USD millions</w:t>
            </w:r>
          </w:p>
        </w:tc>
      </w:tr>
      <w:tr w:rsidR="005E1263" w14:paraId="7017017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98D57" w14:textId="77777777" w:rsidR="005E1263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deal_type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026A3" w14:textId="77777777" w:rsidR="005E1263" w:rsidRDefault="00000000">
            <w:r>
              <w:rPr>
                <w:color w:val="333333"/>
                <w:sz w:val="20"/>
                <w:szCs w:val="20"/>
              </w:rPr>
              <w:t>Strategic Acquisition, Bolt-on, Carve-out, LBO, Merger of Equals, etc.</w:t>
            </w:r>
          </w:p>
        </w:tc>
      </w:tr>
      <w:tr w:rsidR="005E1263" w14:paraId="34D2AFD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14D83" w14:textId="77777777" w:rsidR="005E1263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ev_ebitda_multiple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ev_revenue_multiple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7757A" w14:textId="77777777" w:rsidR="005E1263" w:rsidRDefault="00000000">
            <w:r>
              <w:rPr>
                <w:color w:val="333333"/>
                <w:sz w:val="20"/>
                <w:szCs w:val="20"/>
              </w:rPr>
              <w:t>Transaction valuation multiples</w:t>
            </w:r>
          </w:p>
        </w:tc>
      </w:tr>
      <w:tr w:rsidR="005E1263" w14:paraId="01EE65A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FF7B7" w14:textId="77777777" w:rsidR="005E1263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lastRenderedPageBreak/>
              <w:t>ebitda_margin_pct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revenue_growth_pct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ED497" w14:textId="77777777" w:rsidR="005E1263" w:rsidRDefault="00000000">
            <w:r>
              <w:rPr>
                <w:color w:val="333333"/>
                <w:sz w:val="20"/>
                <w:szCs w:val="20"/>
              </w:rPr>
              <w:t>Target company financial profile at time of deal</w:t>
            </w:r>
          </w:p>
        </w:tc>
      </w:tr>
      <w:tr w:rsidR="005E1263" w14:paraId="29F6385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F2F88" w14:textId="77777777" w:rsidR="005E1263" w:rsidRDefault="00000000">
            <w:r>
              <w:rPr>
                <w:b/>
                <w:bCs/>
                <w:color w:val="333333"/>
                <w:sz w:val="20"/>
                <w:szCs w:val="20"/>
              </w:rPr>
              <w:t>geography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F4928" w14:textId="77777777" w:rsidR="005E1263" w:rsidRDefault="00000000">
            <w:r>
              <w:rPr>
                <w:color w:val="333333"/>
                <w:sz w:val="20"/>
                <w:szCs w:val="20"/>
              </w:rPr>
              <w:t>Northeast, Southeast, Midwest, National, etc.</w:t>
            </w:r>
          </w:p>
        </w:tc>
      </w:tr>
      <w:tr w:rsidR="005E1263" w14:paraId="2CF9824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CD712" w14:textId="77777777" w:rsidR="005E1263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acquirer_type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3A979" w14:textId="77777777" w:rsidR="005E1263" w:rsidRDefault="00000000">
            <w:r>
              <w:rPr>
                <w:color w:val="333333"/>
                <w:sz w:val="20"/>
                <w:szCs w:val="20"/>
              </w:rPr>
              <w:t>Strategic vs. Financial Sponsor (Private Equity)</w:t>
            </w:r>
          </w:p>
        </w:tc>
      </w:tr>
      <w:tr w:rsidR="005E1263" w14:paraId="250F8A3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829F8" w14:textId="77777777" w:rsidR="005E1263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strategic_rationale_tags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F0E2D" w14:textId="77777777" w:rsidR="005E1263" w:rsidRDefault="00000000">
            <w:r>
              <w:rPr>
                <w:color w:val="333333"/>
                <w:sz w:val="20"/>
                <w:szCs w:val="20"/>
              </w:rPr>
              <w:t xml:space="preserve">Pipe-delimited tags: e.g. Geographic </w:t>
            </w:r>
            <w:proofErr w:type="spellStart"/>
            <w:r>
              <w:rPr>
                <w:color w:val="333333"/>
                <w:sz w:val="20"/>
                <w:szCs w:val="20"/>
              </w:rPr>
              <w:t>Expansion|Platform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Build|Cost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Synergies</w:t>
            </w:r>
          </w:p>
        </w:tc>
      </w:tr>
      <w:tr w:rsidR="005E1263" w14:paraId="757D398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67730" w14:textId="77777777" w:rsidR="005E1263" w:rsidRDefault="00000000">
            <w:r>
              <w:rPr>
                <w:b/>
                <w:bCs/>
                <w:color w:val="333333"/>
                <w:sz w:val="20"/>
                <w:szCs w:val="20"/>
              </w:rPr>
              <w:t>outcome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74C0C" w14:textId="77777777" w:rsidR="005E1263" w:rsidRDefault="00000000">
            <w:r>
              <w:rPr>
                <w:color w:val="333333"/>
                <w:sz w:val="20"/>
                <w:szCs w:val="20"/>
              </w:rPr>
              <w:t>Closed, Withdrawn, Pending, Terminated</w:t>
            </w:r>
          </w:p>
        </w:tc>
      </w:tr>
      <w:tr w:rsidR="005E1263" w14:paraId="72D1C6D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3FF33" w14:textId="77777777" w:rsidR="005E1263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deal_year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deal_quarter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232BF" w14:textId="77777777" w:rsidR="005E1263" w:rsidRDefault="00000000">
            <w:r>
              <w:rPr>
                <w:color w:val="333333"/>
                <w:sz w:val="20"/>
                <w:szCs w:val="20"/>
              </w:rPr>
              <w:t>When the transaction was announced</w:t>
            </w:r>
          </w:p>
        </w:tc>
      </w:tr>
    </w:tbl>
    <w:p w14:paraId="74C51C76" w14:textId="77777777" w:rsidR="005E1263" w:rsidRDefault="005E1263">
      <w:pPr>
        <w:spacing w:after="120"/>
      </w:pPr>
    </w:p>
    <w:p w14:paraId="48E1C14B" w14:textId="77777777" w:rsidR="005E1263" w:rsidRDefault="00000000">
      <w:pPr>
        <w:pBdr>
          <w:left w:val="single" w:sz="12" w:space="8" w:color="558B2F"/>
        </w:pBdr>
        <w:shd w:val="clear" w:color="auto" w:fill="F1F8E9"/>
        <w:spacing w:after="200"/>
        <w:ind w:left="200"/>
      </w:pPr>
      <w:r>
        <w:rPr>
          <w:b/>
          <w:bCs/>
          <w:color w:val="333333"/>
          <w:sz w:val="20"/>
          <w:szCs w:val="20"/>
        </w:rPr>
        <w:t xml:space="preserve">Data note: </w:t>
      </w:r>
      <w:r>
        <w:rPr>
          <w:color w:val="333333"/>
          <w:sz w:val="20"/>
          <w:szCs w:val="20"/>
        </w:rPr>
        <w:t>Acquirer names are real companies; target names are semi-fictional. The dataset is skewed toward financial sponsors (PE firms) as acquirers—this is intentional and reflects real market dynamics. The Healthcare Services sector has 46 transactions, with only ~12 in the $100–400M range. Strong candidates will think carefully about how to use adjacent sectors and the full dataset rather than filtering narrowly.</w:t>
      </w:r>
    </w:p>
    <w:p w14:paraId="17C13FC7" w14:textId="77777777" w:rsidR="005E1263" w:rsidRDefault="00000000">
      <w:pPr>
        <w:pStyle w:val="Heading1"/>
      </w:pPr>
      <w:r>
        <w:t>3. Deliverables</w:t>
      </w:r>
    </w:p>
    <w:p w14:paraId="6BB86D7D" w14:textId="77777777" w:rsidR="005E1263" w:rsidRDefault="00000000">
      <w:pPr>
        <w:pStyle w:val="Heading2"/>
      </w:pPr>
      <w:r>
        <w:t>3.1 Working Prototype</w:t>
      </w:r>
    </w:p>
    <w:p w14:paraId="1D4D3718" w14:textId="77777777" w:rsidR="005E1263" w:rsidRDefault="00000000">
      <w:pPr>
        <w:spacing w:after="160"/>
      </w:pPr>
      <w:r>
        <w:rPr>
          <w:color w:val="333333"/>
        </w:rPr>
        <w:t>Build a runnable application that takes the provided CSV and, given the target profile below, outputs the 10 most likely acquirers with a one-page rationale for each.</w:t>
      </w:r>
    </w:p>
    <w:p w14:paraId="36474FBD" w14:textId="77777777" w:rsidR="005E1263" w:rsidRDefault="00000000">
      <w:pPr>
        <w:pBdr>
          <w:left w:val="single" w:sz="12" w:space="8" w:color="1B3A5C"/>
        </w:pBdr>
        <w:shd w:val="clear" w:color="auto" w:fill="E8F0FE"/>
        <w:spacing w:after="200"/>
        <w:ind w:left="200"/>
      </w:pPr>
      <w:r>
        <w:rPr>
          <w:b/>
          <w:bCs/>
          <w:color w:val="1B3A5C"/>
        </w:rPr>
        <w:t xml:space="preserve">Target Profile: </w:t>
      </w:r>
      <w:r>
        <w:rPr>
          <w:color w:val="333333"/>
        </w:rPr>
        <w:t>Sector: Healthcare Services | Deal Size: ~$200M EV | Profile: Mid-market, private, regional, strong EBITDA margins</w:t>
      </w:r>
    </w:p>
    <w:p w14:paraId="68CACC17" w14:textId="77777777" w:rsidR="005E1263" w:rsidRDefault="00000000">
      <w:pPr>
        <w:spacing w:after="160"/>
      </w:pPr>
      <w:r>
        <w:rPr>
          <w:color w:val="333333"/>
        </w:rPr>
        <w:t>Your prototype must:</w:t>
      </w:r>
    </w:p>
    <w:p w14:paraId="470484AB" w14:textId="77777777" w:rsidR="005E1263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333333"/>
        </w:rPr>
        <w:t>Accept the provided CSV as its primary data source (no external database required)</w:t>
      </w:r>
    </w:p>
    <w:p w14:paraId="136266B2" w14:textId="77777777" w:rsidR="005E1263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333333"/>
        </w:rPr>
        <w:t>Use an LLM to generate or synthesize the acquirer rationale—not just filter/sort rows</w:t>
      </w:r>
    </w:p>
    <w:p w14:paraId="410A7495" w14:textId="77777777" w:rsidR="005E1263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333333"/>
        </w:rPr>
        <w:t>Produce output for all 10 acquirers in a format a banker can act on</w:t>
      </w:r>
    </w:p>
    <w:p w14:paraId="492761A1" w14:textId="2CAC4607" w:rsidR="005E1263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333333"/>
        </w:rPr>
        <w:t>Be runnable with a single command or URL</w:t>
      </w:r>
      <w:r w:rsidR="00D25C1D">
        <w:rPr>
          <w:color w:val="333333"/>
        </w:rPr>
        <w:t xml:space="preserve">, </w:t>
      </w:r>
      <w:r>
        <w:rPr>
          <w:color w:val="333333"/>
        </w:rPr>
        <w:t>no manual setup beyond standard dependencies</w:t>
      </w:r>
    </w:p>
    <w:p w14:paraId="06D92DBE" w14:textId="77777777" w:rsidR="005E1263" w:rsidRDefault="00000000">
      <w:pPr>
        <w:pStyle w:val="Heading2"/>
      </w:pPr>
      <w:r>
        <w:t>3.2 One-Page Rationale per Acquirer</w:t>
      </w:r>
    </w:p>
    <w:p w14:paraId="54BC73BE" w14:textId="77777777" w:rsidR="005E1263" w:rsidRDefault="00000000">
      <w:pPr>
        <w:spacing w:after="160"/>
      </w:pPr>
      <w:r>
        <w:rPr>
          <w:color w:val="333333"/>
        </w:rPr>
        <w:t>Each rationale should address the following elements. You decide the format (PDF export, web UI, structured text), but the content must be present:</w:t>
      </w:r>
    </w:p>
    <w:p w14:paraId="5CB10FD2" w14:textId="77777777" w:rsidR="005E1263" w:rsidRDefault="005E1263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200"/>
        <w:gridCol w:w="6660"/>
      </w:tblGrid>
      <w:tr w:rsidR="005E1263" w14:paraId="78419BA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8D64A" w14:textId="77777777" w:rsidR="005E1263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1970B" w14:textId="77777777" w:rsidR="005E1263" w:rsidRDefault="00000000">
            <w:r>
              <w:rPr>
                <w:b/>
                <w:bCs/>
                <w:color w:val="FFFFFF"/>
                <w:sz w:val="20"/>
                <w:szCs w:val="20"/>
              </w:rPr>
              <w:t>Section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C69BE" w14:textId="77777777" w:rsidR="005E1263" w:rsidRDefault="00000000">
            <w:r>
              <w:rPr>
                <w:b/>
                <w:bCs/>
                <w:color w:val="FFFFFF"/>
                <w:sz w:val="20"/>
                <w:szCs w:val="20"/>
              </w:rPr>
              <w:t>What We Expect</w:t>
            </w:r>
          </w:p>
        </w:tc>
      </w:tr>
      <w:tr w:rsidR="005E1263" w14:paraId="1905F19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E2D38" w14:textId="77777777" w:rsidR="005E1263" w:rsidRDefault="00000000">
            <w:r>
              <w:rPr>
                <w:b/>
                <w:bCs/>
                <w:color w:val="333333"/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96A14" w14:textId="77777777" w:rsidR="005E1263" w:rsidRDefault="00000000">
            <w:r>
              <w:rPr>
                <w:b/>
                <w:bCs/>
                <w:color w:val="333333"/>
                <w:sz w:val="20"/>
                <w:szCs w:val="20"/>
              </w:rPr>
              <w:t>Acquirer Overview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7459A" w14:textId="77777777" w:rsidR="005E1263" w:rsidRDefault="00000000">
            <w:r>
              <w:rPr>
                <w:color w:val="333333"/>
                <w:sz w:val="20"/>
                <w:szCs w:val="20"/>
              </w:rPr>
              <w:t>Who they are: size, strategic priorities, recent M&amp;A activity implied by the dataset</w:t>
            </w:r>
          </w:p>
        </w:tc>
      </w:tr>
      <w:tr w:rsidR="005E1263" w14:paraId="7EC81ED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24D75" w14:textId="77777777" w:rsidR="005E1263" w:rsidRDefault="00000000">
            <w:r>
              <w:rPr>
                <w:b/>
                <w:bCs/>
                <w:color w:val="333333"/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230F0" w14:textId="77777777" w:rsidR="005E1263" w:rsidRDefault="00000000">
            <w:r>
              <w:rPr>
                <w:b/>
                <w:bCs/>
                <w:color w:val="333333"/>
                <w:sz w:val="20"/>
                <w:szCs w:val="20"/>
              </w:rPr>
              <w:t>Strategic Fit Thesis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C19D7" w14:textId="77777777" w:rsidR="005E1263" w:rsidRDefault="00000000">
            <w:r>
              <w:rPr>
                <w:color w:val="333333"/>
                <w:sz w:val="20"/>
                <w:szCs w:val="20"/>
              </w:rPr>
              <w:t xml:space="preserve">Why this target makes sense for this acquirer </w:t>
            </w:r>
            <w:proofErr w:type="gramStart"/>
            <w:r>
              <w:rPr>
                <w:color w:val="333333"/>
                <w:sz w:val="20"/>
                <w:szCs w:val="20"/>
              </w:rPr>
              <w:t>specifically—grounded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in the data</w:t>
            </w:r>
          </w:p>
        </w:tc>
      </w:tr>
      <w:tr w:rsidR="005E1263" w14:paraId="4159703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4718D" w14:textId="77777777" w:rsidR="005E1263" w:rsidRDefault="00000000">
            <w:r>
              <w:rPr>
                <w:b/>
                <w:bCs/>
                <w:color w:val="333333"/>
                <w:sz w:val="20"/>
                <w:szCs w:val="20"/>
              </w:rPr>
              <w:lastRenderedPageBreak/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51ED6" w14:textId="77777777" w:rsidR="005E1263" w:rsidRDefault="00000000">
            <w:r>
              <w:rPr>
                <w:b/>
                <w:bCs/>
                <w:color w:val="333333"/>
                <w:sz w:val="20"/>
                <w:szCs w:val="20"/>
              </w:rPr>
              <w:t>Precedent Activity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CF82B" w14:textId="77777777" w:rsidR="005E1263" w:rsidRDefault="00000000">
            <w:r>
              <w:rPr>
                <w:color w:val="333333"/>
                <w:sz w:val="20"/>
                <w:szCs w:val="20"/>
              </w:rPr>
              <w:t>Relevant prior transactions from the dataset: sector, size, deal type, multiples</w:t>
            </w:r>
          </w:p>
        </w:tc>
      </w:tr>
      <w:tr w:rsidR="005E1263" w14:paraId="11E200C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2218E" w14:textId="77777777" w:rsidR="005E1263" w:rsidRDefault="00000000">
            <w:r>
              <w:rPr>
                <w:b/>
                <w:bCs/>
                <w:color w:val="333333"/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E13EF" w14:textId="77777777" w:rsidR="005E1263" w:rsidRDefault="00000000">
            <w:r>
              <w:rPr>
                <w:b/>
                <w:bCs/>
                <w:color w:val="333333"/>
                <w:sz w:val="20"/>
                <w:szCs w:val="20"/>
              </w:rPr>
              <w:t>Valuation Context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F9F61" w14:textId="77777777" w:rsidR="005E1263" w:rsidRDefault="00000000">
            <w:r>
              <w:rPr>
                <w:color w:val="333333"/>
                <w:sz w:val="20"/>
                <w:szCs w:val="20"/>
              </w:rPr>
              <w:t xml:space="preserve">Relevant EV/EBITDA and EV/Revenue </w:t>
            </w:r>
            <w:proofErr w:type="spellStart"/>
            <w:r>
              <w:rPr>
                <w:color w:val="333333"/>
                <w:sz w:val="20"/>
                <w:szCs w:val="20"/>
              </w:rPr>
              <w:t>comps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from comparable closed deals in the CSV</w:t>
            </w:r>
          </w:p>
        </w:tc>
      </w:tr>
      <w:tr w:rsidR="005E1263" w14:paraId="7EE47B4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41F58" w14:textId="77777777" w:rsidR="005E1263" w:rsidRDefault="00000000">
            <w:r>
              <w:rPr>
                <w:b/>
                <w:bCs/>
                <w:color w:val="333333"/>
                <w:sz w:val="20"/>
                <w:szCs w:val="20"/>
              </w:rPr>
              <w:t>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33907" w14:textId="77777777" w:rsidR="005E1263" w:rsidRDefault="00000000">
            <w:r>
              <w:rPr>
                <w:b/>
                <w:bCs/>
                <w:color w:val="333333"/>
                <w:sz w:val="20"/>
                <w:szCs w:val="20"/>
              </w:rPr>
              <w:t>Risk Flags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F9503" w14:textId="77777777" w:rsidR="005E1263" w:rsidRDefault="00000000">
            <w:r>
              <w:rPr>
                <w:color w:val="333333"/>
                <w:sz w:val="20"/>
                <w:szCs w:val="20"/>
              </w:rPr>
              <w:t>At least 2 risks: e.g. antitrust, integration complexity, financing capacity, competitive process</w:t>
            </w:r>
          </w:p>
        </w:tc>
      </w:tr>
      <w:tr w:rsidR="005E1263" w14:paraId="41A28FD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9BE1D" w14:textId="77777777" w:rsidR="005E1263" w:rsidRDefault="00000000">
            <w:r>
              <w:rPr>
                <w:b/>
                <w:bCs/>
                <w:color w:val="333333"/>
                <w:sz w:val="20"/>
                <w:szCs w:val="20"/>
              </w:rPr>
              <w:t>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F3347" w14:textId="77777777" w:rsidR="005E1263" w:rsidRDefault="00000000">
            <w:r>
              <w:rPr>
                <w:b/>
                <w:bCs/>
                <w:color w:val="333333"/>
                <w:sz w:val="20"/>
                <w:szCs w:val="20"/>
              </w:rPr>
              <w:t>Conviction Level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F1557" w14:textId="70C5CABD" w:rsidR="005E1263" w:rsidRDefault="00000000">
            <w:r>
              <w:rPr>
                <w:color w:val="333333"/>
                <w:sz w:val="20"/>
                <w:szCs w:val="20"/>
              </w:rPr>
              <w:t>High / Medium / Low with 1</w:t>
            </w:r>
            <w:r w:rsidR="004D2CF8">
              <w:rPr>
                <w:color w:val="333333"/>
                <w:sz w:val="20"/>
                <w:szCs w:val="20"/>
              </w:rPr>
              <w:t>-</w:t>
            </w:r>
            <w:r>
              <w:rPr>
                <w:color w:val="333333"/>
                <w:sz w:val="20"/>
                <w:szCs w:val="20"/>
              </w:rPr>
              <w:t>2 sentence rationale tied to data signals</w:t>
            </w:r>
          </w:p>
        </w:tc>
      </w:tr>
    </w:tbl>
    <w:p w14:paraId="1474C76E" w14:textId="77777777" w:rsidR="005E1263" w:rsidRDefault="00000000">
      <w:pPr>
        <w:pStyle w:val="Heading2"/>
      </w:pPr>
      <w:r>
        <w:t>3.3 README</w:t>
      </w:r>
    </w:p>
    <w:p w14:paraId="5F1393C3" w14:textId="77777777" w:rsidR="005E1263" w:rsidRDefault="00000000">
      <w:pPr>
        <w:spacing w:after="160"/>
      </w:pPr>
      <w:r>
        <w:rPr>
          <w:color w:val="333333"/>
        </w:rPr>
        <w:t>Include a concise README that covers:</w:t>
      </w:r>
    </w:p>
    <w:p w14:paraId="0D1880A7" w14:textId="77777777" w:rsidR="005E1263" w:rsidRDefault="00000000">
      <w:pPr>
        <w:pStyle w:val="ListParagraph"/>
        <w:numPr>
          <w:ilvl w:val="0"/>
          <w:numId w:val="3"/>
        </w:numPr>
        <w:spacing w:after="100"/>
      </w:pPr>
      <w:r>
        <w:rPr>
          <w:color w:val="333333"/>
        </w:rPr>
        <w:t>How to run the prototype (single command preferred)</w:t>
      </w:r>
    </w:p>
    <w:p w14:paraId="000C2DDC" w14:textId="77777777" w:rsidR="005E1263" w:rsidRDefault="00000000">
      <w:pPr>
        <w:pStyle w:val="ListParagraph"/>
        <w:numPr>
          <w:ilvl w:val="0"/>
          <w:numId w:val="3"/>
        </w:numPr>
        <w:spacing w:after="100"/>
      </w:pPr>
      <w:r>
        <w:rPr>
          <w:color w:val="333333"/>
        </w:rPr>
        <w:t>Architecture decisions: how you structured the LLM prompt, how you use the CSV, what you would improve given more time</w:t>
      </w:r>
    </w:p>
    <w:p w14:paraId="6E480452" w14:textId="77777777" w:rsidR="005E1263" w:rsidRDefault="00000000">
      <w:pPr>
        <w:pStyle w:val="ListParagraph"/>
        <w:numPr>
          <w:ilvl w:val="0"/>
          <w:numId w:val="3"/>
        </w:numPr>
        <w:spacing w:after="100"/>
      </w:pPr>
      <w:r>
        <w:rPr>
          <w:color w:val="333333"/>
        </w:rPr>
        <w:t>Any assumptions made about the target company or dataset</w:t>
      </w:r>
    </w:p>
    <w:p w14:paraId="5BDAAEDB" w14:textId="77777777" w:rsidR="005E1263" w:rsidRDefault="00000000">
      <w:pPr>
        <w:pStyle w:val="ListParagraph"/>
        <w:numPr>
          <w:ilvl w:val="0"/>
          <w:numId w:val="3"/>
        </w:numPr>
        <w:spacing w:after="100"/>
      </w:pPr>
      <w:r>
        <w:rPr>
          <w:color w:val="333333"/>
        </w:rPr>
        <w:t>Known limitations or failure modes</w:t>
      </w:r>
    </w:p>
    <w:p w14:paraId="6F72F2C7" w14:textId="77777777" w:rsidR="005E1263" w:rsidRDefault="00000000">
      <w:pPr>
        <w:pStyle w:val="ListParagraph"/>
        <w:numPr>
          <w:ilvl w:val="0"/>
          <w:numId w:val="3"/>
        </w:numPr>
        <w:spacing w:after="100"/>
      </w:pPr>
      <w:r>
        <w:rPr>
          <w:color w:val="333333"/>
        </w:rPr>
        <w:t>How you handle output non-determinism (e.g. caching, seed values, or acknowledgment that outputs may vary between runs)</w:t>
      </w:r>
    </w:p>
    <w:p w14:paraId="27D8B9BA" w14:textId="77777777" w:rsidR="005E1263" w:rsidRDefault="00000000">
      <w:pPr>
        <w:pStyle w:val="Heading1"/>
      </w:pPr>
      <w:r>
        <w:t>4. Constraints &amp; Ground Rules</w:t>
      </w:r>
    </w:p>
    <w:p w14:paraId="4059CABE" w14:textId="77777777" w:rsidR="005E1263" w:rsidRDefault="00000000">
      <w:pPr>
        <w:spacing w:after="160"/>
      </w:pPr>
      <w:r>
        <w:rPr>
          <w:b/>
          <w:bCs/>
          <w:color w:val="333333"/>
        </w:rPr>
        <w:t xml:space="preserve">Allowed: </w:t>
      </w:r>
      <w:r>
        <w:rPr>
          <w:color w:val="333333"/>
        </w:rPr>
        <w:t>Use any LLM provider and any programming language or framework.</w:t>
      </w:r>
    </w:p>
    <w:p w14:paraId="4FC3C160" w14:textId="5FFE944F" w:rsidR="005E1263" w:rsidRDefault="00000000">
      <w:pPr>
        <w:pStyle w:val="ListParagraph"/>
        <w:numPr>
          <w:ilvl w:val="0"/>
          <w:numId w:val="4"/>
        </w:numPr>
        <w:spacing w:after="100"/>
      </w:pPr>
      <w:r>
        <w:rPr>
          <w:color w:val="333333"/>
        </w:rPr>
        <w:t>Suggested: Anthropic Claude, OpenAI GPT</w:t>
      </w:r>
      <w:r w:rsidR="004D2CF8">
        <w:rPr>
          <w:color w:val="333333"/>
        </w:rPr>
        <w:t>-</w:t>
      </w:r>
      <w:r>
        <w:rPr>
          <w:color w:val="333333"/>
        </w:rPr>
        <w:t xml:space="preserve">4o, or open-source models via </w:t>
      </w:r>
      <w:proofErr w:type="spellStart"/>
      <w:r>
        <w:rPr>
          <w:color w:val="333333"/>
        </w:rPr>
        <w:t>Ollama</w:t>
      </w:r>
      <w:proofErr w:type="spellEnd"/>
    </w:p>
    <w:p w14:paraId="23DE5E5D" w14:textId="77777777" w:rsidR="005E1263" w:rsidRDefault="00000000">
      <w:pPr>
        <w:pStyle w:val="ListParagraph"/>
        <w:numPr>
          <w:ilvl w:val="0"/>
          <w:numId w:val="4"/>
        </w:numPr>
        <w:spacing w:after="100"/>
      </w:pPr>
      <w:r>
        <w:rPr>
          <w:color w:val="333333"/>
        </w:rPr>
        <w:t xml:space="preserve">Acceptable formats: </w:t>
      </w:r>
      <w:proofErr w:type="spellStart"/>
      <w:r>
        <w:rPr>
          <w:color w:val="333333"/>
        </w:rPr>
        <w:t>Streamlit</w:t>
      </w:r>
      <w:proofErr w:type="spellEnd"/>
      <w:r>
        <w:rPr>
          <w:color w:val="333333"/>
        </w:rPr>
        <w:t xml:space="preserve"> app, </w:t>
      </w:r>
      <w:proofErr w:type="spellStart"/>
      <w:r>
        <w:rPr>
          <w:color w:val="333333"/>
        </w:rPr>
        <w:t>FastAPI</w:t>
      </w:r>
      <w:proofErr w:type="spellEnd"/>
      <w:r>
        <w:rPr>
          <w:color w:val="333333"/>
        </w:rPr>
        <w:t xml:space="preserve"> + React, </w:t>
      </w:r>
      <w:proofErr w:type="spellStart"/>
      <w:r>
        <w:rPr>
          <w:color w:val="333333"/>
        </w:rPr>
        <w:t>Jupyter</w:t>
      </w:r>
      <w:proofErr w:type="spellEnd"/>
      <w:r>
        <w:rPr>
          <w:color w:val="333333"/>
        </w:rPr>
        <w:t xml:space="preserve"> notebook with narrative, CLI tool</w:t>
      </w:r>
    </w:p>
    <w:p w14:paraId="24D6CB23" w14:textId="77777777" w:rsidR="005E1263" w:rsidRDefault="005E1263">
      <w:pPr>
        <w:spacing w:after="60"/>
      </w:pPr>
    </w:p>
    <w:p w14:paraId="5F3BBDC7" w14:textId="77777777" w:rsidR="005E1263" w:rsidRDefault="00000000">
      <w:pPr>
        <w:spacing w:after="160"/>
      </w:pPr>
      <w:r>
        <w:rPr>
          <w:b/>
          <w:bCs/>
          <w:color w:val="333333"/>
        </w:rPr>
        <w:t xml:space="preserve">Data: </w:t>
      </w:r>
      <w:r>
        <w:rPr>
          <w:color w:val="333333"/>
        </w:rPr>
        <w:t>The CSV is your only required data source. You may augment with public information (Wikipedia, SEC filings) but it is not expected or required.</w:t>
      </w:r>
    </w:p>
    <w:p w14:paraId="11EC60C0" w14:textId="77777777" w:rsidR="005E1263" w:rsidRDefault="005E1263">
      <w:pPr>
        <w:spacing w:after="60"/>
      </w:pPr>
    </w:p>
    <w:p w14:paraId="344856FB" w14:textId="77777777" w:rsidR="005E1263" w:rsidRDefault="00000000">
      <w:pPr>
        <w:spacing w:after="160"/>
      </w:pPr>
      <w:r>
        <w:rPr>
          <w:b/>
          <w:bCs/>
          <w:color w:val="333333"/>
        </w:rPr>
        <w:t xml:space="preserve">No shortcuts: </w:t>
      </w:r>
      <w:r>
        <w:rPr>
          <w:color w:val="333333"/>
        </w:rPr>
        <w:t>Do not hardcode a ranked list of acquirers. The LLM and/or your algorithm must derive them from the data.</w:t>
      </w:r>
    </w:p>
    <w:p w14:paraId="563D9B9F" w14:textId="77777777" w:rsidR="005E1263" w:rsidRDefault="005E1263">
      <w:pPr>
        <w:spacing w:after="60"/>
      </w:pPr>
    </w:p>
    <w:p w14:paraId="148804B2" w14:textId="77777777" w:rsidR="005E1263" w:rsidRDefault="00000000">
      <w:pPr>
        <w:spacing w:after="160"/>
      </w:pPr>
      <w:r>
        <w:rPr>
          <w:b/>
          <w:bCs/>
          <w:color w:val="333333"/>
        </w:rPr>
        <w:t xml:space="preserve">Integrity: </w:t>
      </w:r>
      <w:r>
        <w:rPr>
          <w:color w:val="333333"/>
        </w:rPr>
        <w:t>All code must be your own work. You may use open-source libraries freely. Be prepared to explain any part of your code in a follow-up interview.</w:t>
      </w:r>
    </w:p>
    <w:p w14:paraId="4128E3A6" w14:textId="77777777" w:rsidR="005E1263" w:rsidRDefault="005E1263">
      <w:pPr>
        <w:spacing w:after="60"/>
      </w:pPr>
    </w:p>
    <w:p w14:paraId="58B23FFA" w14:textId="12ADEEA2" w:rsidR="005E1263" w:rsidRDefault="00000000">
      <w:pPr>
        <w:spacing w:after="160"/>
      </w:pPr>
      <w:r>
        <w:rPr>
          <w:b/>
          <w:bCs/>
          <w:color w:val="333333"/>
        </w:rPr>
        <w:t xml:space="preserve">Scope: </w:t>
      </w:r>
      <w:r>
        <w:rPr>
          <w:color w:val="333333"/>
        </w:rPr>
        <w:t>You have 72 hours. We are not expecting perfection</w:t>
      </w:r>
      <w:r w:rsidR="007A1DBE">
        <w:rPr>
          <w:color w:val="333333"/>
        </w:rPr>
        <w:t xml:space="preserve">, </w:t>
      </w:r>
      <w:r>
        <w:rPr>
          <w:color w:val="333333"/>
        </w:rPr>
        <w:t>we are evaluating how you think, not just what you build.</w:t>
      </w:r>
    </w:p>
    <w:p w14:paraId="494D5082" w14:textId="77777777" w:rsidR="005E1263" w:rsidRDefault="00000000">
      <w:pPr>
        <w:pStyle w:val="Heading1"/>
      </w:pPr>
      <w:r>
        <w:t>5. Evaluation Criteria</w:t>
      </w:r>
    </w:p>
    <w:p w14:paraId="36165A47" w14:textId="77777777" w:rsidR="005E1263" w:rsidRDefault="005E1263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99"/>
        <w:gridCol w:w="907"/>
        <w:gridCol w:w="5854"/>
      </w:tblGrid>
      <w:tr w:rsidR="005E1263" w14:paraId="536D837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22179" w14:textId="77777777" w:rsidR="005E1263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Criterion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AE3F8" w14:textId="77777777" w:rsidR="005E1263" w:rsidRDefault="00000000">
            <w:r>
              <w:rPr>
                <w:b/>
                <w:bCs/>
                <w:color w:val="FFFFFF"/>
                <w:sz w:val="20"/>
                <w:szCs w:val="20"/>
              </w:rPr>
              <w:t>Weight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85FBC" w14:textId="77777777" w:rsidR="005E1263" w:rsidRDefault="00000000">
            <w:r>
              <w:rPr>
                <w:b/>
                <w:bCs/>
                <w:color w:val="FFFFFF"/>
                <w:sz w:val="20"/>
                <w:szCs w:val="20"/>
              </w:rPr>
              <w:t>What We’re Looking For</w:t>
            </w:r>
          </w:p>
        </w:tc>
      </w:tr>
      <w:tr w:rsidR="005E1263" w14:paraId="550E693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85F38" w14:textId="77777777" w:rsidR="005E1263" w:rsidRDefault="00000000">
            <w:r>
              <w:rPr>
                <w:b/>
                <w:bCs/>
                <w:color w:val="333333"/>
                <w:sz w:val="20"/>
                <w:szCs w:val="20"/>
              </w:rPr>
              <w:t>Problem Decomposition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9A0A9" w14:textId="77777777" w:rsidR="005E1263" w:rsidRDefault="00000000">
            <w:r>
              <w:rPr>
                <w:b/>
                <w:bCs/>
                <w:color w:val="333333"/>
                <w:sz w:val="20"/>
                <w:szCs w:val="20"/>
              </w:rPr>
              <w:t>20%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571E0" w14:textId="77777777" w:rsidR="005E1263" w:rsidRDefault="00000000">
            <w:r>
              <w:rPr>
                <w:color w:val="333333"/>
                <w:sz w:val="20"/>
                <w:szCs w:val="20"/>
              </w:rPr>
              <w:t>Does the candidate understand the actual banker workflow? Is the solution addressing the right problem?</w:t>
            </w:r>
          </w:p>
        </w:tc>
      </w:tr>
      <w:tr w:rsidR="005E1263" w14:paraId="003A52C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7C185" w14:textId="77777777" w:rsidR="005E1263" w:rsidRDefault="00000000">
            <w:r>
              <w:rPr>
                <w:b/>
                <w:bCs/>
                <w:color w:val="333333"/>
                <w:sz w:val="20"/>
                <w:szCs w:val="20"/>
              </w:rPr>
              <w:t>LLM Prompt Design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7D0EC" w14:textId="77777777" w:rsidR="005E1263" w:rsidRDefault="00000000">
            <w:r>
              <w:rPr>
                <w:b/>
                <w:bCs/>
                <w:color w:val="333333"/>
                <w:sz w:val="20"/>
                <w:szCs w:val="20"/>
              </w:rPr>
              <w:t>20%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6E41F" w14:textId="67FDC15B" w:rsidR="005E1263" w:rsidRDefault="003C7EFE">
            <w:r w:rsidRPr="003C7EFE">
              <w:rPr>
                <w:color w:val="333333"/>
                <w:sz w:val="20"/>
                <w:szCs w:val="20"/>
              </w:rPr>
              <w:t>Are prompts thoughtfully structured? Do outputs feel tailored, or generic?</w:t>
            </w:r>
          </w:p>
        </w:tc>
      </w:tr>
      <w:tr w:rsidR="005E1263" w14:paraId="0F46269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75EA2" w14:textId="77777777" w:rsidR="005E1263" w:rsidRDefault="00000000">
            <w:r>
              <w:rPr>
                <w:b/>
                <w:bCs/>
                <w:color w:val="333333"/>
                <w:sz w:val="20"/>
                <w:szCs w:val="20"/>
              </w:rPr>
              <w:t>Output Quality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656BA" w14:textId="77777777" w:rsidR="005E1263" w:rsidRDefault="00000000">
            <w:r>
              <w:rPr>
                <w:b/>
                <w:bCs/>
                <w:color w:val="333333"/>
                <w:sz w:val="20"/>
                <w:szCs w:val="20"/>
              </w:rPr>
              <w:t>20%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9F8B0" w14:textId="77777777" w:rsidR="005E1263" w:rsidRDefault="00000000">
            <w:r>
              <w:rPr>
                <w:color w:val="333333"/>
                <w:sz w:val="20"/>
                <w:szCs w:val="20"/>
              </w:rPr>
              <w:t>Would a VP send this to an MD without editing? Is it specific, not generic?</w:t>
            </w:r>
          </w:p>
        </w:tc>
      </w:tr>
      <w:tr w:rsidR="005E1263" w14:paraId="3E1F8E9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45B76" w14:textId="77777777" w:rsidR="005E1263" w:rsidRDefault="00000000">
            <w:r>
              <w:rPr>
                <w:b/>
                <w:bCs/>
                <w:color w:val="333333"/>
                <w:sz w:val="20"/>
                <w:szCs w:val="20"/>
              </w:rPr>
              <w:t>Data Thinking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56C1A" w14:textId="77777777" w:rsidR="005E1263" w:rsidRDefault="00000000">
            <w:r>
              <w:rPr>
                <w:b/>
                <w:bCs/>
                <w:color w:val="333333"/>
                <w:sz w:val="20"/>
                <w:szCs w:val="20"/>
              </w:rPr>
              <w:t>15%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0D7B1" w14:textId="77777777" w:rsidR="005E1263" w:rsidRDefault="00000000">
            <w:r>
              <w:rPr>
                <w:color w:val="333333"/>
                <w:sz w:val="20"/>
                <w:szCs w:val="20"/>
              </w:rPr>
              <w:t>Is the CSV used intelligently? Are multiples, deal types, sector signals, and acquirer-type distinctions leveraged well?</w:t>
            </w:r>
          </w:p>
        </w:tc>
      </w:tr>
      <w:tr w:rsidR="005E1263" w14:paraId="146E0F0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F4420" w14:textId="77777777" w:rsidR="005E1263" w:rsidRDefault="00000000">
            <w:r>
              <w:rPr>
                <w:b/>
                <w:bCs/>
                <w:color w:val="333333"/>
                <w:sz w:val="20"/>
                <w:szCs w:val="20"/>
              </w:rPr>
              <w:t>Code Quality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55BB6" w14:textId="77777777" w:rsidR="005E1263" w:rsidRDefault="00000000">
            <w:r>
              <w:rPr>
                <w:b/>
                <w:bCs/>
                <w:color w:val="333333"/>
                <w:sz w:val="20"/>
                <w:szCs w:val="20"/>
              </w:rPr>
              <w:t>15%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C3806" w14:textId="77777777" w:rsidR="005E1263" w:rsidRDefault="00000000">
            <w:r>
              <w:rPr>
                <w:color w:val="333333"/>
                <w:sz w:val="20"/>
                <w:szCs w:val="20"/>
              </w:rPr>
              <w:t>Clean, modular, documented. Handles edge cases. Not just ‘works on my machine.’</w:t>
            </w:r>
          </w:p>
        </w:tc>
      </w:tr>
      <w:tr w:rsidR="005E1263" w14:paraId="799AF97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35902" w14:textId="77777777" w:rsidR="005E1263" w:rsidRDefault="00000000">
            <w:r>
              <w:rPr>
                <w:b/>
                <w:bCs/>
                <w:color w:val="333333"/>
                <w:sz w:val="20"/>
                <w:szCs w:val="20"/>
              </w:rPr>
              <w:t>Iteration Mindset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A76EB" w14:textId="77777777" w:rsidR="005E1263" w:rsidRDefault="00000000">
            <w:r>
              <w:rPr>
                <w:b/>
                <w:bCs/>
                <w:color w:val="333333"/>
                <w:sz w:val="20"/>
                <w:szCs w:val="20"/>
              </w:rPr>
              <w:t>10%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1035E" w14:textId="77777777" w:rsidR="005E1263" w:rsidRDefault="00000000">
            <w:r>
              <w:rPr>
                <w:color w:val="333333"/>
                <w:sz w:val="20"/>
                <w:szCs w:val="20"/>
              </w:rPr>
              <w:t>Are tradeoffs acknowledged? Is the architecture extensible? Is the README honest?</w:t>
            </w:r>
          </w:p>
        </w:tc>
      </w:tr>
    </w:tbl>
    <w:p w14:paraId="496280DC" w14:textId="77777777" w:rsidR="005E1263" w:rsidRDefault="005E1263">
      <w:pPr>
        <w:spacing w:after="120"/>
      </w:pPr>
    </w:p>
    <w:p w14:paraId="62F65E59" w14:textId="77777777" w:rsidR="005E1263" w:rsidRDefault="00000000">
      <w:pPr>
        <w:spacing w:after="200"/>
      </w:pPr>
      <w:r>
        <w:rPr>
          <w:i/>
          <w:iCs/>
          <w:color w:val="555555"/>
          <w:sz w:val="20"/>
          <w:szCs w:val="20"/>
        </w:rPr>
        <w:t>Note: A clean, well-reasoned CLI tool with excellent prompts will outscore a polished UI with shallow LLM usage.</w:t>
      </w:r>
    </w:p>
    <w:p w14:paraId="208E61CA" w14:textId="77777777" w:rsidR="005E1263" w:rsidRDefault="00000000">
      <w:pPr>
        <w:pStyle w:val="Heading1"/>
      </w:pPr>
      <w:r>
        <w:t>6. What “Good” Looks Like</w:t>
      </w:r>
    </w:p>
    <w:p w14:paraId="114A339D" w14:textId="77777777" w:rsidR="005E1263" w:rsidRDefault="00000000">
      <w:pPr>
        <w:spacing w:after="160"/>
      </w:pPr>
      <w:r>
        <w:rPr>
          <w:color w:val="333333"/>
        </w:rPr>
        <w:t xml:space="preserve">A strong submission will feel like a tool a banker would </w:t>
      </w:r>
      <w:proofErr w:type="gramStart"/>
      <w:r>
        <w:rPr>
          <w:color w:val="333333"/>
        </w:rPr>
        <w:t>actually open</w:t>
      </w:r>
      <w:proofErr w:type="gramEnd"/>
      <w:r>
        <w:rPr>
          <w:color w:val="333333"/>
        </w:rPr>
        <w:t xml:space="preserve"> on deal day. Concretely:</w:t>
      </w:r>
    </w:p>
    <w:p w14:paraId="66AACE79" w14:textId="07CAC36E" w:rsidR="005E1263" w:rsidRDefault="00000000">
      <w:pPr>
        <w:pStyle w:val="ListParagraph"/>
        <w:numPr>
          <w:ilvl w:val="0"/>
          <w:numId w:val="5"/>
        </w:numPr>
        <w:spacing w:after="100"/>
      </w:pPr>
      <w:r>
        <w:rPr>
          <w:color w:val="333333"/>
        </w:rPr>
        <w:t xml:space="preserve">The 10 acquirers </w:t>
      </w:r>
      <w:r w:rsidR="00515418">
        <w:rPr>
          <w:color w:val="333333"/>
        </w:rPr>
        <w:t>should</w:t>
      </w:r>
      <w:r>
        <w:rPr>
          <w:color w:val="333333"/>
        </w:rPr>
        <w:t xml:space="preserve"> </w:t>
      </w:r>
      <w:r w:rsidR="00515418" w:rsidRPr="00515418">
        <w:rPr>
          <w:color w:val="333333"/>
        </w:rPr>
        <w:t>have distinct</w:t>
      </w:r>
      <w:r w:rsidR="003C7EFE">
        <w:rPr>
          <w:color w:val="333333"/>
        </w:rPr>
        <w:t>, thorough</w:t>
      </w:r>
      <w:r w:rsidR="00515418" w:rsidRPr="00515418">
        <w:rPr>
          <w:color w:val="333333"/>
        </w:rPr>
        <w:t>,</w:t>
      </w:r>
      <w:r w:rsidR="003C7EFE">
        <w:rPr>
          <w:color w:val="333333"/>
        </w:rPr>
        <w:t xml:space="preserve"> and </w:t>
      </w:r>
      <w:r w:rsidR="003C7EFE" w:rsidRPr="00515418">
        <w:rPr>
          <w:color w:val="333333"/>
        </w:rPr>
        <w:t>data</w:t>
      </w:r>
      <w:r w:rsidR="00515418" w:rsidRPr="00515418">
        <w:rPr>
          <w:color w:val="333333"/>
        </w:rPr>
        <w:t xml:space="preserve">-backed </w:t>
      </w:r>
      <w:r w:rsidR="003C7EFE">
        <w:rPr>
          <w:color w:val="333333"/>
        </w:rPr>
        <w:t>rationale with explainability built-in</w:t>
      </w:r>
      <w:r w:rsidR="00515418">
        <w:rPr>
          <w:color w:val="333333"/>
        </w:rPr>
        <w:t xml:space="preserve">, </w:t>
      </w:r>
      <w:r>
        <w:rPr>
          <w:color w:val="333333"/>
        </w:rPr>
        <w:t>not 10 variations of the same generic rationale</w:t>
      </w:r>
    </w:p>
    <w:p w14:paraId="41BFD9E3" w14:textId="70C7D2D9" w:rsidR="005E1263" w:rsidRDefault="00000000">
      <w:pPr>
        <w:pStyle w:val="ListParagraph"/>
        <w:numPr>
          <w:ilvl w:val="0"/>
          <w:numId w:val="5"/>
        </w:numPr>
        <w:spacing w:after="100"/>
      </w:pPr>
      <w:r>
        <w:rPr>
          <w:color w:val="333333"/>
        </w:rPr>
        <w:t>Each rationale cites specific signals from the data: “This acquirer has completed 6 Healthcare Services deals in the $150</w:t>
      </w:r>
      <w:r w:rsidR="003C7EFE">
        <w:rPr>
          <w:color w:val="333333"/>
        </w:rPr>
        <w:t>-</w:t>
      </w:r>
      <w:r>
        <w:rPr>
          <w:color w:val="333333"/>
        </w:rPr>
        <w:t>300M range with a median EV/EBITDA of 13.2x”</w:t>
      </w:r>
    </w:p>
    <w:p w14:paraId="7816C2D0" w14:textId="77777777" w:rsidR="005E1263" w:rsidRDefault="00000000">
      <w:pPr>
        <w:pStyle w:val="ListParagraph"/>
        <w:numPr>
          <w:ilvl w:val="0"/>
          <w:numId w:val="5"/>
        </w:numPr>
        <w:spacing w:after="100"/>
      </w:pPr>
      <w:r>
        <w:rPr>
          <w:color w:val="333333"/>
        </w:rPr>
        <w:t xml:space="preserve">Conviction levels vary across </w:t>
      </w:r>
      <w:proofErr w:type="gramStart"/>
      <w:r>
        <w:rPr>
          <w:color w:val="333333"/>
        </w:rPr>
        <w:t>acquirers</w:t>
      </w:r>
      <w:proofErr w:type="gramEnd"/>
      <w:r>
        <w:rPr>
          <w:color w:val="333333"/>
        </w:rPr>
        <w:t xml:space="preserve"> and the reasoning is defensible</w:t>
      </w:r>
    </w:p>
    <w:p w14:paraId="1C3C8E3D" w14:textId="77777777" w:rsidR="005E1263" w:rsidRDefault="00000000">
      <w:pPr>
        <w:pStyle w:val="ListParagraph"/>
        <w:numPr>
          <w:ilvl w:val="0"/>
          <w:numId w:val="5"/>
        </w:numPr>
        <w:spacing w:after="100"/>
      </w:pPr>
      <w:r>
        <w:rPr>
          <w:color w:val="333333"/>
        </w:rPr>
        <w:t>The prototype runs end-to-end in under 60 seconds</w:t>
      </w:r>
    </w:p>
    <w:p w14:paraId="5A298A8F" w14:textId="77777777" w:rsidR="005E1263" w:rsidRDefault="00000000">
      <w:pPr>
        <w:pStyle w:val="ListParagraph"/>
        <w:numPr>
          <w:ilvl w:val="0"/>
          <w:numId w:val="5"/>
        </w:numPr>
        <w:spacing w:after="100"/>
      </w:pPr>
      <w:r>
        <w:rPr>
          <w:color w:val="333333"/>
        </w:rPr>
        <w:t>The README is honest about what’s missing and how you’d improve it</w:t>
      </w:r>
    </w:p>
    <w:p w14:paraId="06B565F9" w14:textId="77777777" w:rsidR="005E1263" w:rsidRDefault="005E1263">
      <w:pPr>
        <w:spacing w:after="60"/>
      </w:pPr>
    </w:p>
    <w:p w14:paraId="7815A2A6" w14:textId="77777777" w:rsidR="005E1263" w:rsidRDefault="00000000">
      <w:pPr>
        <w:spacing w:after="160"/>
      </w:pPr>
      <w:r>
        <w:rPr>
          <w:color w:val="333333"/>
        </w:rPr>
        <w:t>A weak submission will produce generic LLM boilerplate (“This acquirer is a leading healthcare company with a track record of strategic acquisitions…”) that could apply to any target.</w:t>
      </w:r>
    </w:p>
    <w:p w14:paraId="710DA60D" w14:textId="77777777" w:rsidR="005E1263" w:rsidRDefault="00000000">
      <w:pPr>
        <w:pStyle w:val="Heading1"/>
      </w:pPr>
      <w:r>
        <w:t>7. Stretch Goal (Optional)</w:t>
      </w:r>
    </w:p>
    <w:p w14:paraId="33A8225B" w14:textId="77777777" w:rsidR="005E1263" w:rsidRDefault="00000000">
      <w:pPr>
        <w:spacing w:after="160"/>
      </w:pPr>
      <w:r>
        <w:rPr>
          <w:color w:val="333333"/>
        </w:rPr>
        <w:t>If you finish the core deliverables and want to go further, consider one of the following:</w:t>
      </w:r>
    </w:p>
    <w:p w14:paraId="543ACA9C" w14:textId="77777777" w:rsidR="005E1263" w:rsidRDefault="00000000">
      <w:pPr>
        <w:pStyle w:val="ListParagraph"/>
        <w:numPr>
          <w:ilvl w:val="0"/>
          <w:numId w:val="6"/>
        </w:numPr>
        <w:spacing w:after="100"/>
      </w:pPr>
      <w:r>
        <w:rPr>
          <w:color w:val="333333"/>
        </w:rPr>
        <w:t>Extend the prototype to accept arbitrary target profiles (sector, size, geography) rather than a single hardcoded target</w:t>
      </w:r>
    </w:p>
    <w:p w14:paraId="6E7B9C6F" w14:textId="77777777" w:rsidR="005E1263" w:rsidRDefault="00000000">
      <w:pPr>
        <w:pStyle w:val="ListParagraph"/>
        <w:numPr>
          <w:ilvl w:val="0"/>
          <w:numId w:val="6"/>
        </w:numPr>
        <w:spacing w:after="100"/>
      </w:pPr>
      <w:r>
        <w:rPr>
          <w:color w:val="333333"/>
        </w:rPr>
        <w:t>Add a comparison mode that generates side-by-side acquirer analysis for two different targets</w:t>
      </w:r>
    </w:p>
    <w:p w14:paraId="172D3F65" w14:textId="77777777" w:rsidR="005E1263" w:rsidRDefault="00000000">
      <w:pPr>
        <w:pStyle w:val="ListParagraph"/>
        <w:numPr>
          <w:ilvl w:val="0"/>
          <w:numId w:val="6"/>
        </w:numPr>
        <w:spacing w:after="100"/>
      </w:pPr>
      <w:r>
        <w:rPr>
          <w:color w:val="333333"/>
        </w:rPr>
        <w:t>Build a simple feedback loop where a user can flag a recommended acquirer as irrelevant and the system adjusts</w:t>
      </w:r>
    </w:p>
    <w:p w14:paraId="3DE5BCEA" w14:textId="77777777" w:rsidR="005E1263" w:rsidRDefault="005E1263">
      <w:pPr>
        <w:spacing w:after="60"/>
      </w:pPr>
    </w:p>
    <w:p w14:paraId="318D31D4" w14:textId="77777777" w:rsidR="005E1263" w:rsidRDefault="00000000">
      <w:pPr>
        <w:spacing w:after="200"/>
      </w:pPr>
      <w:r>
        <w:rPr>
          <w:i/>
          <w:iCs/>
          <w:color w:val="555555"/>
          <w:sz w:val="20"/>
          <w:szCs w:val="20"/>
        </w:rPr>
        <w:lastRenderedPageBreak/>
        <w:t>This section is entirely optional and will not count against you if omitted. It exists to give strong candidates room to differentiate.</w:t>
      </w:r>
    </w:p>
    <w:p w14:paraId="10BD5D2C" w14:textId="77777777" w:rsidR="005E1263" w:rsidRDefault="00000000">
      <w:pPr>
        <w:pStyle w:val="Heading1"/>
      </w:pPr>
      <w:r>
        <w:t>8. Submission Instructions</w:t>
      </w:r>
    </w:p>
    <w:p w14:paraId="4BAC1B94" w14:textId="77777777" w:rsidR="005E1263" w:rsidRDefault="00000000">
      <w:pPr>
        <w:pStyle w:val="ListParagraph"/>
        <w:numPr>
          <w:ilvl w:val="0"/>
          <w:numId w:val="7"/>
        </w:numPr>
        <w:spacing w:after="100"/>
      </w:pPr>
      <w:r>
        <w:rPr>
          <w:color w:val="333333"/>
        </w:rPr>
        <w:t>Submit a GitHub repository (preferred) or a .zip file to your recruiting contact</w:t>
      </w:r>
    </w:p>
    <w:p w14:paraId="24AAD841" w14:textId="77777777" w:rsidR="005E1263" w:rsidRDefault="00000000">
      <w:pPr>
        <w:pStyle w:val="ListParagraph"/>
        <w:numPr>
          <w:ilvl w:val="0"/>
          <w:numId w:val="7"/>
        </w:numPr>
        <w:spacing w:after="100"/>
      </w:pPr>
      <w:r>
        <w:rPr>
          <w:color w:val="333333"/>
        </w:rPr>
        <w:t>The repository should include: all source code, the README, and any sample output you want us to see</w:t>
      </w:r>
    </w:p>
    <w:p w14:paraId="49370723" w14:textId="6486412E" w:rsidR="005E1263" w:rsidRDefault="00000000">
      <w:pPr>
        <w:pStyle w:val="ListParagraph"/>
        <w:numPr>
          <w:ilvl w:val="0"/>
          <w:numId w:val="7"/>
        </w:numPr>
        <w:spacing w:after="100"/>
      </w:pPr>
      <w:r>
        <w:rPr>
          <w:color w:val="333333"/>
        </w:rPr>
        <w:t>Do not include your API keys in the submission</w:t>
      </w:r>
      <w:r w:rsidR="00515418">
        <w:rPr>
          <w:color w:val="333333"/>
        </w:rPr>
        <w:t xml:space="preserve">, </w:t>
      </w:r>
      <w:r>
        <w:rPr>
          <w:color w:val="333333"/>
        </w:rPr>
        <w:t>use environment variables and document them in the README</w:t>
      </w:r>
    </w:p>
    <w:p w14:paraId="5F19952B" w14:textId="77777777" w:rsidR="005E1263" w:rsidRDefault="00000000">
      <w:pPr>
        <w:pStyle w:val="ListParagraph"/>
        <w:numPr>
          <w:ilvl w:val="0"/>
          <w:numId w:val="7"/>
        </w:numPr>
        <w:spacing w:after="100"/>
      </w:pPr>
      <w:r>
        <w:rPr>
          <w:color w:val="333333"/>
        </w:rPr>
        <w:t>If your prototype requires a paid API key to run, include a recorded demo (Loom or equivalent) in the README</w:t>
      </w:r>
    </w:p>
    <w:p w14:paraId="737C6916" w14:textId="77777777" w:rsidR="005E1263" w:rsidRDefault="005E1263">
      <w:pPr>
        <w:spacing w:after="120"/>
      </w:pPr>
    </w:p>
    <w:p w14:paraId="06D8625D" w14:textId="3154EDE8" w:rsidR="005E1263" w:rsidRDefault="00000000">
      <w:pPr>
        <w:spacing w:after="160"/>
      </w:pPr>
      <w:r>
        <w:rPr>
          <w:color w:val="333333"/>
        </w:rPr>
        <w:t>Questions? Reach out to your recruiting contact. We will not provide hints on the approach</w:t>
      </w:r>
      <w:r w:rsidR="00515418">
        <w:rPr>
          <w:color w:val="333333"/>
        </w:rPr>
        <w:t xml:space="preserve">, </w:t>
      </w:r>
      <w:r>
        <w:rPr>
          <w:color w:val="333333"/>
        </w:rPr>
        <w:t>that is part of the assessment.</w:t>
      </w:r>
    </w:p>
    <w:p w14:paraId="36423685" w14:textId="77777777" w:rsidR="005E1263" w:rsidRDefault="005E1263">
      <w:pPr>
        <w:spacing w:after="200"/>
      </w:pPr>
    </w:p>
    <w:p w14:paraId="253250A7" w14:textId="77777777" w:rsidR="005E1263" w:rsidRDefault="00000000">
      <w:pPr>
        <w:pBdr>
          <w:top w:val="single" w:sz="6" w:space="8" w:color="1B3A5C"/>
        </w:pBdr>
        <w:spacing w:before="200"/>
        <w:jc w:val="center"/>
      </w:pPr>
      <w:r>
        <w:rPr>
          <w:b/>
          <w:bCs/>
          <w:color w:val="1B3A5C"/>
          <w:sz w:val="26"/>
          <w:szCs w:val="26"/>
        </w:rPr>
        <w:t>Good luck.</w:t>
      </w:r>
    </w:p>
    <w:sectPr w:rsidR="005E1263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19D2E9" w14:textId="77777777" w:rsidR="00DB4337" w:rsidRDefault="00DB4337">
      <w:r>
        <w:separator/>
      </w:r>
    </w:p>
  </w:endnote>
  <w:endnote w:type="continuationSeparator" w:id="0">
    <w:p w14:paraId="13E73C77" w14:textId="77777777" w:rsidR="00DB4337" w:rsidRDefault="00DB43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92D453" w14:textId="77777777" w:rsidR="005E1263" w:rsidRDefault="00000000">
    <w:pPr>
      <w:pBdr>
        <w:top w:val="single" w:sz="4" w:space="4" w:color="CCCCCC"/>
      </w:pBdr>
      <w:jc w:val="center"/>
    </w:pPr>
    <w:r>
      <w:rPr>
        <w:color w:val="999999"/>
        <w:sz w:val="16"/>
        <w:szCs w:val="16"/>
      </w:rPr>
      <w:t xml:space="preserve">Confidential — 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515418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241A7D" w14:textId="77777777" w:rsidR="00DB4337" w:rsidRDefault="00DB4337">
      <w:r>
        <w:separator/>
      </w:r>
    </w:p>
  </w:footnote>
  <w:footnote w:type="continuationSeparator" w:id="0">
    <w:p w14:paraId="674627C3" w14:textId="77777777" w:rsidR="00DB4337" w:rsidRDefault="00DB43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737D9" w14:textId="77777777" w:rsidR="005E1263" w:rsidRDefault="00000000">
    <w:pPr>
      <w:pBdr>
        <w:bottom w:val="single" w:sz="6" w:space="4" w:color="1B3A5C"/>
      </w:pBdr>
      <w:tabs>
        <w:tab w:val="right" w:pos="9026"/>
      </w:tabs>
      <w:spacing w:after="200"/>
    </w:pPr>
    <w:r>
      <w:rPr>
        <w:b/>
        <w:bCs/>
        <w:color w:val="1B3A5C"/>
        <w:sz w:val="18"/>
        <w:szCs w:val="18"/>
      </w:rPr>
      <w:t>AI Innovation Team</w:t>
    </w:r>
    <w:r>
      <w:rPr>
        <w:color w:val="888888"/>
        <w:sz w:val="18"/>
        <w:szCs w:val="18"/>
      </w:rPr>
      <w:tab/>
      <w:t>Investment Banking Division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D33BD"/>
    <w:multiLevelType w:val="hybridMultilevel"/>
    <w:tmpl w:val="46AE034A"/>
    <w:lvl w:ilvl="0" w:tplc="7CBC94E0">
      <w:start w:val="1"/>
      <w:numFmt w:val="bullet"/>
      <w:lvlText w:val="•"/>
      <w:lvlJc w:val="left"/>
      <w:pPr>
        <w:ind w:left="720" w:hanging="360"/>
      </w:pPr>
    </w:lvl>
    <w:lvl w:ilvl="1" w:tplc="E528E164">
      <w:numFmt w:val="decimal"/>
      <w:lvlText w:val=""/>
      <w:lvlJc w:val="left"/>
    </w:lvl>
    <w:lvl w:ilvl="2" w:tplc="46022E20">
      <w:numFmt w:val="decimal"/>
      <w:lvlText w:val=""/>
      <w:lvlJc w:val="left"/>
    </w:lvl>
    <w:lvl w:ilvl="3" w:tplc="CB38A750">
      <w:numFmt w:val="decimal"/>
      <w:lvlText w:val=""/>
      <w:lvlJc w:val="left"/>
    </w:lvl>
    <w:lvl w:ilvl="4" w:tplc="34B09A58">
      <w:numFmt w:val="decimal"/>
      <w:lvlText w:val=""/>
      <w:lvlJc w:val="left"/>
    </w:lvl>
    <w:lvl w:ilvl="5" w:tplc="9A46D614">
      <w:numFmt w:val="decimal"/>
      <w:lvlText w:val=""/>
      <w:lvlJc w:val="left"/>
    </w:lvl>
    <w:lvl w:ilvl="6" w:tplc="6B2606D8">
      <w:numFmt w:val="decimal"/>
      <w:lvlText w:val=""/>
      <w:lvlJc w:val="left"/>
    </w:lvl>
    <w:lvl w:ilvl="7" w:tplc="C96CB060">
      <w:numFmt w:val="decimal"/>
      <w:lvlText w:val=""/>
      <w:lvlJc w:val="left"/>
    </w:lvl>
    <w:lvl w:ilvl="8" w:tplc="D2F46904">
      <w:numFmt w:val="decimal"/>
      <w:lvlText w:val=""/>
      <w:lvlJc w:val="left"/>
    </w:lvl>
  </w:abstractNum>
  <w:abstractNum w:abstractNumId="1" w15:restartNumberingAfterBreak="0">
    <w:nsid w:val="1C8E2178"/>
    <w:multiLevelType w:val="hybridMultilevel"/>
    <w:tmpl w:val="75B05FFA"/>
    <w:lvl w:ilvl="0" w:tplc="71D210C8">
      <w:start w:val="1"/>
      <w:numFmt w:val="bullet"/>
      <w:lvlText w:val="•"/>
      <w:lvlJc w:val="left"/>
      <w:pPr>
        <w:ind w:left="720" w:hanging="360"/>
      </w:pPr>
    </w:lvl>
    <w:lvl w:ilvl="1" w:tplc="45728452">
      <w:numFmt w:val="decimal"/>
      <w:lvlText w:val=""/>
      <w:lvlJc w:val="left"/>
    </w:lvl>
    <w:lvl w:ilvl="2" w:tplc="A6A8F626">
      <w:numFmt w:val="decimal"/>
      <w:lvlText w:val=""/>
      <w:lvlJc w:val="left"/>
    </w:lvl>
    <w:lvl w:ilvl="3" w:tplc="95E4F4AE">
      <w:numFmt w:val="decimal"/>
      <w:lvlText w:val=""/>
      <w:lvlJc w:val="left"/>
    </w:lvl>
    <w:lvl w:ilvl="4" w:tplc="6394BD4C">
      <w:numFmt w:val="decimal"/>
      <w:lvlText w:val=""/>
      <w:lvlJc w:val="left"/>
    </w:lvl>
    <w:lvl w:ilvl="5" w:tplc="C1C8BA2C">
      <w:numFmt w:val="decimal"/>
      <w:lvlText w:val=""/>
      <w:lvlJc w:val="left"/>
    </w:lvl>
    <w:lvl w:ilvl="6" w:tplc="A8368F24">
      <w:numFmt w:val="decimal"/>
      <w:lvlText w:val=""/>
      <w:lvlJc w:val="left"/>
    </w:lvl>
    <w:lvl w:ilvl="7" w:tplc="CC1CDCCE">
      <w:numFmt w:val="decimal"/>
      <w:lvlText w:val=""/>
      <w:lvlJc w:val="left"/>
    </w:lvl>
    <w:lvl w:ilvl="8" w:tplc="633C84DA">
      <w:numFmt w:val="decimal"/>
      <w:lvlText w:val=""/>
      <w:lvlJc w:val="left"/>
    </w:lvl>
  </w:abstractNum>
  <w:abstractNum w:abstractNumId="2" w15:restartNumberingAfterBreak="0">
    <w:nsid w:val="2F84261F"/>
    <w:multiLevelType w:val="hybridMultilevel"/>
    <w:tmpl w:val="68C84A54"/>
    <w:lvl w:ilvl="0" w:tplc="C9E2A190">
      <w:start w:val="1"/>
      <w:numFmt w:val="bullet"/>
      <w:lvlText w:val="•"/>
      <w:lvlJc w:val="left"/>
      <w:pPr>
        <w:ind w:left="720" w:hanging="360"/>
      </w:pPr>
    </w:lvl>
    <w:lvl w:ilvl="1" w:tplc="A336F9BE">
      <w:numFmt w:val="decimal"/>
      <w:lvlText w:val=""/>
      <w:lvlJc w:val="left"/>
    </w:lvl>
    <w:lvl w:ilvl="2" w:tplc="A37EB3A8">
      <w:numFmt w:val="decimal"/>
      <w:lvlText w:val=""/>
      <w:lvlJc w:val="left"/>
    </w:lvl>
    <w:lvl w:ilvl="3" w:tplc="CF52FF5E">
      <w:numFmt w:val="decimal"/>
      <w:lvlText w:val=""/>
      <w:lvlJc w:val="left"/>
    </w:lvl>
    <w:lvl w:ilvl="4" w:tplc="5CA6D960">
      <w:numFmt w:val="decimal"/>
      <w:lvlText w:val=""/>
      <w:lvlJc w:val="left"/>
    </w:lvl>
    <w:lvl w:ilvl="5" w:tplc="B47A1BBA">
      <w:numFmt w:val="decimal"/>
      <w:lvlText w:val=""/>
      <w:lvlJc w:val="left"/>
    </w:lvl>
    <w:lvl w:ilvl="6" w:tplc="3692E2C4">
      <w:numFmt w:val="decimal"/>
      <w:lvlText w:val=""/>
      <w:lvlJc w:val="left"/>
    </w:lvl>
    <w:lvl w:ilvl="7" w:tplc="2A3EFED0">
      <w:numFmt w:val="decimal"/>
      <w:lvlText w:val=""/>
      <w:lvlJc w:val="left"/>
    </w:lvl>
    <w:lvl w:ilvl="8" w:tplc="10E21836">
      <w:numFmt w:val="decimal"/>
      <w:lvlText w:val=""/>
      <w:lvlJc w:val="left"/>
    </w:lvl>
  </w:abstractNum>
  <w:abstractNum w:abstractNumId="3" w15:restartNumberingAfterBreak="0">
    <w:nsid w:val="2F976C72"/>
    <w:multiLevelType w:val="hybridMultilevel"/>
    <w:tmpl w:val="9756284A"/>
    <w:lvl w:ilvl="0" w:tplc="F5C8A176">
      <w:start w:val="1"/>
      <w:numFmt w:val="bullet"/>
      <w:lvlText w:val="●"/>
      <w:lvlJc w:val="left"/>
      <w:pPr>
        <w:ind w:left="720" w:hanging="360"/>
      </w:pPr>
    </w:lvl>
    <w:lvl w:ilvl="1" w:tplc="97CCDE00">
      <w:start w:val="1"/>
      <w:numFmt w:val="bullet"/>
      <w:lvlText w:val="○"/>
      <w:lvlJc w:val="left"/>
      <w:pPr>
        <w:ind w:left="1440" w:hanging="360"/>
      </w:pPr>
    </w:lvl>
    <w:lvl w:ilvl="2" w:tplc="36D29F6A">
      <w:start w:val="1"/>
      <w:numFmt w:val="bullet"/>
      <w:lvlText w:val="■"/>
      <w:lvlJc w:val="left"/>
      <w:pPr>
        <w:ind w:left="2160" w:hanging="360"/>
      </w:pPr>
    </w:lvl>
    <w:lvl w:ilvl="3" w:tplc="3A925534">
      <w:start w:val="1"/>
      <w:numFmt w:val="bullet"/>
      <w:lvlText w:val="●"/>
      <w:lvlJc w:val="left"/>
      <w:pPr>
        <w:ind w:left="2880" w:hanging="360"/>
      </w:pPr>
    </w:lvl>
    <w:lvl w:ilvl="4" w:tplc="30847FEA">
      <w:start w:val="1"/>
      <w:numFmt w:val="bullet"/>
      <w:lvlText w:val="○"/>
      <w:lvlJc w:val="left"/>
      <w:pPr>
        <w:ind w:left="3600" w:hanging="360"/>
      </w:pPr>
    </w:lvl>
    <w:lvl w:ilvl="5" w:tplc="ABDCAD90">
      <w:start w:val="1"/>
      <w:numFmt w:val="bullet"/>
      <w:lvlText w:val="■"/>
      <w:lvlJc w:val="left"/>
      <w:pPr>
        <w:ind w:left="4320" w:hanging="360"/>
      </w:pPr>
    </w:lvl>
    <w:lvl w:ilvl="6" w:tplc="E3D04ECE">
      <w:start w:val="1"/>
      <w:numFmt w:val="bullet"/>
      <w:lvlText w:val="●"/>
      <w:lvlJc w:val="left"/>
      <w:pPr>
        <w:ind w:left="5040" w:hanging="360"/>
      </w:pPr>
    </w:lvl>
    <w:lvl w:ilvl="7" w:tplc="A0B25B30">
      <w:start w:val="1"/>
      <w:numFmt w:val="bullet"/>
      <w:lvlText w:val="●"/>
      <w:lvlJc w:val="left"/>
      <w:pPr>
        <w:ind w:left="5760" w:hanging="360"/>
      </w:pPr>
    </w:lvl>
    <w:lvl w:ilvl="8" w:tplc="B3E83E2A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418F3F6F"/>
    <w:multiLevelType w:val="hybridMultilevel"/>
    <w:tmpl w:val="6FD4ABF4"/>
    <w:lvl w:ilvl="0" w:tplc="517682AC">
      <w:start w:val="1"/>
      <w:numFmt w:val="bullet"/>
      <w:lvlText w:val="•"/>
      <w:lvlJc w:val="left"/>
      <w:pPr>
        <w:ind w:left="720" w:hanging="360"/>
      </w:pPr>
    </w:lvl>
    <w:lvl w:ilvl="1" w:tplc="82D24200">
      <w:numFmt w:val="decimal"/>
      <w:lvlText w:val=""/>
      <w:lvlJc w:val="left"/>
    </w:lvl>
    <w:lvl w:ilvl="2" w:tplc="5CF4976E">
      <w:numFmt w:val="decimal"/>
      <w:lvlText w:val=""/>
      <w:lvlJc w:val="left"/>
    </w:lvl>
    <w:lvl w:ilvl="3" w:tplc="F920D130">
      <w:numFmt w:val="decimal"/>
      <w:lvlText w:val=""/>
      <w:lvlJc w:val="left"/>
    </w:lvl>
    <w:lvl w:ilvl="4" w:tplc="BCEAF9E8">
      <w:numFmt w:val="decimal"/>
      <w:lvlText w:val=""/>
      <w:lvlJc w:val="left"/>
    </w:lvl>
    <w:lvl w:ilvl="5" w:tplc="E2AC8980">
      <w:numFmt w:val="decimal"/>
      <w:lvlText w:val=""/>
      <w:lvlJc w:val="left"/>
    </w:lvl>
    <w:lvl w:ilvl="6" w:tplc="644C5764">
      <w:numFmt w:val="decimal"/>
      <w:lvlText w:val=""/>
      <w:lvlJc w:val="left"/>
    </w:lvl>
    <w:lvl w:ilvl="7" w:tplc="207CBE0E">
      <w:numFmt w:val="decimal"/>
      <w:lvlText w:val=""/>
      <w:lvlJc w:val="left"/>
    </w:lvl>
    <w:lvl w:ilvl="8" w:tplc="D6F4D5C6">
      <w:numFmt w:val="decimal"/>
      <w:lvlText w:val=""/>
      <w:lvlJc w:val="left"/>
    </w:lvl>
  </w:abstractNum>
  <w:abstractNum w:abstractNumId="5" w15:restartNumberingAfterBreak="0">
    <w:nsid w:val="65595AC3"/>
    <w:multiLevelType w:val="hybridMultilevel"/>
    <w:tmpl w:val="4B5429C2"/>
    <w:lvl w:ilvl="0" w:tplc="6C043728">
      <w:start w:val="1"/>
      <w:numFmt w:val="bullet"/>
      <w:lvlText w:val="•"/>
      <w:lvlJc w:val="left"/>
      <w:pPr>
        <w:ind w:left="720" w:hanging="360"/>
      </w:pPr>
    </w:lvl>
    <w:lvl w:ilvl="1" w:tplc="4AAAEFD2">
      <w:numFmt w:val="decimal"/>
      <w:lvlText w:val=""/>
      <w:lvlJc w:val="left"/>
    </w:lvl>
    <w:lvl w:ilvl="2" w:tplc="DBEEF824">
      <w:numFmt w:val="decimal"/>
      <w:lvlText w:val=""/>
      <w:lvlJc w:val="left"/>
    </w:lvl>
    <w:lvl w:ilvl="3" w:tplc="1B2E30A8">
      <w:numFmt w:val="decimal"/>
      <w:lvlText w:val=""/>
      <w:lvlJc w:val="left"/>
    </w:lvl>
    <w:lvl w:ilvl="4" w:tplc="FED61840">
      <w:numFmt w:val="decimal"/>
      <w:lvlText w:val=""/>
      <w:lvlJc w:val="left"/>
    </w:lvl>
    <w:lvl w:ilvl="5" w:tplc="A488991A">
      <w:numFmt w:val="decimal"/>
      <w:lvlText w:val=""/>
      <w:lvlJc w:val="left"/>
    </w:lvl>
    <w:lvl w:ilvl="6" w:tplc="1FCC1C50">
      <w:numFmt w:val="decimal"/>
      <w:lvlText w:val=""/>
      <w:lvlJc w:val="left"/>
    </w:lvl>
    <w:lvl w:ilvl="7" w:tplc="89BA06E8">
      <w:numFmt w:val="decimal"/>
      <w:lvlText w:val=""/>
      <w:lvlJc w:val="left"/>
    </w:lvl>
    <w:lvl w:ilvl="8" w:tplc="59E2A5B6">
      <w:numFmt w:val="decimal"/>
      <w:lvlText w:val=""/>
      <w:lvlJc w:val="left"/>
    </w:lvl>
  </w:abstractNum>
  <w:abstractNum w:abstractNumId="6" w15:restartNumberingAfterBreak="0">
    <w:nsid w:val="6A0F0813"/>
    <w:multiLevelType w:val="hybridMultilevel"/>
    <w:tmpl w:val="05F6EE60"/>
    <w:lvl w:ilvl="0" w:tplc="763689F4">
      <w:start w:val="1"/>
      <w:numFmt w:val="bullet"/>
      <w:lvlText w:val="•"/>
      <w:lvlJc w:val="left"/>
      <w:pPr>
        <w:ind w:left="720" w:hanging="360"/>
      </w:pPr>
    </w:lvl>
    <w:lvl w:ilvl="1" w:tplc="F79A504C">
      <w:numFmt w:val="decimal"/>
      <w:lvlText w:val=""/>
      <w:lvlJc w:val="left"/>
    </w:lvl>
    <w:lvl w:ilvl="2" w:tplc="060E9048">
      <w:numFmt w:val="decimal"/>
      <w:lvlText w:val=""/>
      <w:lvlJc w:val="left"/>
    </w:lvl>
    <w:lvl w:ilvl="3" w:tplc="96BAF8EE">
      <w:numFmt w:val="decimal"/>
      <w:lvlText w:val=""/>
      <w:lvlJc w:val="left"/>
    </w:lvl>
    <w:lvl w:ilvl="4" w:tplc="7AC09F14">
      <w:numFmt w:val="decimal"/>
      <w:lvlText w:val=""/>
      <w:lvlJc w:val="left"/>
    </w:lvl>
    <w:lvl w:ilvl="5" w:tplc="65B40550">
      <w:numFmt w:val="decimal"/>
      <w:lvlText w:val=""/>
      <w:lvlJc w:val="left"/>
    </w:lvl>
    <w:lvl w:ilvl="6" w:tplc="3296EA22">
      <w:numFmt w:val="decimal"/>
      <w:lvlText w:val=""/>
      <w:lvlJc w:val="left"/>
    </w:lvl>
    <w:lvl w:ilvl="7" w:tplc="B2308490">
      <w:numFmt w:val="decimal"/>
      <w:lvlText w:val=""/>
      <w:lvlJc w:val="left"/>
    </w:lvl>
    <w:lvl w:ilvl="8" w:tplc="10D2B28E">
      <w:numFmt w:val="decimal"/>
      <w:lvlText w:val=""/>
      <w:lvlJc w:val="left"/>
    </w:lvl>
  </w:abstractNum>
  <w:num w:numId="1" w16cid:durableId="1085615073">
    <w:abstractNumId w:val="3"/>
    <w:lvlOverride w:ilvl="0">
      <w:startOverride w:val="1"/>
    </w:lvlOverride>
  </w:num>
  <w:num w:numId="2" w16cid:durableId="939025317">
    <w:abstractNumId w:val="4"/>
    <w:lvlOverride w:ilvl="0">
      <w:startOverride w:val="1"/>
    </w:lvlOverride>
  </w:num>
  <w:num w:numId="3" w16cid:durableId="183323101">
    <w:abstractNumId w:val="6"/>
    <w:lvlOverride w:ilvl="0">
      <w:startOverride w:val="1"/>
    </w:lvlOverride>
  </w:num>
  <w:num w:numId="4" w16cid:durableId="819736506">
    <w:abstractNumId w:val="2"/>
    <w:lvlOverride w:ilvl="0">
      <w:startOverride w:val="1"/>
    </w:lvlOverride>
  </w:num>
  <w:num w:numId="5" w16cid:durableId="1063065559">
    <w:abstractNumId w:val="5"/>
    <w:lvlOverride w:ilvl="0">
      <w:startOverride w:val="1"/>
    </w:lvlOverride>
  </w:num>
  <w:num w:numId="6" w16cid:durableId="1118837858">
    <w:abstractNumId w:val="1"/>
    <w:lvlOverride w:ilvl="0">
      <w:startOverride w:val="1"/>
    </w:lvlOverride>
  </w:num>
  <w:num w:numId="7" w16cid:durableId="1350706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1263"/>
    <w:rsid w:val="00091608"/>
    <w:rsid w:val="001C3230"/>
    <w:rsid w:val="003C7EFE"/>
    <w:rsid w:val="004D2CF8"/>
    <w:rsid w:val="00515418"/>
    <w:rsid w:val="00567EBD"/>
    <w:rsid w:val="005E1263"/>
    <w:rsid w:val="007A1DBE"/>
    <w:rsid w:val="00D25C1D"/>
    <w:rsid w:val="00DB4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17747"/>
  <w15:docId w15:val="{454CDF48-7A77-4DFA-889B-E4C285B02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B3A5C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1B3A5C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2E5984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1211</Words>
  <Characters>6905</Characters>
  <Application>Microsoft Office Word</Application>
  <DocSecurity>0</DocSecurity>
  <Lines>57</Lines>
  <Paragraphs>16</Paragraphs>
  <ScaleCrop>false</ScaleCrop>
  <Company/>
  <LinksUpToDate>false</LinksUpToDate>
  <CharactersWithSpaces>8100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Frank, Terry</cp:lastModifiedBy>
  <cp:revision>2</cp:revision>
  <dcterms:created xsi:type="dcterms:W3CDTF">2026-04-07T15:43:00Z</dcterms:created>
  <dcterms:modified xsi:type="dcterms:W3CDTF">2026-04-07T15:43:00Z</dcterms:modified>
</cp:coreProperties>
</file>