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09C" w:rsidRPr="00AB5450" w:rsidRDefault="004F109C" w:rsidP="004F109C">
      <w:pPr>
        <w:pStyle w:val="Title"/>
        <w:rPr>
          <w:sz w:val="48"/>
          <w:lang w:val="en-US"/>
        </w:rPr>
      </w:pPr>
      <w:r w:rsidRPr="00AB5450">
        <w:rPr>
          <w:sz w:val="48"/>
          <w:lang w:val="en-US"/>
        </w:rPr>
        <w:t>Docx4j output conversion - design</w:t>
      </w:r>
    </w:p>
    <w:p w:rsidR="00AB5450" w:rsidRPr="00AB5450" w:rsidRDefault="00AB5450" w:rsidP="004F109C">
      <w:pPr>
        <w:rPr>
          <w:i/>
          <w:sz w:val="22"/>
          <w:lang w:val="en-US"/>
        </w:rPr>
      </w:pPr>
      <w:r w:rsidRPr="00AB5450">
        <w:rPr>
          <w:i/>
          <w:sz w:val="22"/>
          <w:lang w:val="en-US"/>
        </w:rPr>
        <w:t>By Alberto Zerolo, Jason Harrop</w:t>
      </w:r>
    </w:p>
    <w:p w:rsidR="004F109C" w:rsidRPr="00AB5450" w:rsidRDefault="004F109C" w:rsidP="004F109C">
      <w:pPr>
        <w:rPr>
          <w:sz w:val="22"/>
          <w:lang w:val="en-US"/>
        </w:rPr>
      </w:pPr>
      <w:r w:rsidRPr="00AB5450">
        <w:rPr>
          <w:sz w:val="22"/>
          <w:lang w:val="en-US"/>
        </w:rPr>
        <w:t>This document gives a brief overview of how docx4j converts a docx to PDF or HTML.  Conversion of pptx to svg in html is similar.</w:t>
      </w:r>
    </w:p>
    <w:p w:rsidR="004F109C" w:rsidRPr="00AB5450" w:rsidRDefault="004F109C" w:rsidP="004F109C">
      <w:pPr>
        <w:rPr>
          <w:sz w:val="22"/>
          <w:lang w:val="en-US"/>
        </w:rPr>
      </w:pPr>
      <w:r w:rsidRPr="00AB5450">
        <w:rPr>
          <w:sz w:val="22"/>
          <w:lang w:val="en-US"/>
        </w:rPr>
        <w:t>The intended audience is developers working to improve docx4j's output capability by improving support for existing features, or implementing support for additional features of the docx file format.</w:t>
      </w:r>
    </w:p>
    <w:p w:rsidR="004F109C" w:rsidRPr="00AB5450" w:rsidRDefault="004F109C" w:rsidP="00B92A95">
      <w:pPr>
        <w:pStyle w:val="Heading1"/>
        <w:rPr>
          <w:sz w:val="24"/>
          <w:lang w:val="en-US"/>
        </w:rPr>
      </w:pPr>
      <w:r w:rsidRPr="00AB5450">
        <w:rPr>
          <w:sz w:val="24"/>
          <w:lang w:val="en-US"/>
        </w:rPr>
        <w:t>Introduction</w:t>
      </w:r>
    </w:p>
    <w:p w:rsidR="004F109C" w:rsidRPr="00AB5450" w:rsidRDefault="004F109C" w:rsidP="004F109C">
      <w:pPr>
        <w:rPr>
          <w:sz w:val="22"/>
          <w:lang w:val="en-US"/>
        </w:rPr>
      </w:pPr>
      <w:r w:rsidRPr="00AB5450">
        <w:rPr>
          <w:sz w:val="22"/>
          <w:lang w:val="en-US"/>
        </w:rPr>
        <w:t>Docx4j supports output to PDF and XHTML.</w:t>
      </w:r>
    </w:p>
    <w:p w:rsidR="004F109C" w:rsidRPr="00AB5450" w:rsidRDefault="004F109C" w:rsidP="004F109C">
      <w:pPr>
        <w:rPr>
          <w:sz w:val="22"/>
          <w:lang w:val="en-US"/>
        </w:rPr>
      </w:pPr>
      <w:r w:rsidRPr="00AB5450">
        <w:rPr>
          <w:sz w:val="22"/>
          <w:lang w:val="en-US"/>
        </w:rPr>
        <w:t>The PDF output is done via XSL FO. An XSL FO processor (for example, Apache FOP) is then used to convert the XSL FO to PDF.  (In the past, docx4j has supported other methods of producing PDF output (for example, via iText), but that code is no longer maintained.)</w:t>
      </w:r>
    </w:p>
    <w:p w:rsidR="004F109C" w:rsidRPr="00AB5450" w:rsidRDefault="00AB5450" w:rsidP="004F109C">
      <w:pPr>
        <w:rPr>
          <w:sz w:val="22"/>
          <w:lang w:val="en-US"/>
        </w:rPr>
      </w:pPr>
      <w:r>
        <w:rPr>
          <w:sz w:val="22"/>
          <w:lang w:val="en-US"/>
        </w:rPr>
        <w:t xml:space="preserve">Historically XSLT was used to transform to XSL FO and XHTML.  In both cases, the XSLT used Xalan Java extension functions to call back into docx4j's Java code to do a lot of the work. </w:t>
      </w:r>
    </w:p>
    <w:p w:rsidR="004F109C" w:rsidRDefault="00AB5450" w:rsidP="004F109C">
      <w:pPr>
        <w:rPr>
          <w:sz w:val="22"/>
          <w:lang w:val="en-US"/>
        </w:rPr>
      </w:pPr>
      <w:r>
        <w:rPr>
          <w:sz w:val="22"/>
          <w:lang w:val="en-US"/>
        </w:rPr>
        <w:t>More recently, docx4j has also supported generating XSLFO and XHTML, without using Xalan/XSLT.  This approach has several benefits:</w:t>
      </w:r>
    </w:p>
    <w:p w:rsidR="00AB5450" w:rsidRDefault="00AB5450" w:rsidP="00AB5450">
      <w:pPr>
        <w:pStyle w:val="ListParagraph"/>
        <w:numPr>
          <w:ilvl w:val="0"/>
          <w:numId w:val="6"/>
        </w:numPr>
        <w:rPr>
          <w:sz w:val="22"/>
          <w:lang w:val="en-US"/>
        </w:rPr>
      </w:pPr>
      <w:r>
        <w:rPr>
          <w:sz w:val="22"/>
          <w:lang w:val="en-US"/>
        </w:rPr>
        <w:t>It works on Android, where the Xalan approach is problematic</w:t>
      </w:r>
    </w:p>
    <w:p w:rsidR="00AB5450" w:rsidRDefault="00AB5450" w:rsidP="00AB5450">
      <w:pPr>
        <w:pStyle w:val="ListParagraph"/>
        <w:numPr>
          <w:ilvl w:val="0"/>
          <w:numId w:val="6"/>
        </w:numPr>
        <w:rPr>
          <w:sz w:val="22"/>
          <w:lang w:val="en-US"/>
        </w:rPr>
      </w:pPr>
      <w:r>
        <w:rPr>
          <w:sz w:val="22"/>
          <w:lang w:val="en-US"/>
        </w:rPr>
        <w:t>It is faster</w:t>
      </w:r>
    </w:p>
    <w:p w:rsidR="00AB5450" w:rsidRPr="00AB5450" w:rsidRDefault="00AB5450" w:rsidP="00AB5450">
      <w:pPr>
        <w:pStyle w:val="ListParagraph"/>
        <w:numPr>
          <w:ilvl w:val="0"/>
          <w:numId w:val="6"/>
        </w:numPr>
        <w:rPr>
          <w:sz w:val="22"/>
          <w:lang w:val="en-US"/>
        </w:rPr>
      </w:pPr>
      <w:r>
        <w:rPr>
          <w:sz w:val="22"/>
          <w:lang w:val="en-US"/>
        </w:rPr>
        <w:t>It has no dependency on Xalan</w:t>
      </w:r>
    </w:p>
    <w:p w:rsidR="00AB5450" w:rsidRDefault="00AB5450" w:rsidP="004F109C">
      <w:pPr>
        <w:rPr>
          <w:sz w:val="22"/>
          <w:lang w:val="en-US"/>
        </w:rPr>
      </w:pPr>
      <w:r>
        <w:rPr>
          <w:sz w:val="22"/>
          <w:lang w:val="en-US"/>
        </w:rPr>
        <w:t>It is envisaged that once the non XSLT code reaches feature parity with the XSLT approach, that the XSLT approach will be retired.</w:t>
      </w:r>
    </w:p>
    <w:p w:rsidR="00AB5450" w:rsidRDefault="00AB5450" w:rsidP="004F109C">
      <w:pPr>
        <w:rPr>
          <w:sz w:val="22"/>
          <w:lang w:val="en-US"/>
        </w:rPr>
      </w:pPr>
      <w:r>
        <w:rPr>
          <w:sz w:val="22"/>
          <w:lang w:val="en-US"/>
        </w:rPr>
        <w:t>However at present, both approaches are maintained.</w:t>
      </w:r>
    </w:p>
    <w:p w:rsidR="00EF5806" w:rsidRDefault="00EF5806" w:rsidP="004F109C">
      <w:pPr>
        <w:rPr>
          <w:sz w:val="22"/>
          <w:lang w:val="en-US"/>
        </w:rPr>
      </w:pPr>
    </w:p>
    <w:p w:rsidR="00F010D1" w:rsidRDefault="00F010D1" w:rsidP="00EF5806">
      <w:pPr>
        <w:pStyle w:val="Heading1"/>
        <w:rPr>
          <w:shd w:val="clear" w:color="auto" w:fill="FFFFFF"/>
        </w:rPr>
      </w:pPr>
      <w:r>
        <w:rPr>
          <w:shd w:val="clear" w:color="auto" w:fill="FFFFFF"/>
        </w:rPr>
        <w:t xml:space="preserve">Headers/Footers generally, and </w:t>
      </w:r>
      <w:r w:rsidRPr="00F010D1">
        <w:t>LayoutMasterSetBuilder</w:t>
      </w:r>
    </w:p>
    <w:p w:rsidR="00F010D1" w:rsidRPr="00F010D1" w:rsidRDefault="00F010D1" w:rsidP="00F010D1">
      <w:r>
        <w:t xml:space="preserve">See </w:t>
      </w:r>
      <w:r w:rsidRPr="00F010D1">
        <w:t>/docs/headers_footers.docx</w:t>
      </w:r>
      <w:r>
        <w:t xml:space="preserve"> – read that first!</w:t>
      </w:r>
      <w:bookmarkStart w:id="0" w:name="_GoBack"/>
      <w:bookmarkEnd w:id="0"/>
    </w:p>
    <w:p w:rsidR="00EF5806" w:rsidRDefault="00EF5806" w:rsidP="00EF5806">
      <w:pPr>
        <w:pStyle w:val="Heading1"/>
        <w:rPr>
          <w:shd w:val="clear" w:color="auto" w:fill="FFFFFF"/>
        </w:rPr>
      </w:pPr>
      <w:r>
        <w:rPr>
          <w:shd w:val="clear" w:color="auto" w:fill="FFFFFF"/>
        </w:rPr>
        <w:t>Word versus XSL FO</w:t>
      </w:r>
    </w:p>
    <w:p w:rsidR="00EF5806" w:rsidRDefault="00EF5806" w:rsidP="004F109C">
      <w:pPr>
        <w:rPr>
          <w:rFonts w:ascii="Arial" w:hAnsi="Arial" w:cs="Arial"/>
          <w:color w:val="222222"/>
          <w:sz w:val="20"/>
          <w:szCs w:val="20"/>
        </w:rPr>
      </w:pPr>
    </w:p>
    <w:p w:rsidR="00EF5806" w:rsidRDefault="00EF5806" w:rsidP="004F109C">
      <w:pPr>
        <w:rPr>
          <w:rFonts w:ascii="Arial" w:hAnsi="Arial" w:cs="Arial"/>
          <w:color w:val="222222"/>
          <w:sz w:val="20"/>
          <w:szCs w:val="20"/>
          <w:shd w:val="clear" w:color="auto" w:fill="FFFFFF"/>
        </w:rPr>
      </w:pPr>
      <w:r>
        <w:rPr>
          <w:rFonts w:ascii="Arial" w:hAnsi="Arial" w:cs="Arial"/>
          <w:color w:val="222222"/>
          <w:sz w:val="20"/>
          <w:szCs w:val="20"/>
          <w:shd w:val="clear" w:color="auto" w:fill="FFFFFF"/>
        </w:rPr>
        <w:t>If there are different even and odd headers/footers you can do it the</w:t>
      </w:r>
      <w:r>
        <w:rPr>
          <w:rFonts w:ascii="Arial" w:hAnsi="Arial" w:cs="Arial"/>
          <w:color w:val="222222"/>
          <w:sz w:val="20"/>
          <w:szCs w:val="20"/>
        </w:rPr>
        <w:t xml:space="preserve"> </w:t>
      </w:r>
      <w:r>
        <w:rPr>
          <w:rFonts w:ascii="Arial" w:hAnsi="Arial" w:cs="Arial"/>
          <w:color w:val="222222"/>
          <w:sz w:val="20"/>
          <w:szCs w:val="20"/>
          <w:shd w:val="clear" w:color="auto" w:fill="FFFFFF"/>
        </w:rPr>
        <w:t>fo-way (calling them even/odd) or the winword-way (calling them</w:t>
      </w:r>
      <w:r>
        <w:rPr>
          <w:rFonts w:ascii="Arial" w:hAnsi="Arial" w:cs="Arial"/>
          <w:color w:val="222222"/>
          <w:sz w:val="20"/>
          <w:szCs w:val="20"/>
        </w:rPr>
        <w:t xml:space="preserve"> </w:t>
      </w:r>
      <w:r>
        <w:rPr>
          <w:rFonts w:ascii="Arial" w:hAnsi="Arial" w:cs="Arial"/>
          <w:color w:val="222222"/>
          <w:sz w:val="20"/>
          <w:szCs w:val="20"/>
          <w:shd w:val="clear" w:color="auto" w:fill="FFFFFF"/>
        </w:rPr>
        <w:t>even/default). But there is a small problem if the</w:t>
      </w:r>
      <w:r>
        <w:rPr>
          <w:rFonts w:ascii="Arial" w:hAnsi="Arial" w:cs="Arial"/>
          <w:color w:val="222222"/>
          <w:sz w:val="20"/>
          <w:szCs w:val="20"/>
        </w:rPr>
        <w:t xml:space="preserve"> </w:t>
      </w:r>
      <w:r>
        <w:rPr>
          <w:rFonts w:ascii="Arial" w:hAnsi="Arial" w:cs="Arial"/>
          <w:color w:val="222222"/>
          <w:sz w:val="20"/>
          <w:szCs w:val="20"/>
          <w:shd w:val="clear" w:color="auto" w:fill="FFFFFF"/>
        </w:rPr>
        <w:t>LayoutMasterSetBuilder outputs the stuff with the fo-naming but the xslt</w:t>
      </w:r>
      <w:r>
        <w:rPr>
          <w:rFonts w:ascii="Arial" w:hAnsi="Arial" w:cs="Arial"/>
          <w:color w:val="222222"/>
          <w:sz w:val="20"/>
          <w:szCs w:val="20"/>
        </w:rPr>
        <w:t xml:space="preserve"> </w:t>
      </w:r>
      <w:r>
        <w:rPr>
          <w:rFonts w:ascii="Arial" w:hAnsi="Arial" w:cs="Arial"/>
          <w:color w:val="222222"/>
          <w:sz w:val="20"/>
          <w:szCs w:val="20"/>
          <w:shd w:val="clear" w:color="auto" w:fill="FFFFFF"/>
        </w:rPr>
        <w:t>uses the winword-naming (the "odd" part is commented out). I have</w:t>
      </w:r>
      <w:r>
        <w:rPr>
          <w:rFonts w:ascii="Arial" w:hAnsi="Arial" w:cs="Arial"/>
          <w:color w:val="222222"/>
          <w:sz w:val="20"/>
          <w:szCs w:val="20"/>
        </w:rPr>
        <w:t xml:space="preserve"> </w:t>
      </w:r>
      <w:r>
        <w:rPr>
          <w:rFonts w:ascii="Arial" w:hAnsi="Arial" w:cs="Arial"/>
          <w:color w:val="222222"/>
          <w:sz w:val="20"/>
          <w:szCs w:val="20"/>
          <w:shd w:val="clear" w:color="auto" w:fill="FFFFFF"/>
        </w:rPr>
        <w:t>changed everything to use the winword-conventions.</w:t>
      </w:r>
    </w:p>
    <w:p w:rsidR="00EF5806" w:rsidRDefault="00EF5806" w:rsidP="004F109C">
      <w:pPr>
        <w:rPr>
          <w:rFonts w:ascii="Arial" w:hAnsi="Arial" w:cs="Arial"/>
          <w:color w:val="222222"/>
          <w:sz w:val="20"/>
          <w:szCs w:val="20"/>
          <w:shd w:val="clear" w:color="auto" w:fill="FFFFFF"/>
        </w:rPr>
      </w:pPr>
      <w:r>
        <w:rPr>
          <w:rFonts w:ascii="Arial" w:hAnsi="Arial" w:cs="Arial"/>
          <w:color w:val="222222"/>
          <w:sz w:val="20"/>
          <w:szCs w:val="20"/>
          <w:shd w:val="clear" w:color="auto" w:fill="FFFFFF"/>
        </w:rPr>
        <w:t>If there are even/default headers but only default footers, then the</w:t>
      </w:r>
      <w:r>
        <w:rPr>
          <w:rFonts w:ascii="Arial" w:hAnsi="Arial" w:cs="Arial"/>
          <w:color w:val="222222"/>
          <w:sz w:val="20"/>
          <w:szCs w:val="20"/>
        </w:rPr>
        <w:t xml:space="preserve"> </w:t>
      </w:r>
      <w:r>
        <w:rPr>
          <w:rFonts w:ascii="Arial" w:hAnsi="Arial" w:cs="Arial"/>
          <w:color w:val="222222"/>
          <w:sz w:val="20"/>
          <w:szCs w:val="20"/>
          <w:shd w:val="clear" w:color="auto" w:fill="FFFFFF"/>
        </w:rPr>
        <w:t>HeaderFooterPolicy will now let the even footer reference the default</w:t>
      </w:r>
      <w:r>
        <w:rPr>
          <w:rFonts w:ascii="Arial" w:hAnsi="Arial" w:cs="Arial"/>
          <w:color w:val="222222"/>
          <w:sz w:val="20"/>
          <w:szCs w:val="20"/>
        </w:rPr>
        <w:t xml:space="preserve"> </w:t>
      </w:r>
      <w:r>
        <w:rPr>
          <w:rFonts w:ascii="Arial" w:hAnsi="Arial" w:cs="Arial"/>
          <w:color w:val="222222"/>
          <w:sz w:val="20"/>
          <w:szCs w:val="20"/>
          <w:shd w:val="clear" w:color="auto" w:fill="FFFFFF"/>
        </w:rPr>
        <w:t>footer (and the other way around). In Word headers and footers are</w:t>
      </w:r>
      <w:r>
        <w:rPr>
          <w:rFonts w:ascii="Arial" w:hAnsi="Arial" w:cs="Arial"/>
          <w:color w:val="222222"/>
          <w:sz w:val="20"/>
          <w:szCs w:val="20"/>
        </w:rPr>
        <w:t xml:space="preserve"> </w:t>
      </w:r>
      <w:r>
        <w:rPr>
          <w:rFonts w:ascii="Arial" w:hAnsi="Arial" w:cs="Arial"/>
          <w:color w:val="222222"/>
          <w:sz w:val="20"/>
          <w:szCs w:val="20"/>
          <w:shd w:val="clear" w:color="auto" w:fill="FFFFFF"/>
        </w:rPr>
        <w:t>independent but in the fo structure it is an even/odd page, that</w:t>
      </w:r>
      <w:r>
        <w:rPr>
          <w:rFonts w:ascii="Arial" w:hAnsi="Arial" w:cs="Arial"/>
          <w:color w:val="222222"/>
          <w:sz w:val="20"/>
          <w:szCs w:val="20"/>
        </w:rPr>
        <w:t xml:space="preserve"> </w:t>
      </w:r>
      <w:r>
        <w:rPr>
          <w:rFonts w:ascii="Arial" w:hAnsi="Arial" w:cs="Arial"/>
          <w:color w:val="222222"/>
          <w:sz w:val="20"/>
          <w:szCs w:val="20"/>
          <w:shd w:val="clear" w:color="auto" w:fill="FFFFFF"/>
        </w:rPr>
        <w:t>includes headers and footers. If the HeaderFooterPolicy wouldn't act</w:t>
      </w:r>
      <w:r>
        <w:rPr>
          <w:rFonts w:ascii="Arial" w:hAnsi="Arial" w:cs="Arial"/>
          <w:color w:val="222222"/>
          <w:sz w:val="20"/>
          <w:szCs w:val="20"/>
        </w:rPr>
        <w:t xml:space="preserve"> </w:t>
      </w:r>
      <w:r>
        <w:rPr>
          <w:rFonts w:ascii="Arial" w:hAnsi="Arial" w:cs="Arial"/>
          <w:color w:val="222222"/>
          <w:sz w:val="20"/>
          <w:szCs w:val="20"/>
          <w:shd w:val="clear" w:color="auto" w:fill="FFFFFF"/>
        </w:rPr>
        <w:t>this way, then on the even page the footer (or header) would be missing.</w:t>
      </w:r>
    </w:p>
    <w:p w:rsidR="00EF5806" w:rsidRDefault="00EF5806" w:rsidP="004F109C">
      <w:pPr>
        <w:rPr>
          <w:rFonts w:ascii="Arial" w:hAnsi="Arial" w:cs="Arial"/>
          <w:color w:val="222222"/>
          <w:sz w:val="20"/>
          <w:szCs w:val="20"/>
          <w:shd w:val="clear" w:color="auto" w:fill="FFFFFF"/>
        </w:rPr>
      </w:pPr>
    </w:p>
    <w:p w:rsidR="00EF5806" w:rsidRDefault="00EF5806" w:rsidP="00EF5806">
      <w:pPr>
        <w:pStyle w:val="Heading1"/>
        <w:rPr>
          <w:shd w:val="clear" w:color="auto" w:fill="FFFFFF"/>
        </w:rPr>
      </w:pPr>
      <w:r>
        <w:rPr>
          <w:shd w:val="clear" w:color="auto" w:fill="FFFFFF"/>
        </w:rPr>
        <w:t>Different count of sections</w:t>
      </w:r>
    </w:p>
    <w:p w:rsidR="00EF5806" w:rsidRDefault="00EF5806" w:rsidP="004F109C">
      <w:pPr>
        <w:rPr>
          <w:rFonts w:ascii="Arial" w:hAnsi="Arial" w:cs="Arial"/>
          <w:color w:val="222222"/>
          <w:sz w:val="20"/>
          <w:szCs w:val="20"/>
        </w:rPr>
      </w:pPr>
    </w:p>
    <w:p w:rsidR="00EF5806" w:rsidRDefault="00EF5806" w:rsidP="004F109C">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if the count of</w:t>
      </w:r>
      <w:r>
        <w:rPr>
          <w:rFonts w:ascii="Arial" w:hAnsi="Arial" w:cs="Arial"/>
          <w:color w:val="222222"/>
          <w:sz w:val="20"/>
          <w:szCs w:val="20"/>
        </w:rPr>
        <w:t xml:space="preserve"> </w:t>
      </w:r>
      <w:r>
        <w:rPr>
          <w:rFonts w:ascii="Arial" w:hAnsi="Arial" w:cs="Arial"/>
          <w:color w:val="222222"/>
          <w:sz w:val="20"/>
          <w:szCs w:val="20"/>
          <w:shd w:val="clear" w:color="auto" w:fill="FFFFFF"/>
        </w:rPr>
        <w:t>the sections in the document model and the xslt/non-xslt are different("continuous"-sections), then the section index will access the wrong</w:t>
      </w:r>
      <w:r>
        <w:rPr>
          <w:rFonts w:ascii="Arial" w:hAnsi="Arial" w:cs="Arial"/>
          <w:color w:val="222222"/>
          <w:sz w:val="20"/>
          <w:szCs w:val="20"/>
        </w:rPr>
        <w:t xml:space="preserve"> </w:t>
      </w:r>
      <w:r>
        <w:rPr>
          <w:rFonts w:ascii="Arial" w:hAnsi="Arial" w:cs="Arial"/>
          <w:color w:val="222222"/>
          <w:sz w:val="20"/>
          <w:szCs w:val="20"/>
          <w:shd w:val="clear" w:color="auto" w:fill="FFFFFF"/>
        </w:rPr>
        <w:t>section.</w:t>
      </w:r>
    </w:p>
    <w:p w:rsidR="00EF5806" w:rsidRDefault="00EF5806" w:rsidP="004F109C">
      <w:pPr>
        <w:rPr>
          <w:sz w:val="22"/>
          <w:lang w:val="en-US"/>
        </w:rPr>
      </w:pPr>
      <w:r>
        <w:rPr>
          <w:rFonts w:ascii="Arial" w:hAnsi="Arial" w:cs="Arial"/>
          <w:color w:val="222222"/>
          <w:sz w:val="20"/>
          <w:szCs w:val="20"/>
          <w:shd w:val="clear" w:color="auto" w:fill="FFFFFF"/>
        </w:rPr>
        <w:t>For this reason I made a subclass of the SectionWrapper</w:t>
      </w:r>
      <w:r>
        <w:rPr>
          <w:rFonts w:ascii="Arial" w:hAnsi="Arial" w:cs="Arial"/>
          <w:color w:val="222222"/>
          <w:sz w:val="20"/>
          <w:szCs w:val="20"/>
        </w:rPr>
        <w:t xml:space="preserve"> </w:t>
      </w:r>
      <w:r>
        <w:rPr>
          <w:rFonts w:ascii="Arial" w:hAnsi="Arial" w:cs="Arial"/>
          <w:color w:val="222222"/>
          <w:sz w:val="20"/>
          <w:szCs w:val="20"/>
          <w:shd w:val="clear" w:color="auto" w:fill="FFFFFF"/>
        </w:rPr>
        <w:t>(ConversionSectionWrapper) that corresponds to the sections in the xslt</w:t>
      </w:r>
      <w:r>
        <w:rPr>
          <w:rFonts w:ascii="Arial" w:hAnsi="Arial" w:cs="Arial"/>
          <w:color w:val="222222"/>
          <w:sz w:val="20"/>
          <w:szCs w:val="20"/>
        </w:rPr>
        <w:t xml:space="preserve"> </w:t>
      </w:r>
      <w:r>
        <w:rPr>
          <w:rFonts w:ascii="Arial" w:hAnsi="Arial" w:cs="Arial"/>
          <w:color w:val="222222"/>
          <w:sz w:val="20"/>
          <w:szCs w:val="20"/>
          <w:shd w:val="clear" w:color="auto" w:fill="FFFFFF"/>
        </w:rPr>
        <w:t>(i.e. without continuous sections). These sections are now used</w:t>
      </w:r>
      <w:r>
        <w:rPr>
          <w:rFonts w:ascii="Arial" w:hAnsi="Arial" w:cs="Arial"/>
          <w:color w:val="222222"/>
          <w:sz w:val="20"/>
          <w:szCs w:val="20"/>
        </w:rPr>
        <w:t xml:space="preserve"> </w:t>
      </w:r>
      <w:r>
        <w:rPr>
          <w:rFonts w:ascii="Arial" w:hAnsi="Arial" w:cs="Arial"/>
          <w:color w:val="222222"/>
          <w:sz w:val="20"/>
          <w:szCs w:val="20"/>
          <w:shd w:val="clear" w:color="auto" w:fill="FFFFFF"/>
        </w:rPr>
        <w:t>throughout the conversion process. Obviously any settings of the</w:t>
      </w:r>
      <w:r>
        <w:rPr>
          <w:rFonts w:ascii="Arial" w:hAnsi="Arial" w:cs="Arial"/>
          <w:color w:val="222222"/>
          <w:sz w:val="20"/>
          <w:szCs w:val="20"/>
        </w:rPr>
        <w:t xml:space="preserve"> </w:t>
      </w:r>
      <w:r>
        <w:rPr>
          <w:rFonts w:ascii="Arial" w:hAnsi="Arial" w:cs="Arial"/>
          <w:color w:val="222222"/>
          <w:sz w:val="20"/>
          <w:szCs w:val="20"/>
          <w:shd w:val="clear" w:color="auto" w:fill="FFFFFF"/>
        </w:rPr>
        <w:t>continous SectPr are lost. As a nice side effect, the handling of</w:t>
      </w:r>
      <w:r>
        <w:rPr>
          <w:rFonts w:ascii="Arial" w:hAnsi="Arial" w:cs="Arial"/>
          <w:color w:val="222222"/>
          <w:sz w:val="20"/>
          <w:szCs w:val="20"/>
        </w:rPr>
        <w:t xml:space="preserve"> </w:t>
      </w:r>
      <w:r>
        <w:rPr>
          <w:rFonts w:ascii="Arial" w:hAnsi="Arial" w:cs="Arial"/>
          <w:color w:val="222222"/>
          <w:sz w:val="20"/>
          <w:szCs w:val="20"/>
          <w:shd w:val="clear" w:color="auto" w:fill="FFFFFF"/>
        </w:rPr>
        <w:t>sections in the XSLFOExporterNonXSLT is simplified.</w:t>
      </w:r>
    </w:p>
    <w:p w:rsidR="00EF5806" w:rsidRPr="00AB5450" w:rsidRDefault="00EF5806" w:rsidP="004F109C">
      <w:pPr>
        <w:rPr>
          <w:sz w:val="22"/>
          <w:lang w:val="en-US"/>
        </w:rPr>
      </w:pPr>
    </w:p>
    <w:p w:rsidR="00B92A95" w:rsidRPr="00AB5450" w:rsidRDefault="00B92A95" w:rsidP="00B92A95">
      <w:pPr>
        <w:pStyle w:val="Heading1"/>
        <w:rPr>
          <w:sz w:val="24"/>
          <w:lang w:val="en-US"/>
        </w:rPr>
      </w:pPr>
      <w:r w:rsidRPr="00AB5450">
        <w:rPr>
          <w:sz w:val="24"/>
          <w:lang w:val="en-US"/>
        </w:rPr>
        <w:t>Concepts</w:t>
      </w:r>
    </w:p>
    <w:p w:rsidR="00B92A95" w:rsidRPr="00AB5450" w:rsidRDefault="00603484" w:rsidP="00B1141D">
      <w:pPr>
        <w:pStyle w:val="Heading2"/>
        <w:rPr>
          <w:sz w:val="22"/>
          <w:lang w:val="en-US"/>
        </w:rPr>
      </w:pPr>
      <w:r w:rsidRPr="00AB5450">
        <w:rPr>
          <w:sz w:val="22"/>
          <w:lang w:val="en-US"/>
        </w:rPr>
        <w:t>Static entry points</w:t>
      </w:r>
    </w:p>
    <w:p w:rsidR="00603484" w:rsidRPr="00AB5450" w:rsidRDefault="00252DDC" w:rsidP="00367F8F">
      <w:pPr>
        <w:rPr>
          <w:sz w:val="22"/>
          <w:lang w:val="en-US"/>
        </w:rPr>
      </w:pPr>
      <w:r w:rsidRPr="00AB5450">
        <w:rPr>
          <w:sz w:val="22"/>
          <w:lang w:val="en-US"/>
        </w:rPr>
        <w:t>With “static entry points” I’m referring to the static methods that get called from the XSL documents for a transformation. These are the places where the transformation calls back into the Java code.</w:t>
      </w:r>
    </w:p>
    <w:p w:rsidR="00252DDC" w:rsidRPr="00AB5450" w:rsidRDefault="00AB5450" w:rsidP="00367F8F">
      <w:pPr>
        <w:pStyle w:val="ListParagraph"/>
        <w:numPr>
          <w:ilvl w:val="0"/>
          <w:numId w:val="3"/>
        </w:numPr>
        <w:rPr>
          <w:sz w:val="22"/>
          <w:lang w:val="en-US"/>
        </w:rPr>
      </w:pPr>
      <w:r w:rsidRPr="00AB5450">
        <w:rPr>
          <w:b/>
          <w:sz w:val="22"/>
          <w:lang w:val="en-US"/>
        </w:rPr>
        <w:t>Design principle:</w:t>
      </w:r>
      <w:r>
        <w:rPr>
          <w:sz w:val="22"/>
          <w:lang w:val="en-US"/>
        </w:rPr>
        <w:t xml:space="preserve"> </w:t>
      </w:r>
      <w:r w:rsidR="00252DDC" w:rsidRPr="00AB5450">
        <w:rPr>
          <w:i/>
          <w:sz w:val="22"/>
          <w:lang w:val="en-US"/>
        </w:rPr>
        <w:t xml:space="preserve">All entry points should be within a class in the convert.out-packages. If it is a common entry point, i.e. it get’s called from more than one XSLT then it goes into the Converter class. </w:t>
      </w:r>
    </w:p>
    <w:p w:rsidR="00252DDC" w:rsidRPr="00AB5450" w:rsidRDefault="00252DDC" w:rsidP="00367F8F">
      <w:pPr>
        <w:pStyle w:val="ListParagraph"/>
        <w:numPr>
          <w:ilvl w:val="0"/>
          <w:numId w:val="3"/>
        </w:numPr>
        <w:rPr>
          <w:sz w:val="22"/>
          <w:lang w:val="en-US"/>
        </w:rPr>
      </w:pPr>
      <w:r w:rsidRPr="00AB5450">
        <w:rPr>
          <w:sz w:val="22"/>
          <w:lang w:val="en-US"/>
        </w:rPr>
        <w:t>The first parameter is always the ConversionContext.</w:t>
      </w:r>
    </w:p>
    <w:p w:rsidR="00252DDC" w:rsidRPr="00AB5450" w:rsidRDefault="00252DDC" w:rsidP="00367F8F">
      <w:pPr>
        <w:rPr>
          <w:sz w:val="22"/>
          <w:lang w:val="en-US"/>
        </w:rPr>
      </w:pPr>
      <w:r w:rsidRPr="00AB5450">
        <w:rPr>
          <w:sz w:val="22"/>
          <w:lang w:val="en-US"/>
        </w:rPr>
        <w:t>I didn’t move the entry points of the WordXmlPictureE10 and WordXmlPictureE20 because I expect them to be replaced with ModelConverter (all the code is there, it only needs to be rewrapped).</w:t>
      </w:r>
    </w:p>
    <w:p w:rsidR="00252DDC" w:rsidRPr="00AB5450" w:rsidRDefault="00AB5450" w:rsidP="00367F8F">
      <w:pPr>
        <w:rPr>
          <w:sz w:val="22"/>
          <w:lang w:val="en-US"/>
        </w:rPr>
      </w:pPr>
      <w:r>
        <w:rPr>
          <w:sz w:val="22"/>
          <w:lang w:val="en-US"/>
        </w:rPr>
        <w:t>Rationale</w:t>
      </w:r>
      <w:r w:rsidR="00252DDC" w:rsidRPr="00AB5450">
        <w:rPr>
          <w:sz w:val="22"/>
          <w:lang w:val="en-US"/>
        </w:rPr>
        <w:t>:</w:t>
      </w:r>
    </w:p>
    <w:p w:rsidR="00252DDC" w:rsidRPr="00AB5450" w:rsidRDefault="00252DDC" w:rsidP="00252DDC">
      <w:pPr>
        <w:pStyle w:val="ListParagraph"/>
        <w:numPr>
          <w:ilvl w:val="0"/>
          <w:numId w:val="3"/>
        </w:numPr>
        <w:rPr>
          <w:sz w:val="22"/>
          <w:lang w:val="en-US"/>
        </w:rPr>
      </w:pPr>
      <w:r w:rsidRPr="00AB5450">
        <w:rPr>
          <w:sz w:val="22"/>
          <w:lang w:val="en-US"/>
        </w:rPr>
        <w:t>The XSLT depend on these entry points, by moving them into the convert.out-packages they are nearer to the place they get used.</w:t>
      </w:r>
    </w:p>
    <w:p w:rsidR="00AB4D75" w:rsidRPr="00AB5450" w:rsidRDefault="00AB4D75" w:rsidP="00252DDC">
      <w:pPr>
        <w:pStyle w:val="ListParagraph"/>
        <w:numPr>
          <w:ilvl w:val="0"/>
          <w:numId w:val="3"/>
        </w:numPr>
        <w:rPr>
          <w:sz w:val="22"/>
          <w:lang w:val="en-US"/>
        </w:rPr>
      </w:pPr>
      <w:r w:rsidRPr="00AB5450">
        <w:rPr>
          <w:sz w:val="22"/>
          <w:lang w:val="en-US"/>
        </w:rPr>
        <w:t xml:space="preserve">This reduces the clutter in those classes that represent the model. </w:t>
      </w:r>
    </w:p>
    <w:p w:rsidR="00AB4D75" w:rsidRPr="00AB5450" w:rsidRDefault="00AB4D75" w:rsidP="00252DDC">
      <w:pPr>
        <w:pStyle w:val="ListParagraph"/>
        <w:numPr>
          <w:ilvl w:val="0"/>
          <w:numId w:val="3"/>
        </w:numPr>
        <w:rPr>
          <w:sz w:val="22"/>
          <w:lang w:val="en-US"/>
        </w:rPr>
      </w:pPr>
      <w:r w:rsidRPr="00AB5450">
        <w:rPr>
          <w:sz w:val="22"/>
          <w:lang w:val="en-US"/>
        </w:rPr>
        <w:t xml:space="preserve">By having the ConversionContext as </w:t>
      </w:r>
      <w:r w:rsidR="006132EC">
        <w:rPr>
          <w:sz w:val="22"/>
          <w:lang w:val="en-US"/>
        </w:rPr>
        <w:t>a</w:t>
      </w:r>
      <w:r w:rsidRPr="00AB5450">
        <w:rPr>
          <w:sz w:val="22"/>
          <w:lang w:val="en-US"/>
        </w:rPr>
        <w:t xml:space="preserve"> parameter it would increase the dependencies in those model classes and </w:t>
      </w:r>
      <w:r w:rsidR="006132EC">
        <w:rPr>
          <w:sz w:val="22"/>
          <w:lang w:val="en-US"/>
        </w:rPr>
        <w:t>this can be avoided by keeping the methods out of the model classes</w:t>
      </w:r>
      <w:r w:rsidRPr="00AB5450">
        <w:rPr>
          <w:sz w:val="22"/>
          <w:lang w:val="en-US"/>
        </w:rPr>
        <w:t>.</w:t>
      </w:r>
    </w:p>
    <w:p w:rsidR="00252DDC" w:rsidRPr="00AB5450" w:rsidRDefault="00AB4D75" w:rsidP="00252DDC">
      <w:pPr>
        <w:pStyle w:val="ListParagraph"/>
        <w:numPr>
          <w:ilvl w:val="0"/>
          <w:numId w:val="3"/>
        </w:numPr>
        <w:rPr>
          <w:sz w:val="22"/>
          <w:lang w:val="en-US"/>
        </w:rPr>
      </w:pPr>
      <w:r w:rsidRPr="00AB5450">
        <w:rPr>
          <w:sz w:val="22"/>
          <w:lang w:val="en-US"/>
        </w:rPr>
        <w:t xml:space="preserve">These functions are “technical” functions for the output, again there is no need to have them in the model. </w:t>
      </w:r>
      <w:r w:rsidR="00252DDC" w:rsidRPr="00AB5450">
        <w:rPr>
          <w:sz w:val="22"/>
          <w:lang w:val="en-US"/>
        </w:rPr>
        <w:t xml:space="preserve">  </w:t>
      </w:r>
    </w:p>
    <w:p w:rsidR="00603484" w:rsidRPr="00AB5450" w:rsidRDefault="00603484" w:rsidP="00B1141D">
      <w:pPr>
        <w:pStyle w:val="Heading2"/>
        <w:rPr>
          <w:sz w:val="22"/>
          <w:lang w:val="en-US"/>
        </w:rPr>
      </w:pPr>
      <w:r w:rsidRPr="00AB5450">
        <w:rPr>
          <w:sz w:val="22"/>
          <w:lang w:val="en-US"/>
        </w:rPr>
        <w:t>ConversionContext and ConversionSettings</w:t>
      </w:r>
    </w:p>
    <w:p w:rsidR="00AB4D75" w:rsidRPr="00AB5450" w:rsidRDefault="00AB4D75" w:rsidP="00367F8F">
      <w:pPr>
        <w:pStyle w:val="ListParagraph"/>
        <w:numPr>
          <w:ilvl w:val="0"/>
          <w:numId w:val="3"/>
        </w:numPr>
        <w:rPr>
          <w:sz w:val="22"/>
          <w:lang w:val="en-US"/>
        </w:rPr>
      </w:pPr>
      <w:r w:rsidRPr="00AB5450">
        <w:rPr>
          <w:sz w:val="22"/>
          <w:lang w:val="en-US"/>
        </w:rPr>
        <w:t>The ConversionContext is a private class in the conversion process.</w:t>
      </w:r>
    </w:p>
    <w:p w:rsidR="00AB4D75" w:rsidRPr="00AB5450" w:rsidRDefault="00AB4D75" w:rsidP="00367F8F">
      <w:pPr>
        <w:pStyle w:val="ListParagraph"/>
        <w:numPr>
          <w:ilvl w:val="0"/>
          <w:numId w:val="3"/>
        </w:numPr>
        <w:rPr>
          <w:sz w:val="22"/>
          <w:lang w:val="en-US"/>
        </w:rPr>
      </w:pPr>
      <w:r w:rsidRPr="00AB5450">
        <w:rPr>
          <w:sz w:val="22"/>
          <w:lang w:val="en-US"/>
        </w:rPr>
        <w:t>The ConversionSettings are a class the user passes to the conversion process.</w:t>
      </w:r>
    </w:p>
    <w:p w:rsidR="00AB5450" w:rsidRDefault="00AB5450" w:rsidP="00367F8F">
      <w:pPr>
        <w:rPr>
          <w:sz w:val="22"/>
          <w:lang w:val="en-US"/>
        </w:rPr>
      </w:pPr>
      <w:r w:rsidRPr="00AB5450">
        <w:rPr>
          <w:b/>
          <w:sz w:val="22"/>
          <w:lang w:val="en-US"/>
        </w:rPr>
        <w:t>Design principle:</w:t>
      </w:r>
      <w:r w:rsidR="00AB4D75" w:rsidRPr="00AB5450">
        <w:rPr>
          <w:sz w:val="22"/>
          <w:lang w:val="en-US"/>
        </w:rPr>
        <w:t xml:space="preserve"> </w:t>
      </w:r>
      <w:r w:rsidR="00AB4D75" w:rsidRPr="00AB5450">
        <w:rPr>
          <w:i/>
          <w:sz w:val="22"/>
          <w:lang w:val="en-US"/>
        </w:rPr>
        <w:t xml:space="preserve">the user is the owner of </w:t>
      </w:r>
      <w:r w:rsidRPr="00AB5450">
        <w:rPr>
          <w:i/>
          <w:sz w:val="22"/>
          <w:lang w:val="en-US"/>
        </w:rPr>
        <w:t>ConversionSettings</w:t>
      </w:r>
      <w:r w:rsidR="00AB4D75" w:rsidRPr="00AB5450">
        <w:rPr>
          <w:i/>
          <w:sz w:val="22"/>
          <w:lang w:val="en-US"/>
        </w:rPr>
        <w:t xml:space="preserve"> and therefore the conversion process shouldn’t change this instance. </w:t>
      </w:r>
    </w:p>
    <w:p w:rsidR="00603484" w:rsidRPr="00AB5450" w:rsidRDefault="00AB4D75" w:rsidP="00367F8F">
      <w:pPr>
        <w:rPr>
          <w:sz w:val="22"/>
          <w:lang w:val="en-US"/>
        </w:rPr>
      </w:pPr>
      <w:r w:rsidRPr="00AB5450">
        <w:rPr>
          <w:sz w:val="22"/>
          <w:lang w:val="en-US"/>
        </w:rPr>
        <w:t xml:space="preserve">For this reason some of the information of the ConversionSettings is copied into the ConversionContext and then changed there, and this is also the reason why the ConversionContext has a method getXSLTParameters. </w:t>
      </w:r>
    </w:p>
    <w:p w:rsidR="00603484" w:rsidRPr="00AB5450" w:rsidRDefault="00603484" w:rsidP="00B1141D">
      <w:pPr>
        <w:pStyle w:val="Heading2"/>
        <w:rPr>
          <w:sz w:val="22"/>
          <w:lang w:val="en-US"/>
        </w:rPr>
      </w:pPr>
      <w:r w:rsidRPr="00AB5450">
        <w:rPr>
          <w:sz w:val="22"/>
          <w:lang w:val="en-US"/>
        </w:rPr>
        <w:t>Data in ConversionContext and TransformState</w:t>
      </w:r>
    </w:p>
    <w:p w:rsidR="009642A5" w:rsidRPr="00AB5450" w:rsidRDefault="00AB4D75" w:rsidP="00367F8F">
      <w:pPr>
        <w:rPr>
          <w:sz w:val="22"/>
          <w:lang w:val="en-US"/>
        </w:rPr>
      </w:pPr>
      <w:r w:rsidRPr="00AB5450">
        <w:rPr>
          <w:sz w:val="22"/>
          <w:lang w:val="en-US"/>
        </w:rPr>
        <w:t xml:space="preserve">The Map with the TransformState(s) and the ConversionContext are two ways </w:t>
      </w:r>
      <w:r w:rsidR="009642A5" w:rsidRPr="00AB5450">
        <w:rPr>
          <w:sz w:val="22"/>
          <w:lang w:val="en-US"/>
        </w:rPr>
        <w:t>of passing data around. The advantage I see with the ConversionContext, is that it makes explicit, what data it has. In the IDE you can check anytime the references to a getter, you can’t do that with a map value.</w:t>
      </w:r>
    </w:p>
    <w:p w:rsidR="00603484" w:rsidRPr="00AB5450" w:rsidRDefault="00AB5450" w:rsidP="00367F8F">
      <w:pPr>
        <w:rPr>
          <w:sz w:val="22"/>
          <w:lang w:val="en-US"/>
        </w:rPr>
      </w:pPr>
      <w:r w:rsidRPr="00AB5450">
        <w:rPr>
          <w:b/>
          <w:sz w:val="22"/>
          <w:lang w:val="en-US"/>
        </w:rPr>
        <w:t>Design principle:</w:t>
      </w:r>
      <w:r w:rsidR="009642A5" w:rsidRPr="00AB5450">
        <w:rPr>
          <w:sz w:val="22"/>
          <w:lang w:val="en-US"/>
        </w:rPr>
        <w:t xml:space="preserve"> </w:t>
      </w:r>
      <w:r w:rsidR="009642A5" w:rsidRPr="00AB5450">
        <w:rPr>
          <w:i/>
          <w:sz w:val="22"/>
          <w:lang w:val="en-US"/>
        </w:rPr>
        <w:t xml:space="preserve">if the data is private data of a ModelConverter, i.e. it’s a 1:1 relation, it goes is done as a TransformState. If the data get’s used in several ModelConverter or anywhere else it goes into the ConversionContext. </w:t>
      </w:r>
      <w:r w:rsidR="009642A5" w:rsidRPr="00AB5450">
        <w:rPr>
          <w:sz w:val="22"/>
          <w:lang w:val="en-US"/>
        </w:rPr>
        <w:t xml:space="preserve"> </w:t>
      </w:r>
    </w:p>
    <w:p w:rsidR="00603484" w:rsidRPr="00AB5450" w:rsidRDefault="00AB5450" w:rsidP="00367F8F">
      <w:pPr>
        <w:rPr>
          <w:sz w:val="22"/>
          <w:lang w:val="en-US"/>
        </w:rPr>
      </w:pPr>
      <w:r w:rsidRPr="00AB5450">
        <w:rPr>
          <w:b/>
          <w:sz w:val="22"/>
          <w:lang w:val="en-US"/>
        </w:rPr>
        <w:t>Design principle:</w:t>
      </w:r>
      <w:r>
        <w:rPr>
          <w:b/>
          <w:sz w:val="22"/>
          <w:lang w:val="en-US"/>
        </w:rPr>
        <w:t xml:space="preserve"> </w:t>
      </w:r>
      <w:r w:rsidR="009642A5" w:rsidRPr="00AB5450">
        <w:rPr>
          <w:i/>
          <w:sz w:val="22"/>
          <w:lang w:val="en-US"/>
        </w:rPr>
        <w:t xml:space="preserve">There is only one instance of the </w:t>
      </w:r>
      <w:r w:rsidR="006C55A4" w:rsidRPr="00AB5450">
        <w:rPr>
          <w:i/>
          <w:sz w:val="22"/>
          <w:lang w:val="en-US"/>
        </w:rPr>
        <w:t>W</w:t>
      </w:r>
      <w:r w:rsidR="009642A5" w:rsidRPr="00AB5450">
        <w:rPr>
          <w:i/>
          <w:sz w:val="22"/>
          <w:lang w:val="en-US"/>
        </w:rPr>
        <w:t>riter, it should never keep a reference to a WordprocessingMLPackage</w:t>
      </w:r>
      <w:r w:rsidR="006C55A4" w:rsidRPr="00AB5450">
        <w:rPr>
          <w:i/>
          <w:sz w:val="22"/>
          <w:lang w:val="en-US"/>
        </w:rPr>
        <w:t>, as it would cause issues in a multithreading environment. Instead it should use the WMLPackage, which gets passed as part of the ConversionContext.</w:t>
      </w:r>
    </w:p>
    <w:p w:rsidR="006C55A4" w:rsidRPr="00AB5450" w:rsidRDefault="006C55A4" w:rsidP="00367F8F">
      <w:pPr>
        <w:rPr>
          <w:sz w:val="22"/>
          <w:lang w:val="en-US"/>
        </w:rPr>
      </w:pPr>
      <w:r w:rsidRPr="00AB5450">
        <w:rPr>
          <w:sz w:val="22"/>
          <w:lang w:val="en-US"/>
        </w:rPr>
        <w:t>Apart from build, the ModelConverter has now two new methods: getID and createTransformState. Having a getID ensures that the Writer is managed under it’s own type (w:sym, w:tbl,…) and createTransformState ensures that it gets the TransformState  it expects.</w:t>
      </w:r>
    </w:p>
    <w:p w:rsidR="001E3E5E" w:rsidRPr="00AB5450" w:rsidRDefault="001E3E5E" w:rsidP="00635840">
      <w:pPr>
        <w:pStyle w:val="Heading2"/>
        <w:rPr>
          <w:sz w:val="22"/>
          <w:lang w:val="en-US"/>
        </w:rPr>
      </w:pPr>
      <w:r w:rsidRPr="00AB5450">
        <w:rPr>
          <w:sz w:val="22"/>
          <w:lang w:val="en-US"/>
        </w:rPr>
        <w:t>org.docx4j.convert.out.AbstractConversionContext</w:t>
      </w:r>
    </w:p>
    <w:p w:rsidR="003846A3" w:rsidRPr="00AB5450" w:rsidRDefault="003E4721" w:rsidP="003E4721">
      <w:pPr>
        <w:pStyle w:val="ListParagraph"/>
        <w:numPr>
          <w:ilvl w:val="0"/>
          <w:numId w:val="2"/>
        </w:numPr>
        <w:rPr>
          <w:sz w:val="22"/>
          <w:lang w:val="en-US"/>
        </w:rPr>
      </w:pPr>
      <w:r w:rsidRPr="00AB5450">
        <w:rPr>
          <w:sz w:val="22"/>
          <w:lang w:val="en-US"/>
        </w:rPr>
        <w:t>Root of the different ConversionContext</w:t>
      </w:r>
    </w:p>
    <w:p w:rsidR="003E4721" w:rsidRPr="00AB5450" w:rsidRDefault="003E4721" w:rsidP="003E4721">
      <w:pPr>
        <w:pStyle w:val="ListParagraph"/>
        <w:numPr>
          <w:ilvl w:val="0"/>
          <w:numId w:val="2"/>
        </w:numPr>
        <w:rPr>
          <w:sz w:val="22"/>
          <w:lang w:val="en-US"/>
        </w:rPr>
      </w:pPr>
      <w:r w:rsidRPr="00AB5450">
        <w:rPr>
          <w:sz w:val="22"/>
          <w:lang w:val="en-US"/>
        </w:rPr>
        <w:t>Contains references to the OpcPackage, ImageHandler and MessageWriter</w:t>
      </w:r>
    </w:p>
    <w:p w:rsidR="001E3E5E" w:rsidRPr="00AB5450" w:rsidRDefault="001E3E5E" w:rsidP="00B92A95">
      <w:pPr>
        <w:pStyle w:val="Heading2"/>
        <w:rPr>
          <w:sz w:val="22"/>
          <w:lang w:val="en-US"/>
        </w:rPr>
      </w:pPr>
      <w:r w:rsidRPr="00AB5450">
        <w:rPr>
          <w:sz w:val="22"/>
          <w:lang w:val="en-US"/>
        </w:rPr>
        <w:t>org.docx4j.convert.out.AbstractMessageWriter</w:t>
      </w:r>
    </w:p>
    <w:p w:rsidR="003846A3" w:rsidRPr="00AB5450" w:rsidRDefault="003E4721" w:rsidP="003E4721">
      <w:pPr>
        <w:pStyle w:val="ListParagraph"/>
        <w:numPr>
          <w:ilvl w:val="0"/>
          <w:numId w:val="2"/>
        </w:numPr>
        <w:rPr>
          <w:sz w:val="22"/>
          <w:lang w:val="en-US"/>
        </w:rPr>
      </w:pPr>
      <w:r w:rsidRPr="00AB5450">
        <w:rPr>
          <w:sz w:val="22"/>
          <w:lang w:val="en-US"/>
        </w:rPr>
        <w:t>Root of the different MessageWriter</w:t>
      </w:r>
    </w:p>
    <w:p w:rsidR="003E4721" w:rsidRPr="00AB5450" w:rsidRDefault="00D70BAC" w:rsidP="003E4721">
      <w:pPr>
        <w:pStyle w:val="ListParagraph"/>
        <w:numPr>
          <w:ilvl w:val="0"/>
          <w:numId w:val="2"/>
        </w:numPr>
        <w:rPr>
          <w:sz w:val="22"/>
          <w:lang w:val="en-US"/>
        </w:rPr>
      </w:pPr>
      <w:r w:rsidRPr="00AB5450">
        <w:rPr>
          <w:sz w:val="22"/>
          <w:lang w:val="en-US"/>
        </w:rPr>
        <w:t>The corresponding MessageWriter implementation adds it’s dialect (html, fo)</w:t>
      </w:r>
    </w:p>
    <w:p w:rsidR="00D70BAC" w:rsidRPr="00AB5450" w:rsidRDefault="00D70BAC" w:rsidP="003E4721">
      <w:pPr>
        <w:pStyle w:val="ListParagraph"/>
        <w:numPr>
          <w:ilvl w:val="0"/>
          <w:numId w:val="2"/>
        </w:numPr>
        <w:rPr>
          <w:sz w:val="22"/>
          <w:lang w:val="en-US"/>
        </w:rPr>
      </w:pPr>
      <w:r w:rsidRPr="00AB5450">
        <w:rPr>
          <w:sz w:val="22"/>
          <w:lang w:val="en-US"/>
        </w:rPr>
        <w:t>One instance per output type (html, fo)</w:t>
      </w:r>
    </w:p>
    <w:p w:rsidR="00D70BAC" w:rsidRPr="00AB5450" w:rsidRDefault="00D70BAC" w:rsidP="003E4721">
      <w:pPr>
        <w:pStyle w:val="ListParagraph"/>
        <w:numPr>
          <w:ilvl w:val="0"/>
          <w:numId w:val="2"/>
        </w:numPr>
        <w:rPr>
          <w:sz w:val="22"/>
          <w:lang w:val="en-US"/>
        </w:rPr>
      </w:pPr>
      <w:r w:rsidRPr="00AB5450">
        <w:rPr>
          <w:sz w:val="22"/>
          <w:lang w:val="en-US"/>
        </w:rPr>
        <w:t>The implementations are done as anonymous classes in the corresponding ConversionContext</w:t>
      </w:r>
    </w:p>
    <w:p w:rsidR="001E3E5E" w:rsidRPr="00AB5450" w:rsidRDefault="001E3E5E" w:rsidP="00B92A95">
      <w:pPr>
        <w:pStyle w:val="Heading2"/>
        <w:rPr>
          <w:sz w:val="22"/>
          <w:lang w:val="en-US"/>
        </w:rPr>
      </w:pPr>
      <w:r w:rsidRPr="00AB5450">
        <w:rPr>
          <w:sz w:val="22"/>
          <w:lang w:val="en-US"/>
        </w:rPr>
        <w:t>org.docx4j.convert.out.AbstractModelRegistry</w:t>
      </w:r>
    </w:p>
    <w:p w:rsidR="003846A3" w:rsidRPr="00AB5450" w:rsidRDefault="00D70BAC" w:rsidP="00D70BAC">
      <w:pPr>
        <w:pStyle w:val="ListParagraph"/>
        <w:numPr>
          <w:ilvl w:val="0"/>
          <w:numId w:val="2"/>
        </w:numPr>
        <w:rPr>
          <w:sz w:val="22"/>
          <w:lang w:val="en-US"/>
        </w:rPr>
      </w:pPr>
      <w:r w:rsidRPr="00AB5450">
        <w:rPr>
          <w:sz w:val="22"/>
          <w:lang w:val="en-US"/>
        </w:rPr>
        <w:t>Root for the different ModelRegistry</w:t>
      </w:r>
    </w:p>
    <w:p w:rsidR="00D70BAC" w:rsidRPr="00AB5450" w:rsidRDefault="00D70BAC" w:rsidP="00D70BAC">
      <w:pPr>
        <w:pStyle w:val="ListParagraph"/>
        <w:numPr>
          <w:ilvl w:val="0"/>
          <w:numId w:val="2"/>
        </w:numPr>
        <w:rPr>
          <w:sz w:val="22"/>
          <w:lang w:val="en-US"/>
        </w:rPr>
      </w:pPr>
      <w:r w:rsidRPr="00AB5450">
        <w:rPr>
          <w:sz w:val="22"/>
          <w:lang w:val="en-US"/>
        </w:rPr>
        <w:t>The corresponding ModelRegistry implementation register their ModelConverter (html, fo)</w:t>
      </w:r>
    </w:p>
    <w:p w:rsidR="00D70BAC" w:rsidRPr="00AB5450" w:rsidRDefault="00D70BAC" w:rsidP="00D70BAC">
      <w:pPr>
        <w:pStyle w:val="ListParagraph"/>
        <w:numPr>
          <w:ilvl w:val="0"/>
          <w:numId w:val="2"/>
        </w:numPr>
        <w:rPr>
          <w:sz w:val="22"/>
          <w:lang w:val="en-US"/>
        </w:rPr>
      </w:pPr>
      <w:r w:rsidRPr="00AB5450">
        <w:rPr>
          <w:sz w:val="22"/>
          <w:lang w:val="en-US"/>
        </w:rPr>
        <w:t>One instance per output type (html, fo)</w:t>
      </w:r>
    </w:p>
    <w:p w:rsidR="00D70BAC" w:rsidRPr="00AB5450" w:rsidRDefault="00D70BAC" w:rsidP="00D70BAC">
      <w:pPr>
        <w:pStyle w:val="ListParagraph"/>
        <w:numPr>
          <w:ilvl w:val="0"/>
          <w:numId w:val="2"/>
        </w:numPr>
        <w:rPr>
          <w:sz w:val="22"/>
          <w:lang w:val="en-US"/>
        </w:rPr>
      </w:pPr>
      <w:r w:rsidRPr="00AB5450">
        <w:rPr>
          <w:sz w:val="22"/>
          <w:lang w:val="en-US"/>
        </w:rPr>
        <w:t>The implementations are done as anonymous classes in the corresponding ConversionContext</w:t>
      </w:r>
    </w:p>
    <w:p w:rsidR="001E3E5E" w:rsidRPr="00AB5450" w:rsidRDefault="001E3E5E" w:rsidP="00B92A95">
      <w:pPr>
        <w:pStyle w:val="Heading2"/>
        <w:rPr>
          <w:sz w:val="22"/>
          <w:lang w:val="en-US"/>
        </w:rPr>
      </w:pPr>
      <w:r w:rsidRPr="00AB5450">
        <w:rPr>
          <w:sz w:val="22"/>
          <w:lang w:val="en-US"/>
        </w:rPr>
        <w:t>org.docx4j.convert.out.AbstractSymbolWriter</w:t>
      </w:r>
    </w:p>
    <w:p w:rsidR="003846A3" w:rsidRPr="00AB5450" w:rsidRDefault="00D70BAC" w:rsidP="00D70BAC">
      <w:pPr>
        <w:pStyle w:val="ListParagraph"/>
        <w:numPr>
          <w:ilvl w:val="0"/>
          <w:numId w:val="2"/>
        </w:numPr>
        <w:rPr>
          <w:sz w:val="22"/>
          <w:lang w:val="en-US"/>
        </w:rPr>
      </w:pPr>
      <w:r w:rsidRPr="00AB5450">
        <w:rPr>
          <w:sz w:val="22"/>
          <w:lang w:val="en-US"/>
        </w:rPr>
        <w:t>Superclass for the (fo)SymbolWriter and (html)SymbolWriter.</w:t>
      </w:r>
    </w:p>
    <w:p w:rsidR="00D70BAC" w:rsidRPr="00AB5450" w:rsidRDefault="00D70BAC" w:rsidP="00D70BAC">
      <w:pPr>
        <w:pStyle w:val="ListParagraph"/>
        <w:numPr>
          <w:ilvl w:val="0"/>
          <w:numId w:val="2"/>
        </w:numPr>
        <w:rPr>
          <w:sz w:val="22"/>
          <w:lang w:val="en-US"/>
        </w:rPr>
      </w:pPr>
      <w:r w:rsidRPr="00AB5450">
        <w:rPr>
          <w:sz w:val="22"/>
          <w:lang w:val="en-US"/>
        </w:rPr>
        <w:t>Implementation of getID, createTransformState and SymbolModelTransformState</w:t>
      </w:r>
    </w:p>
    <w:p w:rsidR="00D70BAC" w:rsidRPr="00AB5450" w:rsidRDefault="00D70BAC" w:rsidP="00D70BAC">
      <w:pPr>
        <w:pStyle w:val="ListParagraph"/>
        <w:numPr>
          <w:ilvl w:val="0"/>
          <w:numId w:val="2"/>
        </w:numPr>
        <w:rPr>
          <w:sz w:val="22"/>
          <w:lang w:val="en-US"/>
        </w:rPr>
      </w:pPr>
      <w:r w:rsidRPr="00AB5450">
        <w:rPr>
          <w:rStyle w:val="ChangeType"/>
          <w:sz w:val="22"/>
        </w:rPr>
        <w:t>Question:</w:t>
      </w:r>
      <w:r w:rsidRPr="00AB5450">
        <w:rPr>
          <w:sz w:val="22"/>
          <w:lang w:val="en-US"/>
        </w:rPr>
        <w:t xml:space="preserve"> Why not remove the SymbolModelTransformState if it doesn’t get used? If somebody needs an example he can look at the TableModelTransformState.</w:t>
      </w:r>
    </w:p>
    <w:p w:rsidR="001E3E5E" w:rsidRPr="00AB5450" w:rsidRDefault="001E3E5E" w:rsidP="00B92A95">
      <w:pPr>
        <w:pStyle w:val="Heading2"/>
        <w:rPr>
          <w:sz w:val="22"/>
          <w:lang w:val="en-US"/>
        </w:rPr>
      </w:pPr>
      <w:r w:rsidRPr="00AB5450">
        <w:rPr>
          <w:sz w:val="22"/>
          <w:lang w:val="en-US"/>
        </w:rPr>
        <w:t>org.docx4j.convert.out.AbstractTableWriter</w:t>
      </w:r>
    </w:p>
    <w:p w:rsidR="003846A3" w:rsidRPr="00AB5450" w:rsidRDefault="003846A3" w:rsidP="003846A3">
      <w:pPr>
        <w:pStyle w:val="ListParagraph"/>
        <w:numPr>
          <w:ilvl w:val="0"/>
          <w:numId w:val="1"/>
        </w:numPr>
        <w:rPr>
          <w:sz w:val="22"/>
          <w:lang w:val="en-US"/>
        </w:rPr>
      </w:pPr>
      <w:r w:rsidRPr="00AB5450">
        <w:rPr>
          <w:sz w:val="22"/>
          <w:lang w:val="en-US"/>
        </w:rPr>
        <w:t>Implementation of the new interface</w:t>
      </w:r>
    </w:p>
    <w:p w:rsidR="003846A3" w:rsidRPr="00AB5450" w:rsidRDefault="003846A3" w:rsidP="003846A3">
      <w:pPr>
        <w:pStyle w:val="ListParagraph"/>
        <w:numPr>
          <w:ilvl w:val="0"/>
          <w:numId w:val="1"/>
        </w:numPr>
        <w:rPr>
          <w:sz w:val="22"/>
          <w:lang w:val="en-US"/>
        </w:rPr>
      </w:pPr>
      <w:r w:rsidRPr="00AB5450">
        <w:rPr>
          <w:sz w:val="22"/>
          <w:lang w:val="en-US"/>
        </w:rPr>
        <w:t>Use of ConversionContext</w:t>
      </w:r>
    </w:p>
    <w:p w:rsidR="003846A3" w:rsidRPr="00AB5450" w:rsidRDefault="003846A3" w:rsidP="003846A3">
      <w:pPr>
        <w:pStyle w:val="ListParagraph"/>
        <w:numPr>
          <w:ilvl w:val="0"/>
          <w:numId w:val="1"/>
        </w:numPr>
        <w:rPr>
          <w:sz w:val="22"/>
          <w:lang w:val="en-US"/>
        </w:rPr>
      </w:pPr>
      <w:r w:rsidRPr="00AB5450">
        <w:rPr>
          <w:sz w:val="22"/>
          <w:lang w:val="en-US"/>
        </w:rPr>
        <w:t>Moved TableModelTransformState here</w:t>
      </w:r>
    </w:p>
    <w:p w:rsidR="001E3E5E" w:rsidRPr="00AB5450" w:rsidRDefault="001E3E5E" w:rsidP="00B92A95">
      <w:pPr>
        <w:pStyle w:val="Heading2"/>
        <w:rPr>
          <w:sz w:val="22"/>
          <w:lang w:val="en-US"/>
        </w:rPr>
      </w:pPr>
      <w:r w:rsidRPr="00AB5450">
        <w:rPr>
          <w:sz w:val="22"/>
          <w:lang w:val="en-US"/>
        </w:rPr>
        <w:t>org.docx4j.convert.out.AbstractWmlConversionContext</w:t>
      </w:r>
    </w:p>
    <w:p w:rsidR="003846A3" w:rsidRPr="00AB5450" w:rsidRDefault="00D70BAC" w:rsidP="00D70BAC">
      <w:pPr>
        <w:pStyle w:val="ListParagraph"/>
        <w:numPr>
          <w:ilvl w:val="0"/>
          <w:numId w:val="1"/>
        </w:numPr>
        <w:rPr>
          <w:sz w:val="22"/>
          <w:lang w:val="en-US"/>
        </w:rPr>
      </w:pPr>
      <w:r w:rsidRPr="00AB5450">
        <w:rPr>
          <w:sz w:val="22"/>
          <w:lang w:val="en-US"/>
        </w:rPr>
        <w:t>ConversionContext to process WordprocessingMLPackage.</w:t>
      </w:r>
    </w:p>
    <w:p w:rsidR="00D70BAC" w:rsidRPr="00AB5450" w:rsidRDefault="00D70BAC" w:rsidP="00D70BAC">
      <w:pPr>
        <w:pStyle w:val="ListParagraph"/>
        <w:numPr>
          <w:ilvl w:val="0"/>
          <w:numId w:val="1"/>
        </w:numPr>
        <w:rPr>
          <w:sz w:val="22"/>
          <w:lang w:val="en-US"/>
        </w:rPr>
      </w:pPr>
      <w:r w:rsidRPr="00AB5450">
        <w:rPr>
          <w:sz w:val="22"/>
          <w:lang w:val="en-US"/>
        </w:rPr>
        <w:t>Adds methods for the ModelRegistry and TransformStates</w:t>
      </w:r>
    </w:p>
    <w:p w:rsidR="00D70BAC" w:rsidRPr="00AB5450" w:rsidRDefault="00D70BAC" w:rsidP="00D70BAC">
      <w:pPr>
        <w:pStyle w:val="ListParagraph"/>
        <w:numPr>
          <w:ilvl w:val="0"/>
          <w:numId w:val="1"/>
        </w:numPr>
        <w:rPr>
          <w:sz w:val="22"/>
          <w:lang w:val="en-US"/>
        </w:rPr>
      </w:pPr>
      <w:r w:rsidRPr="00AB5450">
        <w:rPr>
          <w:sz w:val="22"/>
          <w:lang w:val="en-US"/>
        </w:rPr>
        <w:t>Implements the PartTracker, footnote and endnote numbering</w:t>
      </w:r>
    </w:p>
    <w:p w:rsidR="001E3E5E" w:rsidRPr="00AB5450" w:rsidRDefault="001E3E5E" w:rsidP="00B92A95">
      <w:pPr>
        <w:pStyle w:val="Heading2"/>
        <w:rPr>
          <w:sz w:val="22"/>
          <w:lang w:val="en-US"/>
        </w:rPr>
      </w:pPr>
      <w:r w:rsidRPr="00AB5450">
        <w:rPr>
          <w:sz w:val="22"/>
          <w:lang w:val="en-US"/>
        </w:rPr>
        <w:t>org.docx4j.convert.out.Converter</w:t>
      </w:r>
    </w:p>
    <w:p w:rsidR="003846A3" w:rsidRPr="00AB5450" w:rsidRDefault="003846A3" w:rsidP="003846A3">
      <w:pPr>
        <w:pStyle w:val="ListParagraph"/>
        <w:numPr>
          <w:ilvl w:val="0"/>
          <w:numId w:val="1"/>
        </w:numPr>
        <w:rPr>
          <w:sz w:val="22"/>
          <w:lang w:val="en-US"/>
        </w:rPr>
      </w:pPr>
      <w:r w:rsidRPr="00AB5450">
        <w:rPr>
          <w:sz w:val="22"/>
          <w:lang w:val="en-US"/>
        </w:rPr>
        <w:t>Moved the management of the Models to the ModelRegistry</w:t>
      </w:r>
    </w:p>
    <w:p w:rsidR="003846A3" w:rsidRPr="00AB5450" w:rsidRDefault="003846A3" w:rsidP="003846A3">
      <w:pPr>
        <w:pStyle w:val="ListParagraph"/>
        <w:numPr>
          <w:ilvl w:val="0"/>
          <w:numId w:val="1"/>
        </w:numPr>
        <w:rPr>
          <w:sz w:val="22"/>
          <w:lang w:val="en-US"/>
        </w:rPr>
      </w:pPr>
      <w:r w:rsidRPr="00AB5450">
        <w:rPr>
          <w:sz w:val="22"/>
          <w:lang w:val="en-US"/>
        </w:rPr>
        <w:t>Moved common static functions, that get called from the xslt transformations into this class.</w:t>
      </w:r>
    </w:p>
    <w:p w:rsidR="001E3E5E" w:rsidRPr="00AB5450" w:rsidRDefault="001E3E5E" w:rsidP="00B92A95">
      <w:pPr>
        <w:pStyle w:val="Heading2"/>
        <w:rPr>
          <w:sz w:val="22"/>
          <w:lang w:val="en-US"/>
        </w:rPr>
      </w:pPr>
      <w:r w:rsidRPr="00AB5450">
        <w:rPr>
          <w:sz w:val="22"/>
          <w:lang w:val="en-US"/>
        </w:rPr>
        <w:t>org.docx4j.convert.out.html.AbstractHtmlExporter</w:t>
      </w:r>
    </w:p>
    <w:p w:rsidR="003846A3" w:rsidRPr="00AB5450" w:rsidRDefault="003846A3" w:rsidP="003846A3">
      <w:pPr>
        <w:pStyle w:val="ListParagraph"/>
        <w:numPr>
          <w:ilvl w:val="0"/>
          <w:numId w:val="1"/>
        </w:numPr>
        <w:rPr>
          <w:sz w:val="22"/>
          <w:lang w:val="en-US"/>
        </w:rPr>
      </w:pPr>
      <w:r w:rsidRPr="00AB5450">
        <w:rPr>
          <w:sz w:val="22"/>
          <w:lang w:val="en-US"/>
        </w:rPr>
        <w:t>Use of ConversionContext</w:t>
      </w:r>
    </w:p>
    <w:p w:rsidR="003846A3" w:rsidRPr="00AB5450" w:rsidRDefault="003846A3" w:rsidP="003846A3">
      <w:pPr>
        <w:pStyle w:val="ListParagraph"/>
        <w:numPr>
          <w:ilvl w:val="0"/>
          <w:numId w:val="1"/>
        </w:numPr>
        <w:rPr>
          <w:sz w:val="22"/>
          <w:lang w:val="en-US"/>
        </w:rPr>
      </w:pPr>
      <w:r w:rsidRPr="00AB5450">
        <w:rPr>
          <w:sz w:val="22"/>
          <w:lang w:val="en-US"/>
        </w:rPr>
        <w:t>Moved common entry points to Converter</w:t>
      </w:r>
      <w:r w:rsidR="00DE6867" w:rsidRPr="00AB5450">
        <w:rPr>
          <w:sz w:val="22"/>
          <w:lang w:val="en-US"/>
        </w:rPr>
        <w:t xml:space="preserve"> (resolveHref)</w:t>
      </w:r>
    </w:p>
    <w:p w:rsidR="003846A3" w:rsidRPr="00AB5450" w:rsidRDefault="003846A3" w:rsidP="003846A3">
      <w:pPr>
        <w:pStyle w:val="ListParagraph"/>
        <w:numPr>
          <w:ilvl w:val="0"/>
          <w:numId w:val="1"/>
        </w:numPr>
        <w:rPr>
          <w:sz w:val="22"/>
          <w:lang w:val="en-US"/>
        </w:rPr>
      </w:pPr>
      <w:r w:rsidRPr="00AB5450">
        <w:rPr>
          <w:sz w:val="22"/>
          <w:lang w:val="en-US"/>
        </w:rPr>
        <w:t>Moved common functions (</w:t>
      </w:r>
      <w:r w:rsidR="00DE6867" w:rsidRPr="00AB5450">
        <w:rPr>
          <w:sz w:val="22"/>
          <w:lang w:val="en-US"/>
        </w:rPr>
        <w:t>NonXSLT, SvgExporter…) to HtmlCssHelper</w:t>
      </w:r>
      <w:r w:rsidRPr="00AB5450">
        <w:rPr>
          <w:sz w:val="22"/>
          <w:lang w:val="en-US"/>
        </w:rPr>
        <w:t xml:space="preserve"> </w:t>
      </w:r>
    </w:p>
    <w:p w:rsidR="001E3E5E" w:rsidRPr="00AB5450" w:rsidRDefault="001E3E5E" w:rsidP="00B92A95">
      <w:pPr>
        <w:pStyle w:val="Heading2"/>
        <w:rPr>
          <w:sz w:val="22"/>
          <w:lang w:val="en-US"/>
        </w:rPr>
      </w:pPr>
      <w:r w:rsidRPr="00AB5450">
        <w:rPr>
          <w:sz w:val="22"/>
          <w:lang w:val="en-US"/>
        </w:rPr>
        <w:t>org.docx4j.convert.out.html.docx2xhtmlNG2.xslt</w:t>
      </w:r>
    </w:p>
    <w:p w:rsidR="003846A3" w:rsidRPr="00AB5450" w:rsidRDefault="00DE6867" w:rsidP="00DE6867">
      <w:pPr>
        <w:pStyle w:val="ListParagraph"/>
        <w:numPr>
          <w:ilvl w:val="0"/>
          <w:numId w:val="1"/>
        </w:numPr>
        <w:rPr>
          <w:sz w:val="22"/>
          <w:lang w:val="en-US"/>
        </w:rPr>
      </w:pPr>
      <w:r w:rsidRPr="00AB5450">
        <w:rPr>
          <w:sz w:val="22"/>
          <w:lang w:val="en-US"/>
        </w:rPr>
        <w:t>Replace wmlPackage, modelStates, imageHandler with ConversionContext</w:t>
      </w:r>
    </w:p>
    <w:p w:rsidR="00DE6867" w:rsidRPr="00AB5450" w:rsidRDefault="00DE6867" w:rsidP="00DE6867">
      <w:pPr>
        <w:pStyle w:val="ListParagraph"/>
        <w:numPr>
          <w:ilvl w:val="0"/>
          <w:numId w:val="1"/>
        </w:numPr>
        <w:rPr>
          <w:sz w:val="22"/>
          <w:lang w:val="en-US"/>
        </w:rPr>
      </w:pPr>
      <w:r w:rsidRPr="00AB5450">
        <w:rPr>
          <w:rStyle w:val="ChangeType"/>
          <w:sz w:val="22"/>
        </w:rPr>
        <w:t>Question:</w:t>
      </w:r>
      <w:r w:rsidRPr="00AB5450">
        <w:rPr>
          <w:sz w:val="22"/>
          <w:lang w:val="en-US"/>
        </w:rPr>
        <w:t xml:space="preserve"> Where are the parameters fontMapper, fontFamilyStack, conditionalComments used? Remove if unused?</w:t>
      </w:r>
    </w:p>
    <w:p w:rsidR="001E3E5E" w:rsidRPr="00AB5450" w:rsidRDefault="001E3E5E" w:rsidP="00B92A95">
      <w:pPr>
        <w:pStyle w:val="Heading2"/>
        <w:rPr>
          <w:sz w:val="22"/>
          <w:lang w:val="en-US"/>
        </w:rPr>
      </w:pPr>
      <w:r w:rsidRPr="00AB5450">
        <w:rPr>
          <w:sz w:val="22"/>
          <w:lang w:val="en-US"/>
        </w:rPr>
        <w:t>org.docx4j.convert.out.html.HTMLConversionContext</w:t>
      </w:r>
    </w:p>
    <w:p w:rsidR="003846A3" w:rsidRPr="00AB5450" w:rsidRDefault="007460B1" w:rsidP="007460B1">
      <w:pPr>
        <w:pStyle w:val="ListParagraph"/>
        <w:numPr>
          <w:ilvl w:val="0"/>
          <w:numId w:val="1"/>
        </w:numPr>
        <w:rPr>
          <w:sz w:val="22"/>
          <w:lang w:val="en-US"/>
        </w:rPr>
      </w:pPr>
      <w:r w:rsidRPr="00AB5450">
        <w:rPr>
          <w:sz w:val="22"/>
          <w:lang w:val="en-US"/>
        </w:rPr>
        <w:t>ConversionContext for HTML output</w:t>
      </w:r>
    </w:p>
    <w:p w:rsidR="007460B1" w:rsidRPr="00AB5450" w:rsidRDefault="007460B1" w:rsidP="007460B1">
      <w:pPr>
        <w:pStyle w:val="ListParagraph"/>
        <w:numPr>
          <w:ilvl w:val="0"/>
          <w:numId w:val="1"/>
        </w:numPr>
        <w:rPr>
          <w:sz w:val="22"/>
          <w:lang w:val="en-US"/>
        </w:rPr>
      </w:pPr>
      <w:r w:rsidRPr="00AB5450">
        <w:rPr>
          <w:sz w:val="22"/>
          <w:lang w:val="en-US"/>
        </w:rPr>
        <w:t>Adds the FontMapper (where does it get used?)</w:t>
      </w:r>
    </w:p>
    <w:p w:rsidR="001E3E5E" w:rsidRPr="00AB5450" w:rsidRDefault="001E3E5E" w:rsidP="00B92A95">
      <w:pPr>
        <w:pStyle w:val="Heading2"/>
        <w:rPr>
          <w:sz w:val="22"/>
          <w:lang w:val="en-US"/>
        </w:rPr>
      </w:pPr>
      <w:r w:rsidRPr="00AB5450">
        <w:rPr>
          <w:sz w:val="22"/>
          <w:lang w:val="en-US"/>
        </w:rPr>
        <w:t>org.docx4j.convert.out.html.HTMLConversionContextNonXSLT</w:t>
      </w:r>
    </w:p>
    <w:p w:rsidR="007460B1" w:rsidRPr="00AB5450" w:rsidRDefault="007460B1" w:rsidP="007460B1">
      <w:pPr>
        <w:pStyle w:val="ListParagraph"/>
        <w:numPr>
          <w:ilvl w:val="0"/>
          <w:numId w:val="1"/>
        </w:numPr>
        <w:rPr>
          <w:sz w:val="22"/>
          <w:lang w:val="en-US"/>
        </w:rPr>
      </w:pPr>
      <w:r w:rsidRPr="00AB5450">
        <w:rPr>
          <w:sz w:val="22"/>
          <w:lang w:val="en-US"/>
        </w:rPr>
        <w:t>ConversionContext for HTML NonXSLT output</w:t>
      </w:r>
    </w:p>
    <w:p w:rsidR="003846A3" w:rsidRPr="00AB5450" w:rsidRDefault="007460B1" w:rsidP="003846A3">
      <w:pPr>
        <w:pStyle w:val="ListParagraph"/>
        <w:numPr>
          <w:ilvl w:val="0"/>
          <w:numId w:val="1"/>
        </w:numPr>
        <w:rPr>
          <w:sz w:val="22"/>
          <w:lang w:val="en-US"/>
        </w:rPr>
      </w:pPr>
      <w:r w:rsidRPr="00AB5450">
        <w:rPr>
          <w:sz w:val="22"/>
          <w:lang w:val="en-US"/>
        </w:rPr>
        <w:t>Adds the StyleTree to the default HTMLConversionContext</w:t>
      </w:r>
    </w:p>
    <w:p w:rsidR="001E3E5E" w:rsidRPr="00AB5450" w:rsidRDefault="001E3E5E" w:rsidP="00B92A95">
      <w:pPr>
        <w:pStyle w:val="Heading2"/>
        <w:rPr>
          <w:sz w:val="22"/>
          <w:lang w:val="en-US"/>
        </w:rPr>
      </w:pPr>
      <w:r w:rsidRPr="00AB5450">
        <w:rPr>
          <w:sz w:val="22"/>
          <w:lang w:val="en-US"/>
        </w:rPr>
        <w:t>org.docx4j.convert.out.html.HtmlCssHelper</w:t>
      </w:r>
    </w:p>
    <w:p w:rsidR="003846A3" w:rsidRPr="00AB5450" w:rsidRDefault="007460B1" w:rsidP="007460B1">
      <w:pPr>
        <w:pStyle w:val="ListParagraph"/>
        <w:numPr>
          <w:ilvl w:val="0"/>
          <w:numId w:val="1"/>
        </w:numPr>
        <w:rPr>
          <w:sz w:val="22"/>
          <w:lang w:val="en-US"/>
        </w:rPr>
      </w:pPr>
      <w:r w:rsidRPr="00AB5450">
        <w:rPr>
          <w:sz w:val="22"/>
          <w:lang w:val="en-US"/>
        </w:rPr>
        <w:t>Common HTML CSS Functions that get used from the AbstractHtmlExporter, HtmlExporterNG2, HtmlExporterNonXSLT, SvgExporter</w:t>
      </w:r>
    </w:p>
    <w:p w:rsidR="001E3E5E" w:rsidRPr="00AB5450" w:rsidRDefault="001E3E5E" w:rsidP="00B92A95">
      <w:pPr>
        <w:pStyle w:val="Heading2"/>
        <w:rPr>
          <w:sz w:val="22"/>
          <w:lang w:val="en-US"/>
        </w:rPr>
      </w:pPr>
      <w:r w:rsidRPr="00AB5450">
        <w:rPr>
          <w:sz w:val="22"/>
          <w:lang w:val="en-US"/>
        </w:rPr>
        <w:t>org.docx4j.convert.out.html.HtmlExporterNG2</w:t>
      </w:r>
    </w:p>
    <w:p w:rsidR="003846A3" w:rsidRPr="00AB5450" w:rsidRDefault="00DE6867" w:rsidP="00DE6867">
      <w:pPr>
        <w:pStyle w:val="ListParagraph"/>
        <w:numPr>
          <w:ilvl w:val="0"/>
          <w:numId w:val="1"/>
        </w:numPr>
        <w:rPr>
          <w:sz w:val="22"/>
          <w:lang w:val="en-US"/>
        </w:rPr>
      </w:pPr>
      <w:r w:rsidRPr="00AB5450">
        <w:rPr>
          <w:sz w:val="22"/>
          <w:lang w:val="en-US"/>
        </w:rPr>
        <w:t>Use ConversionContext</w:t>
      </w:r>
    </w:p>
    <w:p w:rsidR="00DE6867" w:rsidRPr="00AB5450" w:rsidRDefault="00DE6867" w:rsidP="00DE6867">
      <w:pPr>
        <w:pStyle w:val="ListParagraph"/>
        <w:numPr>
          <w:ilvl w:val="0"/>
          <w:numId w:val="1"/>
        </w:numPr>
        <w:rPr>
          <w:sz w:val="22"/>
          <w:lang w:val="en-US"/>
        </w:rPr>
      </w:pPr>
      <w:r w:rsidRPr="00AB5450">
        <w:rPr>
          <w:sz w:val="22"/>
          <w:lang w:val="en-US"/>
        </w:rPr>
        <w:t>Delegate to HtmlCssHelper</w:t>
      </w:r>
    </w:p>
    <w:p w:rsidR="00DE6867" w:rsidRPr="00AB5450" w:rsidRDefault="00DE6867" w:rsidP="00DE6867">
      <w:pPr>
        <w:pStyle w:val="ListParagraph"/>
        <w:numPr>
          <w:ilvl w:val="0"/>
          <w:numId w:val="1"/>
        </w:numPr>
        <w:rPr>
          <w:sz w:val="22"/>
          <w:lang w:val="en-US"/>
        </w:rPr>
      </w:pPr>
      <w:r w:rsidRPr="00AB5450">
        <w:rPr>
          <w:sz w:val="22"/>
          <w:lang w:val="en-US"/>
        </w:rPr>
        <w:t>Moved Footnote/Endnote numbering to AbstractWmlConversionContext, entry points for XSLT in Converter.</w:t>
      </w:r>
    </w:p>
    <w:p w:rsidR="009C0347" w:rsidRPr="00AB5450" w:rsidRDefault="009C0347" w:rsidP="00DE6867">
      <w:pPr>
        <w:pStyle w:val="ListParagraph"/>
        <w:numPr>
          <w:ilvl w:val="0"/>
          <w:numId w:val="1"/>
        </w:numPr>
        <w:rPr>
          <w:sz w:val="22"/>
          <w:lang w:val="en-US"/>
        </w:rPr>
      </w:pPr>
      <w:r w:rsidRPr="00AB5450">
        <w:rPr>
          <w:sz w:val="22"/>
          <w:lang w:val="en-US"/>
        </w:rPr>
        <w:t>message and notImplemented are replaced with the MessageWriter in the ConversionContext.</w:t>
      </w:r>
    </w:p>
    <w:p w:rsidR="001E3E5E" w:rsidRPr="00AB5450" w:rsidRDefault="001E3E5E" w:rsidP="00B92A95">
      <w:pPr>
        <w:pStyle w:val="Heading2"/>
        <w:rPr>
          <w:sz w:val="22"/>
          <w:lang w:val="en-US"/>
        </w:rPr>
      </w:pPr>
      <w:r w:rsidRPr="00AB5450">
        <w:rPr>
          <w:sz w:val="22"/>
          <w:lang w:val="en-US"/>
        </w:rPr>
        <w:t>org.docx4j.convert.out.html.HtmlExporterNonXSLT</w:t>
      </w:r>
    </w:p>
    <w:p w:rsidR="003846A3" w:rsidRPr="00AB5450" w:rsidRDefault="00DE6867" w:rsidP="00DE6867">
      <w:pPr>
        <w:pStyle w:val="ListParagraph"/>
        <w:numPr>
          <w:ilvl w:val="0"/>
          <w:numId w:val="1"/>
        </w:numPr>
        <w:rPr>
          <w:sz w:val="22"/>
          <w:lang w:val="en-US"/>
        </w:rPr>
      </w:pPr>
      <w:r w:rsidRPr="00AB5450">
        <w:rPr>
          <w:sz w:val="22"/>
          <w:lang w:val="en-US"/>
        </w:rPr>
        <w:t>Use ConversionContext</w:t>
      </w:r>
    </w:p>
    <w:p w:rsidR="00DE6867" w:rsidRPr="00AB5450" w:rsidRDefault="00DE6867" w:rsidP="00DE6867">
      <w:pPr>
        <w:pStyle w:val="ListParagraph"/>
        <w:numPr>
          <w:ilvl w:val="0"/>
          <w:numId w:val="1"/>
        </w:numPr>
        <w:rPr>
          <w:sz w:val="22"/>
          <w:lang w:val="en-US"/>
        </w:rPr>
      </w:pPr>
      <w:r w:rsidRPr="00AB5450">
        <w:rPr>
          <w:sz w:val="22"/>
          <w:lang w:val="en-US"/>
        </w:rPr>
        <w:t>Delegate to HtmlCssHelper</w:t>
      </w:r>
    </w:p>
    <w:p w:rsidR="00DE6867" w:rsidRPr="00AB5450" w:rsidRDefault="00DE6867" w:rsidP="00DE6867">
      <w:pPr>
        <w:pStyle w:val="ListParagraph"/>
        <w:numPr>
          <w:ilvl w:val="0"/>
          <w:numId w:val="1"/>
        </w:numPr>
        <w:rPr>
          <w:sz w:val="22"/>
          <w:lang w:val="en-US"/>
        </w:rPr>
      </w:pPr>
      <w:r w:rsidRPr="00AB5450">
        <w:rPr>
          <w:sz w:val="22"/>
          <w:lang w:val="en-US"/>
        </w:rPr>
        <w:t>Use the toNode of the ModelRegistry to generate table</w:t>
      </w:r>
    </w:p>
    <w:p w:rsidR="009C0347" w:rsidRPr="00AB5450" w:rsidRDefault="009C0347" w:rsidP="009C0347">
      <w:pPr>
        <w:pStyle w:val="ListParagraph"/>
        <w:numPr>
          <w:ilvl w:val="0"/>
          <w:numId w:val="1"/>
        </w:numPr>
        <w:rPr>
          <w:sz w:val="22"/>
          <w:lang w:val="en-US"/>
        </w:rPr>
      </w:pPr>
      <w:r w:rsidRPr="00AB5450">
        <w:rPr>
          <w:sz w:val="22"/>
          <w:lang w:val="en-US"/>
        </w:rPr>
        <w:t>message and notImplemented are replaced with the MessageWriter in the ConversionContext.</w:t>
      </w:r>
    </w:p>
    <w:p w:rsidR="001E3E5E" w:rsidRPr="00AB5450" w:rsidRDefault="001E3E5E" w:rsidP="00B92A95">
      <w:pPr>
        <w:pStyle w:val="Heading2"/>
        <w:rPr>
          <w:sz w:val="22"/>
          <w:lang w:val="en-US"/>
        </w:rPr>
      </w:pPr>
      <w:r w:rsidRPr="00AB5450">
        <w:rPr>
          <w:sz w:val="22"/>
          <w:lang w:val="en-US"/>
        </w:rPr>
        <w:t>org.docx4j.convert.out.ModelConverter</w:t>
      </w:r>
    </w:p>
    <w:p w:rsidR="003846A3" w:rsidRPr="00AB5450" w:rsidRDefault="00676565" w:rsidP="00676565">
      <w:pPr>
        <w:pStyle w:val="ListParagraph"/>
        <w:numPr>
          <w:ilvl w:val="0"/>
          <w:numId w:val="1"/>
        </w:numPr>
        <w:rPr>
          <w:sz w:val="22"/>
          <w:lang w:val="en-US"/>
        </w:rPr>
      </w:pPr>
      <w:r w:rsidRPr="00AB5450">
        <w:rPr>
          <w:sz w:val="22"/>
          <w:lang w:val="en-US"/>
        </w:rPr>
        <w:t>ModelConverter is now an interface</w:t>
      </w:r>
    </w:p>
    <w:p w:rsidR="00676565" w:rsidRPr="00AB5450" w:rsidRDefault="00676565" w:rsidP="00676565">
      <w:pPr>
        <w:pStyle w:val="ListParagraph"/>
        <w:numPr>
          <w:ilvl w:val="0"/>
          <w:numId w:val="1"/>
        </w:numPr>
        <w:rPr>
          <w:i/>
          <w:sz w:val="22"/>
          <w:lang w:val="en-US"/>
        </w:rPr>
      </w:pPr>
      <w:r w:rsidRPr="00AB5450">
        <w:rPr>
          <w:i/>
          <w:sz w:val="22"/>
          <w:lang w:val="en-US"/>
        </w:rPr>
        <w:t>ModelConverter should not keep a reference to the WMLPackage</w:t>
      </w:r>
    </w:p>
    <w:p w:rsidR="00676565" w:rsidRPr="00AB5450" w:rsidRDefault="00676565" w:rsidP="00676565">
      <w:pPr>
        <w:pStyle w:val="ListParagraph"/>
        <w:numPr>
          <w:ilvl w:val="0"/>
          <w:numId w:val="1"/>
        </w:numPr>
        <w:rPr>
          <w:sz w:val="22"/>
          <w:lang w:val="en-US"/>
        </w:rPr>
      </w:pPr>
      <w:r w:rsidRPr="00AB5450">
        <w:rPr>
          <w:sz w:val="22"/>
          <w:lang w:val="en-US"/>
        </w:rPr>
        <w:t>getID and createTransformState are used in the ModelRegistry to ensure a consistent state ID – ModelConverter –TransformState</w:t>
      </w:r>
    </w:p>
    <w:p w:rsidR="00676565" w:rsidRPr="00AB5450" w:rsidRDefault="00676565" w:rsidP="00676565">
      <w:pPr>
        <w:pStyle w:val="ListParagraph"/>
        <w:numPr>
          <w:ilvl w:val="0"/>
          <w:numId w:val="1"/>
        </w:numPr>
        <w:rPr>
          <w:sz w:val="22"/>
          <w:lang w:val="en-US"/>
        </w:rPr>
      </w:pPr>
      <w:r w:rsidRPr="00AB5450">
        <w:rPr>
          <w:sz w:val="22"/>
          <w:lang w:val="en-US"/>
        </w:rPr>
        <w:t>Common toNode for XSLT/NonXSLT uses</w:t>
      </w:r>
    </w:p>
    <w:p w:rsidR="001E3E5E" w:rsidRPr="00AB5450" w:rsidRDefault="001E3E5E" w:rsidP="00B92A95">
      <w:pPr>
        <w:pStyle w:val="Heading2"/>
        <w:rPr>
          <w:sz w:val="22"/>
          <w:lang w:val="en-US"/>
        </w:rPr>
      </w:pPr>
      <w:r w:rsidRPr="00AB5450">
        <w:rPr>
          <w:sz w:val="22"/>
          <w:lang w:val="en-US"/>
        </w:rPr>
        <w:t>org.docx4j.convert.out.pdf.viaXSLFO.Conversion</w:t>
      </w:r>
    </w:p>
    <w:p w:rsidR="003846A3" w:rsidRPr="00AB5450" w:rsidRDefault="00676565" w:rsidP="00676565">
      <w:pPr>
        <w:pStyle w:val="ListParagraph"/>
        <w:numPr>
          <w:ilvl w:val="0"/>
          <w:numId w:val="1"/>
        </w:numPr>
        <w:rPr>
          <w:sz w:val="22"/>
          <w:lang w:val="en-US"/>
        </w:rPr>
      </w:pPr>
      <w:r w:rsidRPr="00AB5450">
        <w:rPr>
          <w:sz w:val="22"/>
          <w:lang w:val="en-US"/>
        </w:rPr>
        <w:t>Use ConversionContext</w:t>
      </w:r>
    </w:p>
    <w:p w:rsidR="00676565" w:rsidRPr="00AB5450" w:rsidRDefault="009C0347" w:rsidP="009C0347">
      <w:pPr>
        <w:pStyle w:val="ListParagraph"/>
        <w:numPr>
          <w:ilvl w:val="0"/>
          <w:numId w:val="1"/>
        </w:numPr>
        <w:rPr>
          <w:sz w:val="22"/>
          <w:lang w:val="en-US"/>
        </w:rPr>
      </w:pPr>
      <w:r w:rsidRPr="00AB5450">
        <w:rPr>
          <w:sz w:val="22"/>
          <w:lang w:val="en-US"/>
        </w:rPr>
        <w:t>message and notImplemented are replaced with the MessageWriter in the ConversionContext.</w:t>
      </w:r>
    </w:p>
    <w:p w:rsidR="001E3E5E" w:rsidRPr="00AB5450" w:rsidRDefault="001E3E5E" w:rsidP="00B92A95">
      <w:pPr>
        <w:pStyle w:val="Heading2"/>
        <w:rPr>
          <w:sz w:val="22"/>
          <w:lang w:val="en-US"/>
        </w:rPr>
      </w:pPr>
      <w:r w:rsidRPr="00AB5450">
        <w:rPr>
          <w:sz w:val="22"/>
          <w:lang w:val="en-US"/>
        </w:rPr>
        <w:t>org.docx4j.convert.out.pdf.viaXSLFO.docx2fo.xslt</w:t>
      </w:r>
    </w:p>
    <w:p w:rsidR="009C0347" w:rsidRPr="00AB5450" w:rsidRDefault="009C0347" w:rsidP="009C0347">
      <w:pPr>
        <w:pStyle w:val="ListParagraph"/>
        <w:numPr>
          <w:ilvl w:val="0"/>
          <w:numId w:val="1"/>
        </w:numPr>
        <w:rPr>
          <w:sz w:val="22"/>
          <w:lang w:val="en-US"/>
        </w:rPr>
      </w:pPr>
      <w:r w:rsidRPr="00AB5450">
        <w:rPr>
          <w:sz w:val="22"/>
          <w:lang w:val="en-US"/>
        </w:rPr>
        <w:t>Replace wmlPackage, modelStates, imageHandler with ConversionContext</w:t>
      </w:r>
    </w:p>
    <w:p w:rsidR="003846A3" w:rsidRPr="00AB5450" w:rsidRDefault="009C0347" w:rsidP="003846A3">
      <w:pPr>
        <w:pStyle w:val="ListParagraph"/>
        <w:numPr>
          <w:ilvl w:val="0"/>
          <w:numId w:val="1"/>
        </w:numPr>
        <w:rPr>
          <w:sz w:val="22"/>
          <w:lang w:val="en-US"/>
        </w:rPr>
      </w:pPr>
      <w:r w:rsidRPr="00AB5450">
        <w:rPr>
          <w:rStyle w:val="ChangeType"/>
          <w:sz w:val="22"/>
        </w:rPr>
        <w:t>Question:</w:t>
      </w:r>
      <w:r w:rsidRPr="00AB5450">
        <w:rPr>
          <w:sz w:val="22"/>
          <w:lang w:val="en-US"/>
        </w:rPr>
        <w:t xml:space="preserve"> Where are the parameters substituterInstance, fontFamilyStack, docxWikiMenu, docID used? Remove if unused?</w:t>
      </w:r>
    </w:p>
    <w:p w:rsidR="001E3E5E" w:rsidRPr="00AB5450" w:rsidRDefault="001E3E5E" w:rsidP="00B92A95">
      <w:pPr>
        <w:pStyle w:val="Heading2"/>
        <w:rPr>
          <w:sz w:val="22"/>
          <w:lang w:val="en-US"/>
        </w:rPr>
      </w:pPr>
      <w:r w:rsidRPr="00AB5450">
        <w:rPr>
          <w:sz w:val="22"/>
          <w:lang w:val="en-US"/>
        </w:rPr>
        <w:t>org.docx4j.convert.out.pdf.viaXSLFO.InField</w:t>
      </w:r>
    </w:p>
    <w:p w:rsidR="003846A3" w:rsidRPr="00AB5450" w:rsidRDefault="009C0347" w:rsidP="009C0347">
      <w:pPr>
        <w:pStyle w:val="ListParagraph"/>
        <w:numPr>
          <w:ilvl w:val="0"/>
          <w:numId w:val="1"/>
        </w:numPr>
        <w:rPr>
          <w:sz w:val="22"/>
          <w:lang w:val="en-US"/>
        </w:rPr>
      </w:pPr>
      <w:r w:rsidRPr="00AB5450">
        <w:rPr>
          <w:sz w:val="22"/>
          <w:lang w:val="en-US"/>
        </w:rPr>
        <w:t>Static entry points for XSLT are now in the Converter class</w:t>
      </w:r>
    </w:p>
    <w:p w:rsidR="009C0347" w:rsidRPr="00AB5450" w:rsidRDefault="009C0347" w:rsidP="009C0347">
      <w:pPr>
        <w:pStyle w:val="ListParagraph"/>
        <w:numPr>
          <w:ilvl w:val="0"/>
          <w:numId w:val="1"/>
        </w:numPr>
        <w:rPr>
          <w:sz w:val="22"/>
          <w:lang w:val="en-US"/>
        </w:rPr>
      </w:pPr>
      <w:r w:rsidRPr="00AB5450">
        <w:rPr>
          <w:sz w:val="22"/>
          <w:lang w:val="en-US"/>
        </w:rPr>
        <w:t xml:space="preserve">InField is now used in the AbstractWmlConversionContext, it isn’t any longer a TransformState </w:t>
      </w:r>
    </w:p>
    <w:p w:rsidR="001E3E5E" w:rsidRPr="00AB5450" w:rsidRDefault="001E3E5E" w:rsidP="00B92A95">
      <w:pPr>
        <w:pStyle w:val="Heading2"/>
        <w:rPr>
          <w:sz w:val="22"/>
          <w:lang w:val="en-US"/>
        </w:rPr>
      </w:pPr>
      <w:r w:rsidRPr="00AB5450">
        <w:rPr>
          <w:sz w:val="22"/>
          <w:lang w:val="en-US"/>
        </w:rPr>
        <w:t>org.docx4j.convert.out.XSLFO.XSLFOExporterNonXSLT</w:t>
      </w:r>
    </w:p>
    <w:p w:rsidR="00BC19B3" w:rsidRPr="00AB5450" w:rsidRDefault="00BC19B3" w:rsidP="00BC19B3">
      <w:pPr>
        <w:pStyle w:val="ListParagraph"/>
        <w:numPr>
          <w:ilvl w:val="0"/>
          <w:numId w:val="1"/>
        </w:numPr>
        <w:rPr>
          <w:sz w:val="22"/>
          <w:lang w:val="en-US"/>
        </w:rPr>
      </w:pPr>
      <w:r w:rsidRPr="00AB5450">
        <w:rPr>
          <w:sz w:val="22"/>
          <w:lang w:val="en-US"/>
        </w:rPr>
        <w:t>Use ConversionContext</w:t>
      </w:r>
    </w:p>
    <w:p w:rsidR="003846A3" w:rsidRPr="00AB5450" w:rsidRDefault="00BC19B3" w:rsidP="003846A3">
      <w:pPr>
        <w:pStyle w:val="ListParagraph"/>
        <w:numPr>
          <w:ilvl w:val="0"/>
          <w:numId w:val="1"/>
        </w:numPr>
        <w:rPr>
          <w:sz w:val="22"/>
          <w:lang w:val="en-US"/>
        </w:rPr>
      </w:pPr>
      <w:r w:rsidRPr="00AB5450">
        <w:rPr>
          <w:sz w:val="22"/>
          <w:lang w:val="en-US"/>
        </w:rPr>
        <w:t>Use the toNode of the ModelRegistry to generate table</w:t>
      </w:r>
    </w:p>
    <w:p w:rsidR="00BC19B3" w:rsidRPr="00AB5450" w:rsidRDefault="00BC19B3" w:rsidP="003846A3">
      <w:pPr>
        <w:pStyle w:val="ListParagraph"/>
        <w:numPr>
          <w:ilvl w:val="0"/>
          <w:numId w:val="1"/>
        </w:numPr>
        <w:rPr>
          <w:sz w:val="22"/>
          <w:lang w:val="en-US"/>
        </w:rPr>
      </w:pPr>
      <w:r w:rsidRPr="00AB5450">
        <w:rPr>
          <w:rStyle w:val="ChangeType"/>
          <w:sz w:val="22"/>
        </w:rPr>
        <w:t>Question:</w:t>
      </w:r>
      <w:r w:rsidRPr="00AB5450">
        <w:rPr>
          <w:sz w:val="22"/>
          <w:lang w:val="en-US"/>
        </w:rPr>
        <w:t xml:space="preserve"> Why not put XSLFOExporterNonXSLT into the convert.out.pdf.viaXSLFO-package and call it PdfExporterNonXSLT? It’s probably easier to add later functionality than to move and rename it once it get’s used. </w:t>
      </w:r>
    </w:p>
    <w:p w:rsidR="001E3E5E" w:rsidRPr="00AB5450" w:rsidRDefault="001E3E5E" w:rsidP="00B92A95">
      <w:pPr>
        <w:pStyle w:val="Heading2"/>
        <w:rPr>
          <w:sz w:val="22"/>
          <w:lang w:val="en-US"/>
        </w:rPr>
      </w:pPr>
      <w:r w:rsidRPr="00AB5450">
        <w:rPr>
          <w:sz w:val="22"/>
          <w:lang w:val="en-US"/>
        </w:rPr>
        <w:t>org.docx4j.model.Model</w:t>
      </w:r>
    </w:p>
    <w:p w:rsidR="00B92A95" w:rsidRPr="00AB5450" w:rsidRDefault="00BC19B3" w:rsidP="00B92A95">
      <w:pPr>
        <w:pStyle w:val="ListParagraph"/>
        <w:numPr>
          <w:ilvl w:val="0"/>
          <w:numId w:val="1"/>
        </w:numPr>
        <w:rPr>
          <w:sz w:val="22"/>
          <w:lang w:val="en-US"/>
        </w:rPr>
      </w:pPr>
      <w:r w:rsidRPr="00AB5450">
        <w:rPr>
          <w:sz w:val="22"/>
          <w:lang w:val="en-US"/>
        </w:rPr>
        <w:t>Changed the signature of build to accept a JAXB instead of a Node and a as content a Node instead of a NodeList. This way it can be used the same way from XSLT and NonXSLT.</w:t>
      </w:r>
    </w:p>
    <w:p w:rsidR="003846A3" w:rsidRPr="00AB5450" w:rsidRDefault="003846A3" w:rsidP="003846A3">
      <w:pPr>
        <w:pStyle w:val="ListParagraph"/>
        <w:numPr>
          <w:ilvl w:val="0"/>
          <w:numId w:val="1"/>
        </w:numPr>
        <w:rPr>
          <w:sz w:val="22"/>
          <w:lang w:val="en-US"/>
        </w:rPr>
      </w:pPr>
    </w:p>
    <w:sectPr w:rsidR="003846A3" w:rsidRPr="00AB5450" w:rsidSect="00AB54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5CF3"/>
    <w:multiLevelType w:val="hybridMultilevel"/>
    <w:tmpl w:val="7F6CDA78"/>
    <w:lvl w:ilvl="0" w:tplc="EDD0F93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8D53FE"/>
    <w:multiLevelType w:val="hybridMultilevel"/>
    <w:tmpl w:val="6D246B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1B31C1"/>
    <w:multiLevelType w:val="hybridMultilevel"/>
    <w:tmpl w:val="16B48022"/>
    <w:lvl w:ilvl="0" w:tplc="FF4CBEB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A053513"/>
    <w:multiLevelType w:val="hybridMultilevel"/>
    <w:tmpl w:val="3EF4986A"/>
    <w:lvl w:ilvl="0" w:tplc="55EC8F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C0F55EB"/>
    <w:multiLevelType w:val="hybridMultilevel"/>
    <w:tmpl w:val="DBF85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D237D83"/>
    <w:multiLevelType w:val="hybridMultilevel"/>
    <w:tmpl w:val="56C8A3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2"/>
  </w:compat>
  <w:rsids>
    <w:rsidRoot w:val="004803CE"/>
    <w:rsid w:val="00057780"/>
    <w:rsid w:val="000D3D4E"/>
    <w:rsid w:val="00101D02"/>
    <w:rsid w:val="00181174"/>
    <w:rsid w:val="001E3E5E"/>
    <w:rsid w:val="00205C75"/>
    <w:rsid w:val="0022056F"/>
    <w:rsid w:val="00226A8E"/>
    <w:rsid w:val="00231701"/>
    <w:rsid w:val="00252DDC"/>
    <w:rsid w:val="00281014"/>
    <w:rsid w:val="00297F9B"/>
    <w:rsid w:val="002B5185"/>
    <w:rsid w:val="003574E9"/>
    <w:rsid w:val="00367F8F"/>
    <w:rsid w:val="003846A3"/>
    <w:rsid w:val="003E4721"/>
    <w:rsid w:val="004803CE"/>
    <w:rsid w:val="004F109C"/>
    <w:rsid w:val="00603484"/>
    <w:rsid w:val="006132EC"/>
    <w:rsid w:val="00622B93"/>
    <w:rsid w:val="00635840"/>
    <w:rsid w:val="00676565"/>
    <w:rsid w:val="00677034"/>
    <w:rsid w:val="006C55A4"/>
    <w:rsid w:val="007460B1"/>
    <w:rsid w:val="008C7C4E"/>
    <w:rsid w:val="008F2904"/>
    <w:rsid w:val="009642A5"/>
    <w:rsid w:val="009868B1"/>
    <w:rsid w:val="009C0347"/>
    <w:rsid w:val="00AB4D75"/>
    <w:rsid w:val="00AB5450"/>
    <w:rsid w:val="00AD16E2"/>
    <w:rsid w:val="00B1141D"/>
    <w:rsid w:val="00B15010"/>
    <w:rsid w:val="00B30868"/>
    <w:rsid w:val="00B92A95"/>
    <w:rsid w:val="00BC19B3"/>
    <w:rsid w:val="00BF5951"/>
    <w:rsid w:val="00C44364"/>
    <w:rsid w:val="00D301D3"/>
    <w:rsid w:val="00D70BAC"/>
    <w:rsid w:val="00DE6867"/>
    <w:rsid w:val="00E17378"/>
    <w:rsid w:val="00ED215B"/>
    <w:rsid w:val="00EF5806"/>
    <w:rsid w:val="00F010D1"/>
    <w:rsid w:val="00F4157F"/>
    <w:rsid w:val="00F622C2"/>
    <w:rsid w:val="00FA0E82"/>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868"/>
    <w:rPr>
      <w:sz w:val="24"/>
    </w:rPr>
  </w:style>
  <w:style w:type="paragraph" w:styleId="Heading1">
    <w:name w:val="heading 1"/>
    <w:basedOn w:val="Normal"/>
    <w:next w:val="Normal"/>
    <w:link w:val="Heading1Char"/>
    <w:uiPriority w:val="9"/>
    <w:qFormat/>
    <w:rsid w:val="00635840"/>
    <w:pPr>
      <w:keepNext/>
      <w:keepLines/>
      <w:spacing w:before="24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35840"/>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15B"/>
    <w:pPr>
      <w:spacing w:after="0" w:line="240" w:lineRule="auto"/>
    </w:pPr>
    <w:tblPr>
      <w:tblInd w:w="0" w:type="dxa"/>
      <w:tblBorders>
        <w:top w:val="single" w:sz="4" w:space="0" w:color="17220B" w:themeColor="background1" w:themeShade="1A"/>
        <w:left w:val="single" w:sz="4" w:space="0" w:color="17220B" w:themeColor="background1" w:themeShade="1A"/>
        <w:bottom w:val="single" w:sz="4" w:space="0" w:color="17220B" w:themeColor="background1" w:themeShade="1A"/>
        <w:right w:val="single" w:sz="4" w:space="0" w:color="17220B" w:themeColor="background1" w:themeShade="1A"/>
        <w:insideH w:val="single" w:sz="4" w:space="0" w:color="17220B" w:themeColor="background1" w:themeShade="1A"/>
        <w:insideV w:val="single" w:sz="4" w:space="0" w:color="17220B" w:themeColor="background1" w:themeShade="1A"/>
      </w:tblBorders>
      <w:tblCellMar>
        <w:top w:w="0" w:type="dxa"/>
        <w:left w:w="108" w:type="dxa"/>
        <w:bottom w:w="0" w:type="dxa"/>
        <w:right w:w="108" w:type="dxa"/>
      </w:tblCellMar>
    </w:tblPr>
  </w:style>
  <w:style w:type="character" w:styleId="Hyperlink">
    <w:name w:val="Hyperlink"/>
    <w:basedOn w:val="DefaultParagraphFont"/>
    <w:uiPriority w:val="99"/>
    <w:unhideWhenUsed/>
    <w:rsid w:val="00367F8F"/>
    <w:rPr>
      <w:color w:val="0000FF" w:themeColor="hyperlink"/>
      <w:u w:val="single"/>
    </w:rPr>
  </w:style>
  <w:style w:type="character" w:customStyle="1" w:styleId="Heading1Char">
    <w:name w:val="Heading 1 Char"/>
    <w:basedOn w:val="DefaultParagraphFont"/>
    <w:link w:val="Heading1"/>
    <w:uiPriority w:val="9"/>
    <w:rsid w:val="0063584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35840"/>
    <w:rPr>
      <w:rFonts w:asciiTheme="majorHAnsi" w:eastAsiaTheme="majorEastAsia" w:hAnsiTheme="majorHAnsi" w:cstheme="majorBidi"/>
      <w:b/>
      <w:bCs/>
      <w:sz w:val="24"/>
      <w:szCs w:val="26"/>
    </w:rPr>
  </w:style>
  <w:style w:type="paragraph" w:styleId="Subtitle">
    <w:name w:val="Subtitle"/>
    <w:basedOn w:val="Normal"/>
    <w:next w:val="Normal"/>
    <w:link w:val="SubtitleChar"/>
    <w:uiPriority w:val="11"/>
    <w:qFormat/>
    <w:rsid w:val="00BF5951"/>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BF5951"/>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BF5951"/>
    <w:rPr>
      <w:i/>
      <w:iCs/>
      <w:color w:val="auto"/>
    </w:rPr>
  </w:style>
  <w:style w:type="character" w:styleId="IntenseEmphasis">
    <w:name w:val="Intense Emphasis"/>
    <w:basedOn w:val="DefaultParagraphFont"/>
    <w:uiPriority w:val="21"/>
    <w:qFormat/>
    <w:rsid w:val="00BF5951"/>
    <w:rPr>
      <w:b/>
      <w:bCs/>
      <w:i/>
      <w:iCs/>
      <w:color w:val="auto"/>
    </w:rPr>
  </w:style>
  <w:style w:type="paragraph" w:styleId="Quote">
    <w:name w:val="Quote"/>
    <w:basedOn w:val="Normal"/>
    <w:next w:val="Normal"/>
    <w:link w:val="QuoteChar"/>
    <w:uiPriority w:val="29"/>
    <w:qFormat/>
    <w:rsid w:val="00BF5951"/>
    <w:rPr>
      <w:i/>
      <w:iCs/>
    </w:rPr>
  </w:style>
  <w:style w:type="character" w:customStyle="1" w:styleId="QuoteChar">
    <w:name w:val="Quote Char"/>
    <w:basedOn w:val="DefaultParagraphFont"/>
    <w:link w:val="Quote"/>
    <w:uiPriority w:val="29"/>
    <w:rsid w:val="00BF5951"/>
    <w:rPr>
      <w:i/>
      <w:iCs/>
      <w:sz w:val="24"/>
    </w:rPr>
  </w:style>
  <w:style w:type="paragraph" w:styleId="IntenseQuote">
    <w:name w:val="Intense Quote"/>
    <w:basedOn w:val="Normal"/>
    <w:next w:val="Normal"/>
    <w:link w:val="IntenseQuoteChar"/>
    <w:uiPriority w:val="30"/>
    <w:qFormat/>
    <w:rsid w:val="00BF5951"/>
    <w:pPr>
      <w:pBdr>
        <w:bottom w:val="single" w:sz="4" w:space="4" w:color="111419" w:themeColor="background2" w:themeShade="1A"/>
      </w:pBdr>
      <w:spacing w:before="200" w:after="280"/>
      <w:ind w:left="936" w:right="936"/>
    </w:pPr>
    <w:rPr>
      <w:b/>
      <w:bCs/>
      <w:i/>
      <w:iCs/>
    </w:rPr>
  </w:style>
  <w:style w:type="character" w:customStyle="1" w:styleId="IntenseQuoteChar">
    <w:name w:val="Intense Quote Char"/>
    <w:basedOn w:val="DefaultParagraphFont"/>
    <w:link w:val="IntenseQuote"/>
    <w:uiPriority w:val="30"/>
    <w:rsid w:val="00BF5951"/>
    <w:rPr>
      <w:b/>
      <w:bCs/>
      <w:i/>
      <w:iCs/>
      <w:sz w:val="24"/>
    </w:rPr>
  </w:style>
  <w:style w:type="character" w:styleId="SubtleReference">
    <w:name w:val="Subtle Reference"/>
    <w:basedOn w:val="DefaultParagraphFont"/>
    <w:uiPriority w:val="31"/>
    <w:qFormat/>
    <w:rsid w:val="00BF5951"/>
    <w:rPr>
      <w:smallCaps/>
      <w:color w:val="auto"/>
      <w:u w:val="single"/>
    </w:rPr>
  </w:style>
  <w:style w:type="character" w:styleId="IntenseReference">
    <w:name w:val="Intense Reference"/>
    <w:basedOn w:val="DefaultParagraphFont"/>
    <w:uiPriority w:val="32"/>
    <w:qFormat/>
    <w:rsid w:val="00BF5951"/>
    <w:rPr>
      <w:b/>
      <w:bCs/>
      <w:smallCaps/>
      <w:color w:val="auto"/>
      <w:spacing w:val="5"/>
      <w:u w:val="single"/>
    </w:rPr>
  </w:style>
  <w:style w:type="paragraph" w:styleId="Title">
    <w:name w:val="Title"/>
    <w:basedOn w:val="Normal"/>
    <w:next w:val="Normal"/>
    <w:link w:val="TitleChar"/>
    <w:uiPriority w:val="10"/>
    <w:qFormat/>
    <w:rsid w:val="00F4157F"/>
    <w:pPr>
      <w:pBdr>
        <w:bottom w:val="single" w:sz="8" w:space="4" w:color="111419" w:themeColor="background2" w:themeShade="1A"/>
      </w:pBdr>
      <w:spacing w:after="300" w:line="240" w:lineRule="auto"/>
      <w:contextualSpacing/>
    </w:pPr>
    <w:rPr>
      <w:rFonts w:asciiTheme="majorHAnsi" w:eastAsiaTheme="majorEastAsia" w:hAnsiTheme="majorHAnsi" w:cstheme="majorBidi"/>
      <w:color w:val="00163A" w:themeColor="text2" w:themeShade="BF"/>
      <w:spacing w:val="5"/>
      <w:kern w:val="28"/>
      <w:sz w:val="52"/>
      <w:szCs w:val="52"/>
    </w:rPr>
  </w:style>
  <w:style w:type="character" w:customStyle="1" w:styleId="TitleChar">
    <w:name w:val="Title Char"/>
    <w:basedOn w:val="DefaultParagraphFont"/>
    <w:link w:val="Title"/>
    <w:uiPriority w:val="10"/>
    <w:rsid w:val="00F4157F"/>
    <w:rPr>
      <w:rFonts w:asciiTheme="majorHAnsi" w:eastAsiaTheme="majorEastAsia" w:hAnsiTheme="majorHAnsi" w:cstheme="majorBidi"/>
      <w:color w:val="00163A" w:themeColor="text2" w:themeShade="BF"/>
      <w:spacing w:val="5"/>
      <w:kern w:val="28"/>
      <w:sz w:val="52"/>
      <w:szCs w:val="52"/>
    </w:rPr>
  </w:style>
  <w:style w:type="character" w:customStyle="1" w:styleId="ChangeType">
    <w:name w:val="ChangeType"/>
    <w:basedOn w:val="DefaultParagraphFont"/>
    <w:uiPriority w:val="1"/>
    <w:qFormat/>
    <w:rsid w:val="00281014"/>
    <w:rPr>
      <w:bdr w:val="none" w:sz="0" w:space="0" w:color="auto"/>
      <w:shd w:val="clear" w:color="auto" w:fill="000000"/>
      <w:lang w:val="en-US"/>
    </w:rPr>
  </w:style>
  <w:style w:type="paragraph" w:styleId="ListParagraph">
    <w:name w:val="List Paragraph"/>
    <w:basedOn w:val="Normal"/>
    <w:uiPriority w:val="34"/>
    <w:qFormat/>
    <w:rsid w:val="003846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Z">
  <a:themeElements>
    <a:clrScheme name="DZ-Farben">
      <a:dk1>
        <a:srgbClr val="6FB31A"/>
      </a:dk1>
      <a:lt1>
        <a:srgbClr val="E2F0D1"/>
      </a:lt1>
      <a:dk2>
        <a:srgbClr val="001E4E"/>
      </a:dk2>
      <a:lt2>
        <a:srgbClr val="CCD2DC"/>
      </a:lt2>
      <a:accent1>
        <a:srgbClr val="8CC248"/>
      </a:accent1>
      <a:accent2>
        <a:srgbClr val="A9D176"/>
      </a:accent2>
      <a:accent3>
        <a:srgbClr val="C5E1A3"/>
      </a:accent3>
      <a:accent4>
        <a:srgbClr val="334B71"/>
      </a:accent4>
      <a:accent5>
        <a:srgbClr val="667895"/>
      </a:accent5>
      <a:accent6>
        <a:srgbClr val="99A5B8"/>
      </a:accent6>
      <a:hlink>
        <a:srgbClr val="0000FF"/>
      </a:hlink>
      <a:folHlink>
        <a:srgbClr val="800080"/>
      </a:folHlink>
    </a:clrScheme>
    <a:fontScheme name="DZ-Schrift">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1498</Words>
  <Characters>8539</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Datenzentrale Baden-Wuerttemberg</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Zerolo</dc:creator>
  <cp:keywords/>
  <dc:description/>
  <cp:lastModifiedBy>jharrop</cp:lastModifiedBy>
  <cp:revision>14</cp:revision>
  <dcterms:created xsi:type="dcterms:W3CDTF">2012-12-20T15:23:00Z</dcterms:created>
  <dcterms:modified xsi:type="dcterms:W3CDTF">2013-02-16T06:38:00Z</dcterms:modified>
</cp:coreProperties>
</file>