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1954).Recognized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Time complexity: O(n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Determine the Range:Find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Initialize the Count Array:Create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Count the Occurrences:Iterate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Transform the Count Array into a Cumulative Count Array:Modify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Time Complexity: O(n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Space Complexity: O(n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Pigenohole sort</w:t>
      </w:r>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Hyperlink"/>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It requires O(</w:t>
      </w:r>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Hyperlink"/>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Time Complexity: O(n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Space Complexity: O(n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018078B9" w14:textId="77777777" w:rsidR="00403A2B" w:rsidRDefault="00403A2B" w:rsidP="00403A2B">
      <w:pPr>
        <w:rPr>
          <w:b/>
          <w:bCs/>
        </w:rPr>
      </w:pP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lastRenderedPageBreak/>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17E1F246" w14:textId="2845B0F9" w:rsidR="00403A2B" w:rsidRPr="00403A2B" w:rsidRDefault="00403A2B" w:rsidP="00403A2B">
      <w:pPr>
        <w:rPr>
          <w:b/>
          <w:bCs/>
        </w:rPr>
      </w:pPr>
      <w:r>
        <w:rPr>
          <w:b/>
          <w:bCs/>
        </w:rPr>
        <w:t xml:space="preserve"> 3</w:t>
      </w:r>
      <w:r w:rsidRPr="00403A2B">
        <w:rPr>
          <w:b/>
          <w:bCs/>
        </w:rPr>
        <w:t xml:space="preserve"> Which of the following is not an application of Counting Sort?</w:t>
      </w:r>
    </w:p>
    <w:p w14:paraId="52182AB7" w14:textId="77777777" w:rsidR="00403A2B" w:rsidRPr="00403A2B" w:rsidRDefault="00403A2B" w:rsidP="00403A2B">
      <w:pPr>
        <w:rPr>
          <w:b/>
          <w:bCs/>
        </w:rPr>
      </w:pPr>
      <w:r w:rsidRPr="00403A2B">
        <w:rPr>
          <w:b/>
          <w:bCs/>
        </w:rPr>
        <w:t>A. Sorting integers within a small range</w:t>
      </w:r>
    </w:p>
    <w:p w14:paraId="042B8CAB" w14:textId="77777777" w:rsidR="00403A2B" w:rsidRPr="00403A2B" w:rsidRDefault="00403A2B" w:rsidP="00403A2B">
      <w:pPr>
        <w:rPr>
          <w:b/>
          <w:bCs/>
        </w:rPr>
      </w:pPr>
      <w:r w:rsidRPr="00403A2B">
        <w:rPr>
          <w:b/>
          <w:bCs/>
        </w:rPr>
        <w:t>B. Generating histograms from data</w:t>
      </w:r>
    </w:p>
    <w:p w14:paraId="15C03BF7" w14:textId="77777777" w:rsidR="00403A2B" w:rsidRPr="00403A2B" w:rsidRDefault="00403A2B" w:rsidP="00403A2B">
      <w:pPr>
        <w:rPr>
          <w:b/>
          <w:bCs/>
        </w:rPr>
      </w:pPr>
      <w:r w:rsidRPr="00403A2B">
        <w:rPr>
          <w:b/>
          <w:bCs/>
        </w:rPr>
        <w:t>C. Sorting large datasets with a large range of values</w:t>
      </w:r>
    </w:p>
    <w:p w14:paraId="0AC91CEB" w14:textId="77777777" w:rsidR="00403A2B" w:rsidRPr="00403A2B" w:rsidRDefault="00403A2B" w:rsidP="00403A2B">
      <w:pPr>
        <w:rPr>
          <w:b/>
          <w:bCs/>
        </w:rPr>
      </w:pPr>
      <w:r w:rsidRPr="00403A2B">
        <w:rPr>
          <w:b/>
          <w:bCs/>
        </w:rPr>
        <w:t>D. Sorting characters in a string</w:t>
      </w:r>
    </w:p>
    <w:p w14:paraId="606720F6" w14:textId="77777777" w:rsidR="00403A2B" w:rsidRPr="00403A2B" w:rsidRDefault="00403A2B" w:rsidP="00403A2B">
      <w:pPr>
        <w:rPr>
          <w:b/>
          <w:bCs/>
        </w:rPr>
      </w:pPr>
      <w:r w:rsidRPr="00403A2B">
        <w:rPr>
          <w:b/>
          <w:bCs/>
        </w:rPr>
        <w:t xml:space="preserve">Answer: C. Sorting large </w:t>
      </w:r>
    </w:p>
    <w:p w14:paraId="0F6FCFE9" w14:textId="2711E2E5" w:rsidR="00403A2B" w:rsidRPr="00403A2B" w:rsidRDefault="00403A2B" w:rsidP="00403A2B">
      <w:pPr>
        <w:rPr>
          <w:b/>
          <w:bCs/>
        </w:rPr>
      </w:pPr>
      <w:r>
        <w:rPr>
          <w:b/>
          <w:bCs/>
        </w:rPr>
        <w:t>4</w:t>
      </w:r>
      <w:r w:rsidRPr="00403A2B">
        <w:rPr>
          <w:b/>
          <w:bCs/>
        </w:rPr>
        <w:t>) When does Pigeonhole Sort work most efficiently?</w:t>
      </w:r>
    </w:p>
    <w:p w14:paraId="4F87DFCE" w14:textId="77777777" w:rsidR="00403A2B" w:rsidRPr="00403A2B" w:rsidRDefault="00403A2B" w:rsidP="00403A2B">
      <w:pPr>
        <w:rPr>
          <w:b/>
          <w:bCs/>
        </w:rPr>
      </w:pPr>
      <w:r w:rsidRPr="00403A2B">
        <w:rPr>
          <w:b/>
          <w:bCs/>
        </w:rPr>
        <w:t>A. When the number of elements (n) is larger than the range of values (k)</w:t>
      </w:r>
    </w:p>
    <w:p w14:paraId="2AA1CA96" w14:textId="77777777" w:rsidR="00403A2B" w:rsidRPr="00403A2B" w:rsidRDefault="00403A2B" w:rsidP="00403A2B">
      <w:pPr>
        <w:rPr>
          <w:b/>
          <w:bCs/>
        </w:rPr>
      </w:pPr>
      <w:r w:rsidRPr="00403A2B">
        <w:rPr>
          <w:b/>
          <w:bCs/>
        </w:rPr>
        <w:t>B. When the number of elements (n) is approximately equal to the range of values (k)</w:t>
      </w:r>
    </w:p>
    <w:p w14:paraId="1BE5B3C9" w14:textId="77777777" w:rsidR="00403A2B" w:rsidRPr="00403A2B" w:rsidRDefault="00403A2B" w:rsidP="00403A2B">
      <w:pPr>
        <w:rPr>
          <w:b/>
          <w:bCs/>
        </w:rPr>
      </w:pPr>
      <w:r w:rsidRPr="00403A2B">
        <w:rPr>
          <w:b/>
          <w:bCs/>
        </w:rPr>
        <w:t>C. When the data consists of real numbers</w:t>
      </w:r>
    </w:p>
    <w:p w14:paraId="562EF0F2" w14:textId="77777777" w:rsidR="00403A2B" w:rsidRPr="00403A2B" w:rsidRDefault="00403A2B" w:rsidP="00403A2B">
      <w:pPr>
        <w:rPr>
          <w:b/>
          <w:bCs/>
        </w:rPr>
      </w:pPr>
      <w:r w:rsidRPr="00403A2B">
        <w:rPr>
          <w:b/>
          <w:bCs/>
        </w:rPr>
        <w:t>D. When the data consists of strings</w:t>
      </w:r>
    </w:p>
    <w:p w14:paraId="61DE6654" w14:textId="77777777" w:rsidR="00403A2B" w:rsidRPr="00403A2B" w:rsidRDefault="00403A2B" w:rsidP="00403A2B">
      <w:pPr>
        <w:rPr>
          <w:b/>
          <w:bCs/>
        </w:rPr>
      </w:pPr>
      <w:r w:rsidRPr="00403A2B">
        <w:rPr>
          <w:b/>
          <w:bCs/>
        </w:rPr>
        <w:t xml:space="preserve">Answer: B. When the number of elements (n) is approximately equal to the range of </w:t>
      </w:r>
    </w:p>
    <w:p w14:paraId="760EADDD" w14:textId="48DF49A6" w:rsidR="00403A2B" w:rsidRPr="00403A2B" w:rsidRDefault="00403A2B" w:rsidP="00403A2B">
      <w:pPr>
        <w:rPr>
          <w:b/>
          <w:bCs/>
        </w:rPr>
      </w:pPr>
      <w:r>
        <w:rPr>
          <w:b/>
          <w:bCs/>
        </w:rPr>
        <w:t>5</w:t>
      </w:r>
      <w:r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lastRenderedPageBreak/>
        <w:t>Answer: A. Pigeonhole Sort moves elements twice</w:t>
      </w:r>
    </w:p>
    <w:p w14:paraId="6C98B40D" w14:textId="77777777" w:rsidR="00FF0071" w:rsidRPr="002411C6" w:rsidRDefault="00FF0071" w:rsidP="00FF0071">
      <w:pPr>
        <w:rPr>
          <w:b/>
          <w:bCs/>
        </w:rPr>
      </w:pPr>
    </w:p>
    <w:p w14:paraId="0B59C5B5" w14:textId="57668B40" w:rsidR="00403A2B" w:rsidRPr="00403A2B" w:rsidRDefault="00403A2B" w:rsidP="00403A2B">
      <w:pPr>
        <w:rPr>
          <w:b/>
          <w:bCs/>
        </w:rPr>
      </w:pPr>
      <w:r>
        <w:rPr>
          <w:b/>
          <w:bCs/>
        </w:rPr>
        <w:t>6</w:t>
      </w:r>
      <w:r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4"/>
  </w:num>
  <w:num w:numId="2" w16cid:durableId="875460510">
    <w:abstractNumId w:val="12"/>
  </w:num>
  <w:num w:numId="3" w16cid:durableId="1994750681">
    <w:abstractNumId w:val="5"/>
  </w:num>
  <w:num w:numId="4" w16cid:durableId="1663703785">
    <w:abstractNumId w:val="8"/>
  </w:num>
  <w:num w:numId="5" w16cid:durableId="1839926373">
    <w:abstractNumId w:val="2"/>
  </w:num>
  <w:num w:numId="6" w16cid:durableId="1511723785">
    <w:abstractNumId w:val="7"/>
  </w:num>
  <w:num w:numId="7" w16cid:durableId="287467901">
    <w:abstractNumId w:val="6"/>
  </w:num>
  <w:num w:numId="8" w16cid:durableId="1277983618">
    <w:abstractNumId w:val="3"/>
  </w:num>
  <w:num w:numId="9" w16cid:durableId="149323290">
    <w:abstractNumId w:val="1"/>
  </w:num>
  <w:num w:numId="10" w16cid:durableId="1773236517">
    <w:abstractNumId w:val="10"/>
  </w:num>
  <w:num w:numId="11" w16cid:durableId="60175149">
    <w:abstractNumId w:val="9"/>
  </w:num>
  <w:num w:numId="12" w16cid:durableId="821040618">
    <w:abstractNumId w:val="0"/>
  </w:num>
  <w:num w:numId="13" w16cid:durableId="271672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F0775"/>
    <w:rsid w:val="00734DD8"/>
    <w:rsid w:val="00986E15"/>
    <w:rsid w:val="00A37720"/>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EE"/>
    <w:rPr>
      <w:rFonts w:eastAsiaTheme="majorEastAsia" w:cstheme="majorBidi"/>
      <w:color w:val="272727" w:themeColor="text1" w:themeTint="D8"/>
    </w:rPr>
  </w:style>
  <w:style w:type="paragraph" w:styleId="Title">
    <w:name w:val="Title"/>
    <w:basedOn w:val="Normal"/>
    <w:next w:val="Normal"/>
    <w:link w:val="Title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EE"/>
    <w:pPr>
      <w:spacing w:before="160"/>
      <w:jc w:val="center"/>
    </w:pPr>
    <w:rPr>
      <w:i/>
      <w:iCs/>
      <w:color w:val="404040" w:themeColor="text1" w:themeTint="BF"/>
    </w:rPr>
  </w:style>
  <w:style w:type="character" w:customStyle="1" w:styleId="QuoteChar">
    <w:name w:val="Quote Char"/>
    <w:basedOn w:val="DefaultParagraphFont"/>
    <w:link w:val="Quote"/>
    <w:uiPriority w:val="29"/>
    <w:rsid w:val="002F63EE"/>
    <w:rPr>
      <w:i/>
      <w:iCs/>
      <w:color w:val="404040" w:themeColor="text1" w:themeTint="BF"/>
    </w:rPr>
  </w:style>
  <w:style w:type="paragraph" w:styleId="ListParagraph">
    <w:name w:val="List Paragraph"/>
    <w:basedOn w:val="Normal"/>
    <w:uiPriority w:val="34"/>
    <w:qFormat/>
    <w:rsid w:val="002F63EE"/>
    <w:pPr>
      <w:ind w:left="720"/>
      <w:contextualSpacing/>
    </w:pPr>
  </w:style>
  <w:style w:type="character" w:styleId="IntenseEmphasis">
    <w:name w:val="Intense Emphasis"/>
    <w:basedOn w:val="DefaultParagraphFont"/>
    <w:uiPriority w:val="21"/>
    <w:qFormat/>
    <w:rsid w:val="002F63EE"/>
    <w:rPr>
      <w:i/>
      <w:iCs/>
      <w:color w:val="2F5496" w:themeColor="accent1" w:themeShade="BF"/>
    </w:rPr>
  </w:style>
  <w:style w:type="paragraph" w:styleId="IntenseQuote">
    <w:name w:val="Intense Quote"/>
    <w:basedOn w:val="Normal"/>
    <w:next w:val="Normal"/>
    <w:link w:val="IntenseQuote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3EE"/>
    <w:rPr>
      <w:i/>
      <w:iCs/>
      <w:color w:val="2F5496" w:themeColor="accent1" w:themeShade="BF"/>
    </w:rPr>
  </w:style>
  <w:style w:type="character" w:styleId="IntenseReference">
    <w:name w:val="Intense Reference"/>
    <w:basedOn w:val="DefaultParagraphFont"/>
    <w:uiPriority w:val="32"/>
    <w:qFormat/>
    <w:rsid w:val="002F63EE"/>
    <w:rPr>
      <w:b/>
      <w:bCs/>
      <w:smallCaps/>
      <w:color w:val="2F5496" w:themeColor="accent1" w:themeShade="BF"/>
      <w:spacing w:val="5"/>
    </w:rPr>
  </w:style>
  <w:style w:type="character" w:styleId="Hyperlink">
    <w:name w:val="Hyperlink"/>
    <w:basedOn w:val="DefaultParagraphFont"/>
    <w:uiPriority w:val="99"/>
    <w:unhideWhenUsed/>
    <w:rsid w:val="002411C6"/>
    <w:rPr>
      <w:color w:val="0563C1" w:themeColor="hyperlink"/>
      <w:u w:val="single"/>
    </w:rPr>
  </w:style>
  <w:style w:type="character" w:styleId="UnresolvedMention">
    <w:name w:val="Unresolved Mention"/>
    <w:basedOn w:val="DefaultParagraphFont"/>
    <w:uiPriority w:val="99"/>
    <w:semiHidden/>
    <w:unhideWhenUsed/>
    <w:rsid w:val="002411C6"/>
    <w:rPr>
      <w:color w:val="605E5C"/>
      <w:shd w:val="clear" w:color="auto" w:fill="E1DFDD"/>
    </w:rPr>
  </w:style>
  <w:style w:type="paragraph" w:styleId="NormalWeb">
    <w:name w:val="Normal (Web)"/>
    <w:basedOn w:val="Normal"/>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RayCheese Nguyễn</cp:lastModifiedBy>
  <cp:revision>6</cp:revision>
  <dcterms:created xsi:type="dcterms:W3CDTF">2025-05-03T03:58:00Z</dcterms:created>
  <dcterms:modified xsi:type="dcterms:W3CDTF">2025-05-03T04:13:00Z</dcterms:modified>
</cp:coreProperties>
</file>