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F8BFC" w14:textId="6C17E955" w:rsidR="00A55F97" w:rsidRDefault="008C0B1C" w:rsidP="008C0B1C">
      <w:pPr>
        <w:pStyle w:val="Title"/>
      </w:pPr>
      <w:r>
        <w:t>Influx Database Setup</w:t>
      </w:r>
    </w:p>
    <w:p w14:paraId="2F54B6A9" w14:textId="77777777" w:rsidR="00EC427A" w:rsidRDefault="00EC427A" w:rsidP="00EC427A"/>
    <w:p w14:paraId="208E8DF4" w14:textId="49EFDC21" w:rsidR="00EC427A" w:rsidRPr="00EC427A" w:rsidRDefault="00EC427A" w:rsidP="00EC427A">
      <w:pPr>
        <w:pStyle w:val="Heading1"/>
      </w:pPr>
      <w:r>
        <w:t>Linux Host</w:t>
      </w:r>
      <w:r w:rsidR="0050429A">
        <w:t xml:space="preserve"> (Ubuntu)</w:t>
      </w:r>
    </w:p>
    <w:p w14:paraId="218A99A8" w14:textId="7EBB2F1F" w:rsidR="008C0B1C" w:rsidRDefault="0050429A" w:rsidP="008C0B1C">
      <w:r>
        <w:rPr>
          <w:b/>
          <w:bCs/>
        </w:rPr>
        <w:t>Do not</w:t>
      </w:r>
      <w:r>
        <w:t xml:space="preserve"> install the Influx database that’s in the Ubuntu repository. This is an old version </w:t>
      </w:r>
      <w:r w:rsidR="00CA27E7">
        <w:t>(1.x), not the current version (2.x).</w:t>
      </w:r>
      <w:r w:rsidR="001253C2">
        <w:t xml:space="preserve"> Instead, follow the </w:t>
      </w:r>
      <w:hyperlink r:id="rId5" w:history="1">
        <w:r w:rsidR="001253C2" w:rsidRPr="001253C2">
          <w:rPr>
            <w:rStyle w:val="Hyperlink"/>
          </w:rPr>
          <w:t>Influx installation guide for Linux</w:t>
        </w:r>
      </w:hyperlink>
      <w:r w:rsidR="001253C2">
        <w:t>.</w:t>
      </w:r>
    </w:p>
    <w:p w14:paraId="27712AE2" w14:textId="01BA4F45" w:rsidR="00303ADF" w:rsidRDefault="00303ADF" w:rsidP="008C0B1C">
      <w:r>
        <w:rPr>
          <w:b/>
          <w:bCs/>
        </w:rPr>
        <w:t>Prerequisites:</w:t>
      </w:r>
      <w:r>
        <w:t xml:space="preserve"> install curl.</w:t>
      </w:r>
      <w:r w:rsidR="008C46ED">
        <w:t xml:space="preserve"> Update your operating system if needed.</w:t>
      </w:r>
    </w:p>
    <w:p w14:paraId="28205DBD" w14:textId="6813F2B2" w:rsidR="00656B6F" w:rsidRDefault="00656B6F" w:rsidP="00656B6F">
      <w:pPr>
        <w:pStyle w:val="Heading2"/>
      </w:pPr>
      <w:r>
        <w:t>Install Influx</w:t>
      </w:r>
    </w:p>
    <w:p w14:paraId="5B899349" w14:textId="3C7F975B" w:rsidR="00656B6F" w:rsidRPr="00656B6F" w:rsidRDefault="00656B6F" w:rsidP="00656B6F">
      <w:r>
        <w:t xml:space="preserve">Optional: a script to complete this section is available in the </w:t>
      </w:r>
      <w:proofErr w:type="gramStart"/>
      <w:r>
        <w:t>tools</w:t>
      </w:r>
      <w:proofErr w:type="gramEnd"/>
      <w:r>
        <w:t xml:space="preserve"> directory</w:t>
      </w:r>
      <w:r w:rsidR="005F2042">
        <w:t xml:space="preserve">; instead of following these steps, run </w:t>
      </w:r>
      <w:r w:rsidR="00905E8A">
        <w:rPr>
          <w:rFonts w:ascii="Cascadia Code" w:hAnsi="Cascadia Code"/>
        </w:rPr>
        <w:t>bash i</w:t>
      </w:r>
      <w:r w:rsidR="005F2042" w:rsidRPr="00843335">
        <w:rPr>
          <w:rFonts w:ascii="Cascadia Code" w:hAnsi="Cascadia Code"/>
        </w:rPr>
        <w:t>nstall-influx.sh</w:t>
      </w:r>
      <w:r w:rsidR="00905E8A">
        <w:t xml:space="preserve"> from the repository root.</w:t>
      </w:r>
    </w:p>
    <w:p w14:paraId="77212A2A" w14:textId="1711E48C" w:rsidR="00303ADF" w:rsidRDefault="006B4F79" w:rsidP="00EC427A">
      <w:pPr>
        <w:pStyle w:val="ListParagraph"/>
        <w:numPr>
          <w:ilvl w:val="0"/>
          <w:numId w:val="1"/>
        </w:numPr>
      </w:pPr>
      <w:r>
        <w:t xml:space="preserve">Choose the correct </w:t>
      </w:r>
      <w:r w:rsidR="004958CA">
        <w:t xml:space="preserve">SHA256 </w:t>
      </w:r>
      <w:r>
        <w:t xml:space="preserve">hash for your operating system at </w:t>
      </w:r>
      <w:hyperlink r:id="rId6" w:history="1">
        <w:r w:rsidR="00303ADF" w:rsidRPr="005A25CD">
          <w:rPr>
            <w:rStyle w:val="Hyperlink"/>
          </w:rPr>
          <w:t>https://docs.influxdata.com/influxdb/v2/install/?t=Linux#choose-the-influxdata-key-pair-for-your-os-version</w:t>
        </w:r>
      </w:hyperlink>
      <w:r>
        <w:t xml:space="preserve">. </w:t>
      </w:r>
    </w:p>
    <w:p w14:paraId="672ECACB" w14:textId="72CC5288" w:rsidR="008C0B1C" w:rsidRDefault="006B4F79" w:rsidP="00303ADF">
      <w:pPr>
        <w:pStyle w:val="ListParagraph"/>
        <w:numPr>
          <w:ilvl w:val="1"/>
          <w:numId w:val="1"/>
        </w:numPr>
      </w:pPr>
      <w:r>
        <w:t>Substitute this hash for any instances of [hash] in this guide.</w:t>
      </w:r>
      <w:r w:rsidR="004958CA">
        <w:t xml:space="preserve"> This hash is used to validate that a legitimate version of Influx’s repository key has been downloaded, ensuring that </w:t>
      </w:r>
      <w:r w:rsidR="00E606D2">
        <w:t>no attempts to substitute the key have been made.</w:t>
      </w:r>
    </w:p>
    <w:p w14:paraId="15091EF8" w14:textId="2B678DC9" w:rsidR="00990E86" w:rsidRDefault="00990E86" w:rsidP="00303ADF">
      <w:pPr>
        <w:pStyle w:val="ListParagraph"/>
        <w:numPr>
          <w:ilvl w:val="1"/>
          <w:numId w:val="1"/>
        </w:numPr>
      </w:pPr>
      <w:r>
        <w:t xml:space="preserve">On Ubuntu, the correct hash is </w:t>
      </w:r>
      <w:proofErr w:type="gramStart"/>
      <w:r w:rsidRPr="000C3A57">
        <w:rPr>
          <w:rFonts w:ascii="Cascadia Code" w:hAnsi="Cascadia Code"/>
          <w:u w:val="single"/>
        </w:rPr>
        <w:t>943666881a1b8d9b849b74caebf02d3465d6beb716510d86a39f6c8e8dac7515</w:t>
      </w:r>
      <w:proofErr w:type="gramEnd"/>
    </w:p>
    <w:p w14:paraId="743A3C8A" w14:textId="2BBA4766" w:rsidR="00303ADF" w:rsidRDefault="00E11579" w:rsidP="00EC427A">
      <w:pPr>
        <w:pStyle w:val="ListParagraph"/>
        <w:numPr>
          <w:ilvl w:val="0"/>
          <w:numId w:val="1"/>
        </w:numPr>
      </w:pPr>
      <w:r>
        <w:t>Run the following as per Influx documentation</w:t>
      </w:r>
      <w:r w:rsidR="00065B4A">
        <w:t xml:space="preserve"> to download Influx’s repository key and validate it</w:t>
      </w:r>
      <w:r w:rsidR="000C3A57">
        <w:t>, then add Influx’s repository to your sources list</w:t>
      </w:r>
      <w:r>
        <w:t>:</w:t>
      </w:r>
    </w:p>
    <w:p w14:paraId="251DAF33" w14:textId="77777777" w:rsidR="00E11579" w:rsidRPr="00E11579" w:rsidRDefault="00E11579" w:rsidP="000C3A57">
      <w:pPr>
        <w:shd w:val="clear" w:color="auto" w:fill="EDE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BM Plex Mono" w:eastAsia="Times New Roman" w:hAnsi="IBM Plex Mono" w:cs="Courier New"/>
          <w:b/>
          <w:bCs/>
          <w:color w:val="008859"/>
          <w:kern w:val="0"/>
          <w:sz w:val="20"/>
          <w:szCs w:val="20"/>
          <w:shd w:val="clear" w:color="auto" w:fill="EDEDFF"/>
          <w14:ligatures w14:val="none"/>
        </w:rPr>
      </w:pPr>
      <w:r w:rsidRPr="00E11579">
        <w:rPr>
          <w:rFonts w:ascii="IBM Plex Mono" w:eastAsia="Times New Roman" w:hAnsi="IBM Plex Mono" w:cs="Courier New"/>
          <w:color w:val="736ECD"/>
          <w:kern w:val="0"/>
          <w:sz w:val="20"/>
          <w:szCs w:val="20"/>
          <w:shd w:val="clear" w:color="auto" w:fill="EDEDFF"/>
          <w14:ligatures w14:val="none"/>
        </w:rPr>
        <w:t xml:space="preserve">curl --silent --location -O </w:t>
      </w:r>
      <w:r w:rsidRPr="00E11579">
        <w:rPr>
          <w:rFonts w:ascii="IBM Plex Mono" w:eastAsia="Times New Roman" w:hAnsi="IBM Plex Mono" w:cs="Courier New"/>
          <w:b/>
          <w:bCs/>
          <w:color w:val="008859"/>
          <w:kern w:val="0"/>
          <w:sz w:val="20"/>
          <w:szCs w:val="20"/>
          <w:shd w:val="clear" w:color="auto" w:fill="EDEDFF"/>
          <w14:ligatures w14:val="none"/>
        </w:rPr>
        <w:t>\</w:t>
      </w:r>
    </w:p>
    <w:p w14:paraId="7ED6EC0C" w14:textId="77777777" w:rsidR="00E11579" w:rsidRPr="00E11579" w:rsidRDefault="00E11579" w:rsidP="000C3A57">
      <w:pPr>
        <w:shd w:val="clear" w:color="auto" w:fill="EDE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BM Plex Mono" w:eastAsia="Times New Roman" w:hAnsi="IBM Plex Mono" w:cs="Courier New"/>
          <w:color w:val="736ECD"/>
          <w:kern w:val="0"/>
          <w:sz w:val="20"/>
          <w:szCs w:val="20"/>
          <w:shd w:val="clear" w:color="auto" w:fill="EDEDFF"/>
          <w14:ligatures w14:val="none"/>
        </w:rPr>
      </w:pPr>
      <w:r w:rsidRPr="00E11579">
        <w:rPr>
          <w:rFonts w:ascii="IBM Plex Mono" w:eastAsia="Times New Roman" w:hAnsi="IBM Plex Mono" w:cs="Courier New"/>
          <w:color w:val="736ECD"/>
          <w:kern w:val="0"/>
          <w:sz w:val="20"/>
          <w:szCs w:val="20"/>
          <w:shd w:val="clear" w:color="auto" w:fill="EDEDFF"/>
          <w14:ligatures w14:val="none"/>
        </w:rPr>
        <w:t>https://repos.influxdata.com/influxdata-archive.key</w:t>
      </w:r>
    </w:p>
    <w:p w14:paraId="162A953A" w14:textId="2414EE5A" w:rsidR="00E11579" w:rsidRPr="00E11579" w:rsidRDefault="00E11579" w:rsidP="000C3A57">
      <w:pPr>
        <w:shd w:val="clear" w:color="auto" w:fill="EDE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BM Plex Mono" w:eastAsia="Times New Roman" w:hAnsi="IBM Plex Mono" w:cs="Courier New"/>
          <w:b/>
          <w:bCs/>
          <w:color w:val="008859"/>
          <w:kern w:val="0"/>
          <w:sz w:val="20"/>
          <w:szCs w:val="20"/>
          <w:shd w:val="clear" w:color="auto" w:fill="EDEDFF"/>
          <w14:ligatures w14:val="none"/>
        </w:rPr>
      </w:pPr>
      <w:r w:rsidRPr="00E11579">
        <w:rPr>
          <w:rFonts w:ascii="IBM Plex Mono" w:eastAsia="Times New Roman" w:hAnsi="IBM Plex Mono" w:cs="Courier New"/>
          <w:color w:val="008859"/>
          <w:kern w:val="0"/>
          <w:sz w:val="20"/>
          <w:szCs w:val="20"/>
          <w:shd w:val="clear" w:color="auto" w:fill="EDEDFF"/>
          <w14:ligatures w14:val="none"/>
        </w:rPr>
        <w:t>echo</w:t>
      </w:r>
      <w:r w:rsidRPr="00E11579">
        <w:rPr>
          <w:rFonts w:ascii="IBM Plex Mono" w:eastAsia="Times New Roman" w:hAnsi="IBM Plex Mono" w:cs="Courier New"/>
          <w:color w:val="736ECD"/>
          <w:kern w:val="0"/>
          <w:sz w:val="20"/>
          <w:szCs w:val="20"/>
          <w:shd w:val="clear" w:color="auto" w:fill="EDEDFF"/>
          <w14:ligatures w14:val="none"/>
        </w:rPr>
        <w:t xml:space="preserve"> </w:t>
      </w:r>
      <w:r w:rsidRPr="00E11579">
        <w:rPr>
          <w:rFonts w:ascii="IBM Plex Mono" w:eastAsia="Times New Roman" w:hAnsi="IBM Plex Mono" w:cs="Courier New"/>
          <w:color w:val="008859"/>
          <w:kern w:val="0"/>
          <w:sz w:val="20"/>
          <w:szCs w:val="20"/>
          <w:shd w:val="clear" w:color="auto" w:fill="EDEDFF"/>
          <w14:ligatures w14:val="none"/>
        </w:rPr>
        <w:t>"</w:t>
      </w:r>
      <w:r w:rsidR="004958CA">
        <w:rPr>
          <w:rFonts w:ascii="IBM Plex Mono" w:eastAsia="Times New Roman" w:hAnsi="IBM Plex Mono" w:cs="Courier New"/>
          <w:color w:val="008859"/>
          <w:kern w:val="0"/>
          <w:sz w:val="20"/>
          <w:szCs w:val="20"/>
          <w:shd w:val="clear" w:color="auto" w:fill="EDEDFF"/>
          <w14:ligatures w14:val="none"/>
        </w:rPr>
        <w:t>[</w:t>
      </w:r>
      <w:proofErr w:type="gramStart"/>
      <w:r w:rsidR="004958CA">
        <w:rPr>
          <w:rFonts w:ascii="IBM Plex Mono" w:eastAsia="Times New Roman" w:hAnsi="IBM Plex Mono" w:cs="Courier New"/>
          <w:color w:val="008859"/>
          <w:kern w:val="0"/>
          <w:sz w:val="20"/>
          <w:szCs w:val="20"/>
          <w:shd w:val="clear" w:color="auto" w:fill="EDEDFF"/>
          <w14:ligatures w14:val="none"/>
        </w:rPr>
        <w:t>hash]</w:t>
      </w:r>
      <w:r w:rsidRPr="00E11579">
        <w:rPr>
          <w:rFonts w:ascii="IBM Plex Mono" w:eastAsia="Times New Roman" w:hAnsi="IBM Plex Mono" w:cs="Courier New"/>
          <w:color w:val="008859"/>
          <w:kern w:val="0"/>
          <w:sz w:val="20"/>
          <w:szCs w:val="20"/>
          <w:shd w:val="clear" w:color="auto" w:fill="EDEDFF"/>
          <w14:ligatures w14:val="none"/>
        </w:rPr>
        <w:t xml:space="preserve">  </w:t>
      </w:r>
      <w:proofErr w:type="spellStart"/>
      <w:r w:rsidRPr="00E11579">
        <w:rPr>
          <w:rFonts w:ascii="IBM Plex Mono" w:eastAsia="Times New Roman" w:hAnsi="IBM Plex Mono" w:cs="Courier New"/>
          <w:color w:val="008859"/>
          <w:kern w:val="0"/>
          <w:sz w:val="20"/>
          <w:szCs w:val="20"/>
          <w:shd w:val="clear" w:color="auto" w:fill="EDEDFF"/>
          <w14:ligatures w14:val="none"/>
        </w:rPr>
        <w:t>influxdata-archive.key</w:t>
      </w:r>
      <w:proofErr w:type="spellEnd"/>
      <w:proofErr w:type="gramEnd"/>
      <w:r w:rsidRPr="00E11579">
        <w:rPr>
          <w:rFonts w:ascii="IBM Plex Mono" w:eastAsia="Times New Roman" w:hAnsi="IBM Plex Mono" w:cs="Courier New"/>
          <w:color w:val="008859"/>
          <w:kern w:val="0"/>
          <w:sz w:val="20"/>
          <w:szCs w:val="20"/>
          <w:shd w:val="clear" w:color="auto" w:fill="EDEDFF"/>
          <w14:ligatures w14:val="none"/>
        </w:rPr>
        <w:t>"</w:t>
      </w:r>
      <w:r w:rsidRPr="00E11579">
        <w:rPr>
          <w:rFonts w:ascii="IBM Plex Mono" w:eastAsia="Times New Roman" w:hAnsi="IBM Plex Mono" w:cs="Courier New"/>
          <w:color w:val="736ECD"/>
          <w:kern w:val="0"/>
          <w:sz w:val="20"/>
          <w:szCs w:val="20"/>
          <w:shd w:val="clear" w:color="auto" w:fill="EDEDFF"/>
          <w14:ligatures w14:val="none"/>
        </w:rPr>
        <w:t xml:space="preserve"> </w:t>
      </w:r>
      <w:r w:rsidRPr="00E11579">
        <w:rPr>
          <w:rFonts w:ascii="IBM Plex Mono" w:eastAsia="Times New Roman" w:hAnsi="IBM Plex Mono" w:cs="Courier New"/>
          <w:b/>
          <w:bCs/>
          <w:color w:val="008859"/>
          <w:kern w:val="0"/>
          <w:sz w:val="20"/>
          <w:szCs w:val="20"/>
          <w:shd w:val="clear" w:color="auto" w:fill="EDEDFF"/>
          <w14:ligatures w14:val="none"/>
        </w:rPr>
        <w:t>\</w:t>
      </w:r>
    </w:p>
    <w:p w14:paraId="7AAB9820" w14:textId="77777777" w:rsidR="00E11579" w:rsidRPr="00E11579" w:rsidRDefault="00E11579" w:rsidP="000C3A57">
      <w:pPr>
        <w:shd w:val="clear" w:color="auto" w:fill="EDE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BM Plex Mono" w:eastAsia="Times New Roman" w:hAnsi="IBM Plex Mono" w:cs="Courier New"/>
          <w:b/>
          <w:bCs/>
          <w:color w:val="008859"/>
          <w:kern w:val="0"/>
          <w:sz w:val="20"/>
          <w:szCs w:val="20"/>
          <w:shd w:val="clear" w:color="auto" w:fill="EDEDFF"/>
          <w14:ligatures w14:val="none"/>
        </w:rPr>
      </w:pPr>
      <w:r w:rsidRPr="00E11579">
        <w:rPr>
          <w:rFonts w:ascii="IBM Plex Mono" w:eastAsia="Times New Roman" w:hAnsi="IBM Plex Mono" w:cs="Courier New"/>
          <w:color w:val="736ECD"/>
          <w:kern w:val="0"/>
          <w:sz w:val="20"/>
          <w:szCs w:val="20"/>
          <w:shd w:val="clear" w:color="auto" w:fill="EDEDFF"/>
          <w14:ligatures w14:val="none"/>
        </w:rPr>
        <w:t xml:space="preserve">| sha256sum --check - </w:t>
      </w:r>
      <w:r w:rsidRPr="00E11579">
        <w:rPr>
          <w:rFonts w:ascii="IBM Plex Mono" w:eastAsia="Times New Roman" w:hAnsi="IBM Plex Mono" w:cs="Courier New"/>
          <w:color w:val="2AA3FF"/>
          <w:kern w:val="0"/>
          <w:sz w:val="20"/>
          <w:szCs w:val="20"/>
          <w:shd w:val="clear" w:color="auto" w:fill="EDEDFF"/>
          <w14:ligatures w14:val="none"/>
        </w:rPr>
        <w:t>&amp;&amp;</w:t>
      </w:r>
      <w:r w:rsidRPr="00E11579">
        <w:rPr>
          <w:rFonts w:ascii="IBM Plex Mono" w:eastAsia="Times New Roman" w:hAnsi="IBM Plex Mono" w:cs="Courier New"/>
          <w:color w:val="736ECD"/>
          <w:kern w:val="0"/>
          <w:sz w:val="20"/>
          <w:szCs w:val="20"/>
          <w:shd w:val="clear" w:color="auto" w:fill="EDEDFF"/>
          <w14:ligatures w14:val="none"/>
        </w:rPr>
        <w:t xml:space="preserve"> cat </w:t>
      </w:r>
      <w:proofErr w:type="spellStart"/>
      <w:r w:rsidRPr="00E11579">
        <w:rPr>
          <w:rFonts w:ascii="IBM Plex Mono" w:eastAsia="Times New Roman" w:hAnsi="IBM Plex Mono" w:cs="Courier New"/>
          <w:color w:val="736ECD"/>
          <w:kern w:val="0"/>
          <w:sz w:val="20"/>
          <w:szCs w:val="20"/>
          <w:shd w:val="clear" w:color="auto" w:fill="EDEDFF"/>
          <w14:ligatures w14:val="none"/>
        </w:rPr>
        <w:t>influxdata-archive.key</w:t>
      </w:r>
      <w:proofErr w:type="spellEnd"/>
      <w:r w:rsidRPr="00E11579">
        <w:rPr>
          <w:rFonts w:ascii="IBM Plex Mono" w:eastAsia="Times New Roman" w:hAnsi="IBM Plex Mono" w:cs="Courier New"/>
          <w:color w:val="736ECD"/>
          <w:kern w:val="0"/>
          <w:sz w:val="20"/>
          <w:szCs w:val="20"/>
          <w:shd w:val="clear" w:color="auto" w:fill="EDEDFF"/>
          <w14:ligatures w14:val="none"/>
        </w:rPr>
        <w:t xml:space="preserve"> </w:t>
      </w:r>
      <w:r w:rsidRPr="00E11579">
        <w:rPr>
          <w:rFonts w:ascii="IBM Plex Mono" w:eastAsia="Times New Roman" w:hAnsi="IBM Plex Mono" w:cs="Courier New"/>
          <w:b/>
          <w:bCs/>
          <w:color w:val="008859"/>
          <w:kern w:val="0"/>
          <w:sz w:val="20"/>
          <w:szCs w:val="20"/>
          <w:shd w:val="clear" w:color="auto" w:fill="EDEDFF"/>
          <w14:ligatures w14:val="none"/>
        </w:rPr>
        <w:t>\</w:t>
      </w:r>
    </w:p>
    <w:p w14:paraId="23F7FD76" w14:textId="77777777" w:rsidR="00E11579" w:rsidRDefault="00E11579" w:rsidP="000C3A57">
      <w:pPr>
        <w:shd w:val="clear" w:color="auto" w:fill="EDE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BM Plex Mono" w:eastAsia="Times New Roman" w:hAnsi="IBM Plex Mono" w:cs="Courier New"/>
          <w:b/>
          <w:bCs/>
          <w:color w:val="008859"/>
          <w:kern w:val="0"/>
          <w:sz w:val="20"/>
          <w:szCs w:val="20"/>
          <w:shd w:val="clear" w:color="auto" w:fill="EDEDFF"/>
          <w14:ligatures w14:val="none"/>
        </w:rPr>
      </w:pPr>
      <w:r w:rsidRPr="00E11579">
        <w:rPr>
          <w:rFonts w:ascii="IBM Plex Mono" w:eastAsia="Times New Roman" w:hAnsi="IBM Plex Mono" w:cs="Courier New"/>
          <w:color w:val="736ECD"/>
          <w:kern w:val="0"/>
          <w:sz w:val="20"/>
          <w:szCs w:val="20"/>
          <w:shd w:val="clear" w:color="auto" w:fill="EDEDFF"/>
          <w14:ligatures w14:val="none"/>
        </w:rPr>
        <w:t xml:space="preserve">| </w:t>
      </w:r>
      <w:proofErr w:type="spellStart"/>
      <w:r w:rsidRPr="00E11579">
        <w:rPr>
          <w:rFonts w:ascii="IBM Plex Mono" w:eastAsia="Times New Roman" w:hAnsi="IBM Plex Mono" w:cs="Courier New"/>
          <w:color w:val="736ECD"/>
          <w:kern w:val="0"/>
          <w:sz w:val="20"/>
          <w:szCs w:val="20"/>
          <w:shd w:val="clear" w:color="auto" w:fill="EDEDFF"/>
          <w14:ligatures w14:val="none"/>
        </w:rPr>
        <w:t>gpg</w:t>
      </w:r>
      <w:proofErr w:type="spellEnd"/>
      <w:r w:rsidRPr="00E11579">
        <w:rPr>
          <w:rFonts w:ascii="IBM Plex Mono" w:eastAsia="Times New Roman" w:hAnsi="IBM Plex Mono" w:cs="Courier New"/>
          <w:color w:val="736ECD"/>
          <w:kern w:val="0"/>
          <w:sz w:val="20"/>
          <w:szCs w:val="20"/>
          <w:shd w:val="clear" w:color="auto" w:fill="EDEDFF"/>
          <w14:ligatures w14:val="none"/>
        </w:rPr>
        <w:t xml:space="preserve"> --</w:t>
      </w:r>
      <w:proofErr w:type="spellStart"/>
      <w:r w:rsidRPr="00E11579">
        <w:rPr>
          <w:rFonts w:ascii="IBM Plex Mono" w:eastAsia="Times New Roman" w:hAnsi="IBM Plex Mono" w:cs="Courier New"/>
          <w:color w:val="736ECD"/>
          <w:kern w:val="0"/>
          <w:sz w:val="20"/>
          <w:szCs w:val="20"/>
          <w:shd w:val="clear" w:color="auto" w:fill="EDEDFF"/>
          <w14:ligatures w14:val="none"/>
        </w:rPr>
        <w:t>dearmor</w:t>
      </w:r>
      <w:proofErr w:type="spellEnd"/>
      <w:r w:rsidRPr="00E11579">
        <w:rPr>
          <w:rFonts w:ascii="IBM Plex Mono" w:eastAsia="Times New Roman" w:hAnsi="IBM Plex Mono" w:cs="Courier New"/>
          <w:color w:val="736ECD"/>
          <w:kern w:val="0"/>
          <w:sz w:val="20"/>
          <w:szCs w:val="20"/>
          <w:shd w:val="clear" w:color="auto" w:fill="EDEDFF"/>
          <w14:ligatures w14:val="none"/>
        </w:rPr>
        <w:t xml:space="preserve"> </w:t>
      </w:r>
      <w:r w:rsidRPr="00E11579">
        <w:rPr>
          <w:rFonts w:ascii="IBM Plex Mono" w:eastAsia="Times New Roman" w:hAnsi="IBM Plex Mono" w:cs="Courier New"/>
          <w:b/>
          <w:bCs/>
          <w:color w:val="008859"/>
          <w:kern w:val="0"/>
          <w:sz w:val="20"/>
          <w:szCs w:val="20"/>
          <w:shd w:val="clear" w:color="auto" w:fill="EDEDFF"/>
          <w14:ligatures w14:val="none"/>
        </w:rPr>
        <w:t>\</w:t>
      </w:r>
    </w:p>
    <w:p w14:paraId="1A692D8B" w14:textId="77777777" w:rsidR="00065B4A" w:rsidRDefault="00065B4A" w:rsidP="000C3A57">
      <w:pPr>
        <w:pStyle w:val="HTMLPreformatted"/>
        <w:shd w:val="clear" w:color="auto" w:fill="EDEDFF"/>
        <w:ind w:left="720"/>
        <w:rPr>
          <w:rStyle w:val="se"/>
          <w:rFonts w:ascii="IBM Plex Mono" w:hAnsi="IBM Plex Mono"/>
          <w:b/>
          <w:bCs/>
          <w:color w:val="008859"/>
          <w:shd w:val="clear" w:color="auto" w:fill="EDEDFF"/>
        </w:rPr>
      </w:pPr>
      <w:r>
        <w:rPr>
          <w:rStyle w:val="p"/>
          <w:rFonts w:ascii="IBM Plex Mono" w:hAnsi="IBM Plex Mono"/>
          <w:color w:val="736ECD"/>
          <w:shd w:val="clear" w:color="auto" w:fill="EDEDFF"/>
        </w:rPr>
        <w:t>|</w:t>
      </w:r>
      <w:r>
        <w:rPr>
          <w:rStyle w:val="cl"/>
          <w:rFonts w:ascii="IBM Plex Mono" w:hAnsi="IBM Plex Mono"/>
          <w:color w:val="736ECD"/>
          <w:shd w:val="clear" w:color="auto" w:fill="EDEDFF"/>
        </w:rPr>
        <w:t xml:space="preserve"> tee /</w:t>
      </w:r>
      <w:proofErr w:type="spellStart"/>
      <w:r>
        <w:rPr>
          <w:rStyle w:val="cl"/>
          <w:rFonts w:ascii="IBM Plex Mono" w:hAnsi="IBM Plex Mono"/>
          <w:color w:val="736ECD"/>
          <w:shd w:val="clear" w:color="auto" w:fill="EDEDFF"/>
        </w:rPr>
        <w:t>etc</w:t>
      </w:r>
      <w:proofErr w:type="spellEnd"/>
      <w:r>
        <w:rPr>
          <w:rStyle w:val="cl"/>
          <w:rFonts w:ascii="IBM Plex Mono" w:hAnsi="IBM Plex Mono"/>
          <w:color w:val="736ECD"/>
          <w:shd w:val="clear" w:color="auto" w:fill="EDEDFF"/>
        </w:rPr>
        <w:t>/apt/</w:t>
      </w:r>
      <w:proofErr w:type="spellStart"/>
      <w:r>
        <w:rPr>
          <w:rStyle w:val="cl"/>
          <w:rFonts w:ascii="IBM Plex Mono" w:hAnsi="IBM Plex Mono"/>
          <w:color w:val="736ECD"/>
          <w:shd w:val="clear" w:color="auto" w:fill="EDEDFF"/>
        </w:rPr>
        <w:t>trusted.gpg.d</w:t>
      </w:r>
      <w:proofErr w:type="spellEnd"/>
      <w:r>
        <w:rPr>
          <w:rStyle w:val="cl"/>
          <w:rFonts w:ascii="IBM Plex Mono" w:hAnsi="IBM Plex Mono"/>
          <w:color w:val="736ECD"/>
          <w:shd w:val="clear" w:color="auto" w:fill="EDEDFF"/>
        </w:rPr>
        <w:t>/</w:t>
      </w:r>
      <w:proofErr w:type="spellStart"/>
      <w:r>
        <w:rPr>
          <w:rStyle w:val="cl"/>
          <w:rFonts w:ascii="IBM Plex Mono" w:hAnsi="IBM Plex Mono"/>
          <w:color w:val="736ECD"/>
          <w:shd w:val="clear" w:color="auto" w:fill="EDEDFF"/>
        </w:rPr>
        <w:t>influxdata-archive.gpg</w:t>
      </w:r>
      <w:proofErr w:type="spellEnd"/>
      <w:r>
        <w:rPr>
          <w:rStyle w:val="cl"/>
          <w:rFonts w:ascii="IBM Plex Mono" w:hAnsi="IBM Plex Mono"/>
          <w:color w:val="736ECD"/>
          <w:shd w:val="clear" w:color="auto" w:fill="EDEDFF"/>
        </w:rPr>
        <w:t xml:space="preserve"> &gt; /dev/null </w:t>
      </w:r>
      <w:r>
        <w:rPr>
          <w:rStyle w:val="se"/>
          <w:rFonts w:ascii="IBM Plex Mono" w:hAnsi="IBM Plex Mono"/>
          <w:b/>
          <w:bCs/>
          <w:color w:val="008859"/>
          <w:shd w:val="clear" w:color="auto" w:fill="EDEDFF"/>
        </w:rPr>
        <w:t>\</w:t>
      </w:r>
    </w:p>
    <w:p w14:paraId="5004FBB8" w14:textId="77777777" w:rsidR="00065B4A" w:rsidRDefault="00065B4A" w:rsidP="000C3A57">
      <w:pPr>
        <w:pStyle w:val="HTMLPreformatted"/>
        <w:shd w:val="clear" w:color="auto" w:fill="EDEDFF"/>
        <w:ind w:left="720"/>
        <w:rPr>
          <w:rStyle w:val="se"/>
          <w:rFonts w:ascii="IBM Plex Mono" w:hAnsi="IBM Plex Mono"/>
          <w:b/>
          <w:bCs/>
          <w:color w:val="008859"/>
          <w:shd w:val="clear" w:color="auto" w:fill="EDEDFF"/>
        </w:rPr>
      </w:pPr>
      <w:r>
        <w:rPr>
          <w:rStyle w:val="o"/>
          <w:rFonts w:ascii="IBM Plex Mono" w:hAnsi="IBM Plex Mono"/>
          <w:color w:val="2AA3FF"/>
          <w:shd w:val="clear" w:color="auto" w:fill="EDEDFF"/>
        </w:rPr>
        <w:t>&amp;&amp;</w:t>
      </w:r>
      <w:r>
        <w:rPr>
          <w:rStyle w:val="cl"/>
          <w:rFonts w:ascii="IBM Plex Mono" w:hAnsi="IBM Plex Mono"/>
          <w:color w:val="736ECD"/>
          <w:shd w:val="clear" w:color="auto" w:fill="EDEDFF"/>
        </w:rPr>
        <w:t xml:space="preserve"> </w:t>
      </w:r>
      <w:r>
        <w:rPr>
          <w:rStyle w:val="nb"/>
          <w:rFonts w:ascii="IBM Plex Mono" w:hAnsi="IBM Plex Mono"/>
          <w:color w:val="008859"/>
          <w:shd w:val="clear" w:color="auto" w:fill="EDEDFF"/>
        </w:rPr>
        <w:t>echo</w:t>
      </w:r>
      <w:r>
        <w:rPr>
          <w:rStyle w:val="cl"/>
          <w:rFonts w:ascii="IBM Plex Mono" w:hAnsi="IBM Plex Mono"/>
          <w:color w:val="736ECD"/>
          <w:shd w:val="clear" w:color="auto" w:fill="EDEDFF"/>
        </w:rPr>
        <w:t xml:space="preserve"> </w:t>
      </w:r>
      <w:r>
        <w:rPr>
          <w:rStyle w:val="s1"/>
          <w:rFonts w:ascii="IBM Plex Mono" w:hAnsi="IBM Plex Mono"/>
          <w:color w:val="008859"/>
          <w:shd w:val="clear" w:color="auto" w:fill="EDEDFF"/>
        </w:rPr>
        <w:t>'deb [signed-by=/</w:t>
      </w:r>
      <w:proofErr w:type="spellStart"/>
      <w:r>
        <w:rPr>
          <w:rStyle w:val="s1"/>
          <w:rFonts w:ascii="IBM Plex Mono" w:hAnsi="IBM Plex Mono"/>
          <w:color w:val="008859"/>
          <w:shd w:val="clear" w:color="auto" w:fill="EDEDFF"/>
        </w:rPr>
        <w:t>etc</w:t>
      </w:r>
      <w:proofErr w:type="spellEnd"/>
      <w:r>
        <w:rPr>
          <w:rStyle w:val="s1"/>
          <w:rFonts w:ascii="IBM Plex Mono" w:hAnsi="IBM Plex Mono"/>
          <w:color w:val="008859"/>
          <w:shd w:val="clear" w:color="auto" w:fill="EDEDFF"/>
        </w:rPr>
        <w:t>/apt/</w:t>
      </w:r>
      <w:proofErr w:type="spellStart"/>
      <w:r>
        <w:rPr>
          <w:rStyle w:val="s1"/>
          <w:rFonts w:ascii="IBM Plex Mono" w:hAnsi="IBM Plex Mono"/>
          <w:color w:val="008859"/>
          <w:shd w:val="clear" w:color="auto" w:fill="EDEDFF"/>
        </w:rPr>
        <w:t>trusted.gpg.d</w:t>
      </w:r>
      <w:proofErr w:type="spellEnd"/>
      <w:r>
        <w:rPr>
          <w:rStyle w:val="s1"/>
          <w:rFonts w:ascii="IBM Plex Mono" w:hAnsi="IBM Plex Mono"/>
          <w:color w:val="008859"/>
          <w:shd w:val="clear" w:color="auto" w:fill="EDEDFF"/>
        </w:rPr>
        <w:t>/</w:t>
      </w:r>
      <w:proofErr w:type="spellStart"/>
      <w:r>
        <w:rPr>
          <w:rStyle w:val="s1"/>
          <w:rFonts w:ascii="IBM Plex Mono" w:hAnsi="IBM Plex Mono"/>
          <w:color w:val="008859"/>
          <w:shd w:val="clear" w:color="auto" w:fill="EDEDFF"/>
        </w:rPr>
        <w:t>influxdata-archive.gpg</w:t>
      </w:r>
      <w:proofErr w:type="spellEnd"/>
      <w:r>
        <w:rPr>
          <w:rStyle w:val="s1"/>
          <w:rFonts w:ascii="IBM Plex Mono" w:hAnsi="IBM Plex Mono"/>
          <w:color w:val="008859"/>
          <w:shd w:val="clear" w:color="auto" w:fill="EDEDFF"/>
        </w:rPr>
        <w:t>] https://repos.influxdata.com/debian stable main'</w:t>
      </w:r>
      <w:r>
        <w:rPr>
          <w:rStyle w:val="cl"/>
          <w:rFonts w:ascii="IBM Plex Mono" w:hAnsi="IBM Plex Mono"/>
          <w:color w:val="736ECD"/>
          <w:shd w:val="clear" w:color="auto" w:fill="EDEDFF"/>
        </w:rPr>
        <w:t xml:space="preserve"> </w:t>
      </w:r>
      <w:r>
        <w:rPr>
          <w:rStyle w:val="se"/>
          <w:rFonts w:ascii="IBM Plex Mono" w:hAnsi="IBM Plex Mono"/>
          <w:b/>
          <w:bCs/>
          <w:color w:val="008859"/>
          <w:shd w:val="clear" w:color="auto" w:fill="EDEDFF"/>
        </w:rPr>
        <w:t>\</w:t>
      </w:r>
    </w:p>
    <w:p w14:paraId="7E5AFD4C" w14:textId="0CA80E21" w:rsidR="00065B4A" w:rsidRPr="00E11579" w:rsidRDefault="00065B4A" w:rsidP="000C3A57">
      <w:pPr>
        <w:pStyle w:val="HTMLPreformatted"/>
        <w:shd w:val="clear" w:color="auto" w:fill="EDEDFF"/>
        <w:ind w:left="720"/>
        <w:rPr>
          <w:rFonts w:ascii="IBM Plex Mono" w:hAnsi="IBM Plex Mono"/>
          <w:color w:val="736ECD"/>
        </w:rPr>
      </w:pPr>
      <w:r>
        <w:rPr>
          <w:rStyle w:val="p"/>
          <w:rFonts w:ascii="IBM Plex Mono" w:hAnsi="IBM Plex Mono"/>
          <w:color w:val="736ECD"/>
          <w:shd w:val="clear" w:color="auto" w:fill="EDEDFF"/>
        </w:rPr>
        <w:t>|</w:t>
      </w:r>
      <w:r>
        <w:rPr>
          <w:rStyle w:val="cl"/>
          <w:rFonts w:ascii="IBM Plex Mono" w:hAnsi="IBM Plex Mono"/>
          <w:color w:val="736ECD"/>
          <w:shd w:val="clear" w:color="auto" w:fill="EDEDFF"/>
        </w:rPr>
        <w:t xml:space="preserve"> tee /</w:t>
      </w:r>
      <w:proofErr w:type="spellStart"/>
      <w:r>
        <w:rPr>
          <w:rStyle w:val="cl"/>
          <w:rFonts w:ascii="IBM Plex Mono" w:hAnsi="IBM Plex Mono"/>
          <w:color w:val="736ECD"/>
          <w:shd w:val="clear" w:color="auto" w:fill="EDEDFF"/>
        </w:rPr>
        <w:t>etc</w:t>
      </w:r>
      <w:proofErr w:type="spellEnd"/>
      <w:r>
        <w:rPr>
          <w:rStyle w:val="cl"/>
          <w:rFonts w:ascii="IBM Plex Mono" w:hAnsi="IBM Plex Mono"/>
          <w:color w:val="736ECD"/>
          <w:shd w:val="clear" w:color="auto" w:fill="EDEDFF"/>
        </w:rPr>
        <w:t>/apt/</w:t>
      </w:r>
      <w:proofErr w:type="spellStart"/>
      <w:r>
        <w:rPr>
          <w:rStyle w:val="cl"/>
          <w:rFonts w:ascii="IBM Plex Mono" w:hAnsi="IBM Plex Mono"/>
          <w:color w:val="736ECD"/>
          <w:shd w:val="clear" w:color="auto" w:fill="EDEDFF"/>
        </w:rPr>
        <w:t>sources.list.d</w:t>
      </w:r>
      <w:proofErr w:type="spellEnd"/>
      <w:r>
        <w:rPr>
          <w:rStyle w:val="cl"/>
          <w:rFonts w:ascii="IBM Plex Mono" w:hAnsi="IBM Plex Mono"/>
          <w:color w:val="736ECD"/>
          <w:shd w:val="clear" w:color="auto" w:fill="EDEDFF"/>
        </w:rPr>
        <w:t>/</w:t>
      </w:r>
      <w:proofErr w:type="spellStart"/>
      <w:r>
        <w:rPr>
          <w:rStyle w:val="cl"/>
          <w:rFonts w:ascii="IBM Plex Mono" w:hAnsi="IBM Plex Mono"/>
          <w:color w:val="736ECD"/>
          <w:shd w:val="clear" w:color="auto" w:fill="EDEDFF"/>
        </w:rPr>
        <w:t>influxdata.list</w:t>
      </w:r>
      <w:proofErr w:type="spellEnd"/>
    </w:p>
    <w:p w14:paraId="1BFA0420" w14:textId="6DB0A43A" w:rsidR="00E11579" w:rsidRDefault="005A1BA6" w:rsidP="00EC427A">
      <w:pPr>
        <w:pStyle w:val="ListParagraph"/>
        <w:numPr>
          <w:ilvl w:val="0"/>
          <w:numId w:val="1"/>
        </w:numPr>
      </w:pPr>
      <w:r>
        <w:t xml:space="preserve">Run </w:t>
      </w:r>
      <w:r w:rsidRPr="00620422">
        <w:rPr>
          <w:rFonts w:ascii="Cascadia Code" w:hAnsi="Cascadia Code"/>
        </w:rPr>
        <w:t>apt update</w:t>
      </w:r>
      <w:r>
        <w:t xml:space="preserve"> to pull in the new sources list.</w:t>
      </w:r>
    </w:p>
    <w:p w14:paraId="3B67603C" w14:textId="74777363" w:rsidR="00E11579" w:rsidRDefault="008C46ED" w:rsidP="007131BF">
      <w:pPr>
        <w:pStyle w:val="ListParagraph"/>
        <w:numPr>
          <w:ilvl w:val="0"/>
          <w:numId w:val="1"/>
        </w:numPr>
      </w:pPr>
      <w:r>
        <w:t xml:space="preserve">Run </w:t>
      </w:r>
      <w:r w:rsidRPr="00620422">
        <w:rPr>
          <w:rFonts w:ascii="Cascadia Code" w:hAnsi="Cascadia Code"/>
        </w:rPr>
        <w:t>apt install influxdb2</w:t>
      </w:r>
      <w:r>
        <w:t xml:space="preserve"> to install Influx.</w:t>
      </w:r>
    </w:p>
    <w:p w14:paraId="2D12B9F5" w14:textId="3F13B48C" w:rsidR="005A1DCE" w:rsidRDefault="002E6EBB" w:rsidP="005A1DCE">
      <w:pPr>
        <w:pStyle w:val="Heading2"/>
      </w:pPr>
      <w:r>
        <w:t>Configure Influx: Graphical</w:t>
      </w:r>
    </w:p>
    <w:p w14:paraId="590CAACB" w14:textId="41334E0F" w:rsidR="002E6EBB" w:rsidRDefault="002E6EBB" w:rsidP="002E6EBB">
      <w:pPr>
        <w:pStyle w:val="ListParagraph"/>
        <w:numPr>
          <w:ilvl w:val="0"/>
          <w:numId w:val="2"/>
        </w:numPr>
      </w:pPr>
      <w:r>
        <w:t>Open a web browser.</w:t>
      </w:r>
    </w:p>
    <w:p w14:paraId="6FBE0BD9" w14:textId="39916BC7" w:rsidR="002E6EBB" w:rsidRDefault="002E6EBB" w:rsidP="002E6EBB">
      <w:pPr>
        <w:pStyle w:val="ListParagraph"/>
        <w:numPr>
          <w:ilvl w:val="0"/>
          <w:numId w:val="2"/>
        </w:numPr>
      </w:pPr>
      <w:r>
        <w:t xml:space="preserve">Go to </w:t>
      </w:r>
      <w:hyperlink r:id="rId7" w:history="1">
        <w:r w:rsidRPr="007470FD">
          <w:rPr>
            <w:rStyle w:val="Hyperlink"/>
          </w:rPr>
          <w:t>http://127.0.0.1:8086</w:t>
        </w:r>
      </w:hyperlink>
    </w:p>
    <w:p w14:paraId="3A9C232E" w14:textId="665FBA73" w:rsidR="002E6EBB" w:rsidRDefault="00E32775" w:rsidP="002E6EBB">
      <w:pPr>
        <w:pStyle w:val="ListParagraph"/>
        <w:numPr>
          <w:ilvl w:val="1"/>
          <w:numId w:val="2"/>
        </w:numPr>
      </w:pPr>
      <w:r>
        <w:t>To enable HTTPS</w:t>
      </w:r>
      <w:r w:rsidR="00916FCE">
        <w:t xml:space="preserve"> or change the port number</w:t>
      </w:r>
      <w:r>
        <w:t xml:space="preserve">, </w:t>
      </w:r>
      <w:r w:rsidR="00002E19">
        <w:t xml:space="preserve">see </w:t>
      </w:r>
      <w:hyperlink r:id="rId8" w:history="1">
        <w:r w:rsidR="00002E19" w:rsidRPr="007470FD">
          <w:rPr>
            <w:rStyle w:val="Hyperlink"/>
          </w:rPr>
          <w:t>https://docs.influxdata.com/influxdb/v2/admin/security/enable-tls/</w:t>
        </w:r>
      </w:hyperlink>
      <w:r w:rsidR="00002E19">
        <w:t xml:space="preserve"> </w:t>
      </w:r>
    </w:p>
    <w:p w14:paraId="08F3FD5C" w14:textId="6E02249C" w:rsidR="002E6EBB" w:rsidRDefault="00002E19" w:rsidP="002E6EBB">
      <w:pPr>
        <w:pStyle w:val="ListParagraph"/>
        <w:numPr>
          <w:ilvl w:val="0"/>
          <w:numId w:val="2"/>
        </w:numPr>
      </w:pPr>
      <w:r>
        <w:t>The Influx database will walk you through basic setup. Use the following settings:</w:t>
      </w:r>
    </w:p>
    <w:p w14:paraId="4CBC7FA2" w14:textId="3A6EBB09" w:rsidR="00002E19" w:rsidRDefault="007570DC" w:rsidP="00002E19">
      <w:pPr>
        <w:pStyle w:val="ListParagraph"/>
        <w:numPr>
          <w:ilvl w:val="1"/>
          <w:numId w:val="2"/>
        </w:numPr>
      </w:pPr>
      <w:r>
        <w:t xml:space="preserve">Username (can be different): </w:t>
      </w:r>
      <w:proofErr w:type="spellStart"/>
      <w:proofErr w:type="gramStart"/>
      <w:r>
        <w:t>petsafe</w:t>
      </w:r>
      <w:proofErr w:type="spellEnd"/>
      <w:proofErr w:type="gramEnd"/>
    </w:p>
    <w:p w14:paraId="5635D83C" w14:textId="54D9C875" w:rsidR="007570DC" w:rsidRDefault="007570DC" w:rsidP="00002E19">
      <w:pPr>
        <w:pStyle w:val="ListParagraph"/>
        <w:numPr>
          <w:ilvl w:val="1"/>
          <w:numId w:val="2"/>
        </w:numPr>
      </w:pPr>
      <w:r>
        <w:t xml:space="preserve">Password (can be different): </w:t>
      </w:r>
      <w:proofErr w:type="spellStart"/>
      <w:proofErr w:type="gramStart"/>
      <w:r>
        <w:t>petsafe</w:t>
      </w:r>
      <w:proofErr w:type="spellEnd"/>
      <w:proofErr w:type="gramEnd"/>
    </w:p>
    <w:p w14:paraId="7C553FF4" w14:textId="3C1E4FD4" w:rsidR="0071268C" w:rsidRDefault="0071268C" w:rsidP="00002E19">
      <w:pPr>
        <w:pStyle w:val="ListParagraph"/>
        <w:numPr>
          <w:ilvl w:val="1"/>
          <w:numId w:val="2"/>
        </w:numPr>
      </w:pPr>
      <w:r>
        <w:t xml:space="preserve">Bucket name: </w:t>
      </w:r>
      <w:proofErr w:type="gramStart"/>
      <w:r>
        <w:t>Buildings</w:t>
      </w:r>
      <w:proofErr w:type="gramEnd"/>
    </w:p>
    <w:p w14:paraId="7ABC5F06" w14:textId="55524780" w:rsidR="00871FFC" w:rsidRDefault="00871FFC" w:rsidP="00002E19">
      <w:pPr>
        <w:pStyle w:val="ListParagraph"/>
        <w:numPr>
          <w:ilvl w:val="1"/>
          <w:numId w:val="2"/>
        </w:numPr>
      </w:pPr>
      <w:r>
        <w:lastRenderedPageBreak/>
        <w:t>Org name: PNNL</w:t>
      </w:r>
    </w:p>
    <w:p w14:paraId="653F269F" w14:textId="593215E5" w:rsidR="00703AD8" w:rsidRDefault="00703AD8" w:rsidP="00002E19">
      <w:pPr>
        <w:pStyle w:val="ListParagraph"/>
        <w:numPr>
          <w:ilvl w:val="1"/>
          <w:numId w:val="2"/>
        </w:numPr>
      </w:pPr>
      <w:r>
        <w:t>Save the provided API token</w:t>
      </w:r>
      <w:r w:rsidR="00E64CCB">
        <w:t xml:space="preserve"> for now.</w:t>
      </w:r>
    </w:p>
    <w:p w14:paraId="2B58249C" w14:textId="5E276BE5" w:rsidR="00002E19" w:rsidRDefault="00E64CCB" w:rsidP="002E6EBB">
      <w:pPr>
        <w:pStyle w:val="ListParagraph"/>
        <w:numPr>
          <w:ilvl w:val="0"/>
          <w:numId w:val="2"/>
        </w:numPr>
      </w:pPr>
      <w:r>
        <w:t xml:space="preserve">Create a new API token. The default token has very permissive access, which we don’t need for core </w:t>
      </w:r>
      <w:proofErr w:type="gramStart"/>
      <w:r>
        <w:t>functionality;</w:t>
      </w:r>
      <w:proofErr w:type="gramEnd"/>
      <w:r>
        <w:t xml:space="preserve"> less access </w:t>
      </w:r>
      <w:r w:rsidR="00B91546">
        <w:t>limits unwanted disclosure.</w:t>
      </w:r>
    </w:p>
    <w:p w14:paraId="033E394F" w14:textId="6BD8BCBE" w:rsidR="00232687" w:rsidRDefault="008F4FA0" w:rsidP="008F4FA0">
      <w:pPr>
        <w:pStyle w:val="ListParagraph"/>
        <w:numPr>
          <w:ilvl w:val="3"/>
          <w:numId w:val="3"/>
        </w:numPr>
      </w:pPr>
      <w:r>
        <w:t xml:space="preserve">In </w:t>
      </w:r>
      <w:r w:rsidR="00874431">
        <w:t xml:space="preserve">Influx’s interface in </w:t>
      </w:r>
      <w:r>
        <w:t xml:space="preserve">the web browser, </w:t>
      </w:r>
      <w:r w:rsidR="00C02BEC">
        <w:t>t</w:t>
      </w:r>
      <w:r w:rsidR="00874431">
        <w:t>here should be a button near the top that looks like an upwards arrow over a horizontal line.</w:t>
      </w:r>
      <w:r w:rsidR="00C02BEC">
        <w:t xml:space="preserve"> Hover over this button.</w:t>
      </w:r>
    </w:p>
    <w:p w14:paraId="47324CD4" w14:textId="500A3882" w:rsidR="00916FCE" w:rsidRDefault="00C02BEC" w:rsidP="008F4FA0">
      <w:pPr>
        <w:pStyle w:val="ListParagraph"/>
        <w:numPr>
          <w:ilvl w:val="3"/>
          <w:numId w:val="3"/>
        </w:numPr>
      </w:pPr>
      <w:r>
        <w:t xml:space="preserve">You’ll see a dropdown menu. Click on </w:t>
      </w:r>
      <w:r w:rsidR="00715B27">
        <w:t>API Tokens.</w:t>
      </w:r>
    </w:p>
    <w:p w14:paraId="57D6E6F4" w14:textId="260B75DA" w:rsidR="004669BB" w:rsidRDefault="004669BB" w:rsidP="008F4FA0">
      <w:pPr>
        <w:pStyle w:val="ListParagraph"/>
        <w:numPr>
          <w:ilvl w:val="3"/>
          <w:numId w:val="3"/>
        </w:numPr>
      </w:pPr>
      <w:r>
        <w:t>Click “Generate API Token”.</w:t>
      </w:r>
    </w:p>
    <w:p w14:paraId="5637B82E" w14:textId="690889F2" w:rsidR="004669BB" w:rsidRDefault="004669BB" w:rsidP="008F4FA0">
      <w:pPr>
        <w:pStyle w:val="ListParagraph"/>
        <w:numPr>
          <w:ilvl w:val="3"/>
          <w:numId w:val="3"/>
        </w:numPr>
      </w:pPr>
      <w:r>
        <w:t>Select Custom Token.</w:t>
      </w:r>
    </w:p>
    <w:p w14:paraId="1FECD1A6" w14:textId="0C3F62AF" w:rsidR="00CF0D42" w:rsidRDefault="00CF0D42" w:rsidP="008F4FA0">
      <w:pPr>
        <w:pStyle w:val="ListParagraph"/>
        <w:numPr>
          <w:ilvl w:val="3"/>
          <w:numId w:val="3"/>
        </w:numPr>
      </w:pPr>
      <w:r>
        <w:t xml:space="preserve">In the Buckets dropdown, </w:t>
      </w:r>
      <w:r w:rsidR="00C3220F">
        <w:t>find Buildings.</w:t>
      </w:r>
    </w:p>
    <w:p w14:paraId="4944CF73" w14:textId="644B29CA" w:rsidR="00C3220F" w:rsidRDefault="00C3220F" w:rsidP="008F4FA0">
      <w:pPr>
        <w:pStyle w:val="ListParagraph"/>
        <w:numPr>
          <w:ilvl w:val="3"/>
          <w:numId w:val="3"/>
        </w:numPr>
      </w:pPr>
      <w:r>
        <w:t xml:space="preserve">If reading from the database, grant read access. If you </w:t>
      </w:r>
      <w:r w:rsidR="00AC7F4E">
        <w:t>also intend to write to the database, grant write access.</w:t>
      </w:r>
      <w:r w:rsidR="004A4BA0">
        <w:t xml:space="preserve"> </w:t>
      </w:r>
      <w:r w:rsidR="004A4BA0">
        <w:rPr>
          <w:b/>
          <w:bCs/>
        </w:rPr>
        <w:t>Make sure</w:t>
      </w:r>
      <w:r w:rsidR="004A4BA0">
        <w:t xml:space="preserve"> to add write access if importing data.</w:t>
      </w:r>
    </w:p>
    <w:p w14:paraId="17C3B35B" w14:textId="7BEAC3A5" w:rsidR="00103616" w:rsidRDefault="00103616" w:rsidP="008F4FA0">
      <w:pPr>
        <w:pStyle w:val="ListParagraph"/>
        <w:numPr>
          <w:ilvl w:val="3"/>
          <w:numId w:val="3"/>
        </w:numPr>
      </w:pPr>
      <w:r>
        <w:t>Generate the token.</w:t>
      </w:r>
    </w:p>
    <w:p w14:paraId="3E660BCC" w14:textId="376742B6" w:rsidR="006529AF" w:rsidRDefault="006529AF" w:rsidP="008F4FA0">
      <w:pPr>
        <w:pStyle w:val="ListParagraph"/>
        <w:numPr>
          <w:ilvl w:val="3"/>
          <w:numId w:val="3"/>
        </w:numPr>
      </w:pPr>
      <w:r>
        <w:t>Copy the token for use in the next step.</w:t>
      </w:r>
    </w:p>
    <w:p w14:paraId="3D05748E" w14:textId="75FEB44C" w:rsidR="00232687" w:rsidRDefault="006529AF" w:rsidP="002E6EBB">
      <w:pPr>
        <w:pStyle w:val="ListParagraph"/>
        <w:numPr>
          <w:ilvl w:val="0"/>
          <w:numId w:val="2"/>
        </w:numPr>
      </w:pPr>
      <w:r>
        <w:t>To avoid storing the token in a repository, we’re going to store it in a local configuration file. Select one that’s adequately protected for your needs; for testing purposes, ~</w:t>
      </w:r>
      <w:proofErr w:type="gramStart"/>
      <w:r>
        <w:t>/.profile</w:t>
      </w:r>
      <w:proofErr w:type="gramEnd"/>
      <w:r>
        <w:t xml:space="preserve"> was used.</w:t>
      </w:r>
    </w:p>
    <w:p w14:paraId="0DE9C4B1" w14:textId="5F1B53CF" w:rsidR="006529AF" w:rsidRDefault="006529AF" w:rsidP="002E6EBB">
      <w:pPr>
        <w:pStyle w:val="ListParagraph"/>
        <w:numPr>
          <w:ilvl w:val="0"/>
          <w:numId w:val="2"/>
        </w:numPr>
      </w:pPr>
      <w:r>
        <w:t>Open your configuration file.</w:t>
      </w:r>
    </w:p>
    <w:p w14:paraId="4562E1D1" w14:textId="4C5CD460" w:rsidR="006529AF" w:rsidRDefault="006529AF" w:rsidP="002E6EBB">
      <w:pPr>
        <w:pStyle w:val="ListParagraph"/>
        <w:numPr>
          <w:ilvl w:val="0"/>
          <w:numId w:val="2"/>
        </w:numPr>
      </w:pPr>
      <w:r>
        <w:t>Append the following line</w:t>
      </w:r>
      <w:r w:rsidR="00502F54">
        <w:t xml:space="preserve">, replacing </w:t>
      </w:r>
      <w:r w:rsidR="009A5B75">
        <w:t>“token” with your new token</w:t>
      </w:r>
      <w:r>
        <w:t>:</w:t>
      </w:r>
    </w:p>
    <w:p w14:paraId="7BCF6CEC" w14:textId="1A034231" w:rsidR="006529AF" w:rsidRDefault="00502F54" w:rsidP="006529AF">
      <w:pPr>
        <w:pStyle w:val="ListParagraph"/>
      </w:pPr>
      <w:r>
        <w:t>export INFLUXDB_TOKEN</w:t>
      </w:r>
      <w:r w:rsidR="009A5B75">
        <w:t>=token</w:t>
      </w:r>
    </w:p>
    <w:p w14:paraId="7347F135" w14:textId="01B313E6" w:rsidR="006529AF" w:rsidRDefault="009A5B75" w:rsidP="002E6EBB">
      <w:pPr>
        <w:pStyle w:val="ListParagraph"/>
        <w:numPr>
          <w:ilvl w:val="0"/>
          <w:numId w:val="2"/>
        </w:numPr>
      </w:pPr>
      <w:r>
        <w:t>Save the file.</w:t>
      </w:r>
    </w:p>
    <w:p w14:paraId="766F44C8" w14:textId="38048EA0" w:rsidR="0050682A" w:rsidRDefault="009A7F31" w:rsidP="0050682A">
      <w:pPr>
        <w:pStyle w:val="Heading2"/>
      </w:pPr>
      <w:r>
        <w:t>Import Building Data</w:t>
      </w:r>
    </w:p>
    <w:p w14:paraId="755EE551" w14:textId="6A847A33" w:rsidR="00D1737C" w:rsidRDefault="0050682A" w:rsidP="009A7F31">
      <w:pPr>
        <w:pStyle w:val="ListParagraph"/>
        <w:numPr>
          <w:ilvl w:val="0"/>
          <w:numId w:val="4"/>
        </w:numPr>
      </w:pPr>
      <w:r>
        <w:t>Export buildings to JSON using</w:t>
      </w:r>
      <w:r w:rsidR="007825BC">
        <w:t xml:space="preserve"> export_buildings.py.</w:t>
      </w:r>
    </w:p>
    <w:p w14:paraId="7641B626" w14:textId="30687F89" w:rsidR="007825BC" w:rsidRDefault="00582216" w:rsidP="007825BC">
      <w:pPr>
        <w:pStyle w:val="ListParagraph"/>
        <w:numPr>
          <w:ilvl w:val="1"/>
          <w:numId w:val="4"/>
        </w:numPr>
      </w:pPr>
      <w:r>
        <w:t>Configuration settings are available inside this script to adjust the date range of exported data, as well as which buildings are included.</w:t>
      </w:r>
    </w:p>
    <w:p w14:paraId="00D0EF99" w14:textId="0844B689" w:rsidR="007825BC" w:rsidRPr="009A7F31" w:rsidRDefault="003602B0" w:rsidP="009A7F31">
      <w:pPr>
        <w:pStyle w:val="ListParagraph"/>
        <w:numPr>
          <w:ilvl w:val="0"/>
          <w:numId w:val="4"/>
        </w:numPr>
      </w:pPr>
      <w:r>
        <w:t>Run</w:t>
      </w:r>
      <w:r w:rsidR="002B7358">
        <w:t xml:space="preserve"> </w:t>
      </w:r>
      <w:r w:rsidRPr="003602B0">
        <w:rPr>
          <w:rFonts w:ascii="Cascadia Code" w:hAnsi="Cascadia Code"/>
        </w:rPr>
        <w:t>python import</w:t>
      </w:r>
      <w:r w:rsidR="00C40775">
        <w:rPr>
          <w:rFonts w:ascii="Cascadia Code" w:hAnsi="Cascadia Code"/>
        </w:rPr>
        <w:t>-building-json-to-influx</w:t>
      </w:r>
      <w:r w:rsidR="003F6352" w:rsidRPr="003602B0">
        <w:rPr>
          <w:rFonts w:ascii="Cascadia Code" w:hAnsi="Cascadia Code"/>
        </w:rPr>
        <w:t>.py</w:t>
      </w:r>
      <w:r w:rsidR="003F6352">
        <w:t xml:space="preserve"> </w:t>
      </w:r>
      <w:r w:rsidR="00905E8A">
        <w:t xml:space="preserve">from the repository root </w:t>
      </w:r>
      <w:r w:rsidR="003F6352">
        <w:t xml:space="preserve">to import </w:t>
      </w:r>
      <w:r>
        <w:t xml:space="preserve">exported </w:t>
      </w:r>
      <w:r w:rsidR="0096288E">
        <w:t xml:space="preserve">buildings’ </w:t>
      </w:r>
      <w:r w:rsidR="003F6352">
        <w:t>JSON data into the Influx database.</w:t>
      </w:r>
    </w:p>
    <w:sectPr w:rsidR="007825BC" w:rsidRPr="009A7F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73DB4"/>
    <w:multiLevelType w:val="multilevel"/>
    <w:tmpl w:val="D68C3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4)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E482DA2"/>
    <w:multiLevelType w:val="multilevel"/>
    <w:tmpl w:val="7B0274B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4)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3E53ADC"/>
    <w:multiLevelType w:val="hybridMultilevel"/>
    <w:tmpl w:val="46E663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001B13"/>
    <w:multiLevelType w:val="hybridMultilevel"/>
    <w:tmpl w:val="CA84E4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3236503">
    <w:abstractNumId w:val="3"/>
  </w:num>
  <w:num w:numId="2" w16cid:durableId="1822308217">
    <w:abstractNumId w:val="2"/>
  </w:num>
  <w:num w:numId="3" w16cid:durableId="214974692">
    <w:abstractNumId w:val="1"/>
  </w:num>
  <w:num w:numId="4" w16cid:durableId="553928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B1C"/>
    <w:rsid w:val="00002E19"/>
    <w:rsid w:val="00065B4A"/>
    <w:rsid w:val="000C3A57"/>
    <w:rsid w:val="00103616"/>
    <w:rsid w:val="001253C2"/>
    <w:rsid w:val="00232687"/>
    <w:rsid w:val="002B7358"/>
    <w:rsid w:val="002E6EBB"/>
    <w:rsid w:val="00303ADF"/>
    <w:rsid w:val="003602B0"/>
    <w:rsid w:val="003F471D"/>
    <w:rsid w:val="003F6352"/>
    <w:rsid w:val="00405844"/>
    <w:rsid w:val="00446DF2"/>
    <w:rsid w:val="004669BB"/>
    <w:rsid w:val="004958CA"/>
    <w:rsid w:val="004A4BA0"/>
    <w:rsid w:val="00502F54"/>
    <w:rsid w:val="0050429A"/>
    <w:rsid w:val="0050682A"/>
    <w:rsid w:val="00582216"/>
    <w:rsid w:val="005A1BA6"/>
    <w:rsid w:val="005A1DCE"/>
    <w:rsid w:val="005F2042"/>
    <w:rsid w:val="00620422"/>
    <w:rsid w:val="006529AF"/>
    <w:rsid w:val="00656B6F"/>
    <w:rsid w:val="006B4F79"/>
    <w:rsid w:val="00703AD8"/>
    <w:rsid w:val="0071268C"/>
    <w:rsid w:val="007131BF"/>
    <w:rsid w:val="00715B27"/>
    <w:rsid w:val="00743BA8"/>
    <w:rsid w:val="007570DC"/>
    <w:rsid w:val="007825BC"/>
    <w:rsid w:val="007C4CC0"/>
    <w:rsid w:val="00843335"/>
    <w:rsid w:val="00871FFC"/>
    <w:rsid w:val="00874431"/>
    <w:rsid w:val="008C0B1C"/>
    <w:rsid w:val="008C46ED"/>
    <w:rsid w:val="008F4FA0"/>
    <w:rsid w:val="00905E8A"/>
    <w:rsid w:val="00916FCE"/>
    <w:rsid w:val="0096288E"/>
    <w:rsid w:val="00990E86"/>
    <w:rsid w:val="00996196"/>
    <w:rsid w:val="009A5B75"/>
    <w:rsid w:val="009A7F31"/>
    <w:rsid w:val="009B5E88"/>
    <w:rsid w:val="00A55F97"/>
    <w:rsid w:val="00AC7F4E"/>
    <w:rsid w:val="00B91546"/>
    <w:rsid w:val="00C02BEC"/>
    <w:rsid w:val="00C3220F"/>
    <w:rsid w:val="00C40775"/>
    <w:rsid w:val="00CA27E7"/>
    <w:rsid w:val="00CF0D42"/>
    <w:rsid w:val="00D1737C"/>
    <w:rsid w:val="00E11579"/>
    <w:rsid w:val="00E32775"/>
    <w:rsid w:val="00E606D2"/>
    <w:rsid w:val="00E64CCB"/>
    <w:rsid w:val="00EC4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CAF33"/>
  <w15:chartTrackingRefBased/>
  <w15:docId w15:val="{02B1350B-CC48-45B3-9A4F-82705F35E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2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6B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C0B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EC427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C42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303A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3AD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115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1157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cl">
    <w:name w:val="cl"/>
    <w:basedOn w:val="DefaultParagraphFont"/>
    <w:rsid w:val="00E11579"/>
  </w:style>
  <w:style w:type="character" w:customStyle="1" w:styleId="se">
    <w:name w:val="se"/>
    <w:basedOn w:val="DefaultParagraphFont"/>
    <w:rsid w:val="00E11579"/>
  </w:style>
  <w:style w:type="character" w:customStyle="1" w:styleId="nb">
    <w:name w:val="nb"/>
    <w:basedOn w:val="DefaultParagraphFont"/>
    <w:rsid w:val="00E11579"/>
  </w:style>
  <w:style w:type="character" w:customStyle="1" w:styleId="s2">
    <w:name w:val="s2"/>
    <w:basedOn w:val="DefaultParagraphFont"/>
    <w:rsid w:val="00E11579"/>
  </w:style>
  <w:style w:type="character" w:customStyle="1" w:styleId="p">
    <w:name w:val="p"/>
    <w:basedOn w:val="DefaultParagraphFont"/>
    <w:rsid w:val="00E11579"/>
  </w:style>
  <w:style w:type="character" w:customStyle="1" w:styleId="o">
    <w:name w:val="o"/>
    <w:basedOn w:val="DefaultParagraphFont"/>
    <w:rsid w:val="00E11579"/>
  </w:style>
  <w:style w:type="character" w:customStyle="1" w:styleId="s1">
    <w:name w:val="s1"/>
    <w:basedOn w:val="DefaultParagraphFont"/>
    <w:rsid w:val="00065B4A"/>
  </w:style>
  <w:style w:type="character" w:customStyle="1" w:styleId="Heading2Char">
    <w:name w:val="Heading 2 Char"/>
    <w:basedOn w:val="DefaultParagraphFont"/>
    <w:link w:val="Heading2"/>
    <w:uiPriority w:val="9"/>
    <w:rsid w:val="00656B6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7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influxdata.com/influxdb/v2/admin/security/enable-tls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27.0.0.1:808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influxdata.com/influxdb/v2/install/?t=Linux#choose-the-influxdata-key-pair-for-your-os-version" TargetMode="External"/><Relationship Id="rId5" Type="http://schemas.openxmlformats.org/officeDocument/2006/relationships/hyperlink" Target="https://docs.influxdata.com/influxdb/v2/install/?t=Linux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559</Words>
  <Characters>3188</Characters>
  <Application>Microsoft Office Word</Application>
  <DocSecurity>0</DocSecurity>
  <Lines>26</Lines>
  <Paragraphs>7</Paragraphs>
  <ScaleCrop>false</ScaleCrop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Burtner, Syd</dc:creator>
  <cp:keywords/>
  <dc:description/>
  <cp:lastModifiedBy>Burtner, Syd</cp:lastModifiedBy>
  <cp:revision>2</cp:revision>
  <dcterms:created xsi:type="dcterms:W3CDTF">2024-12-20T18:59:00Z</dcterms:created>
  <dcterms:modified xsi:type="dcterms:W3CDTF">2024-12-20T18:59:00Z</dcterms:modified>
</cp:coreProperties>
</file>