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2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36"/>
          <w:szCs w:val="36"/>
          <w:rtl w:val="0"/>
        </w:rPr>
        <w:t xml:space="preserve">Fachhochschule Erfurt</w:t>
      </w:r>
      <w:r w:rsidDel="00000000" w:rsidR="00000000" w:rsidRPr="00000000">
        <w:rPr>
          <w:rtl w:val="0"/>
        </w:rPr>
      </w:r>
    </w:p>
    <w:p w:rsidR="00000000" w:rsidDel="00000000" w:rsidP="00000000" w:rsidRDefault="00000000" w:rsidRPr="00000000" w14:paraId="00000002">
      <w:pPr>
        <w:shd w:fill="ffffff" w:val="clear"/>
        <w:spacing w:before="12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36"/>
          <w:szCs w:val="36"/>
          <w:rtl w:val="0"/>
        </w:rPr>
        <w:t xml:space="preserve">Fakultät</w:t>
      </w:r>
      <w:r w:rsidDel="00000000" w:rsidR="00000000" w:rsidRPr="00000000">
        <w:rPr>
          <w:rtl w:val="0"/>
        </w:rPr>
      </w:r>
    </w:p>
    <w:p w:rsidR="00000000" w:rsidDel="00000000" w:rsidP="00000000" w:rsidRDefault="00000000" w:rsidRPr="00000000" w14:paraId="00000003">
      <w:pPr>
        <w:shd w:fill="ffffff" w:val="clear"/>
        <w:spacing w:before="12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36"/>
          <w:szCs w:val="36"/>
          <w:rtl w:val="0"/>
        </w:rPr>
        <w:t xml:space="preserve">Gebäudetechnik und Informatik</w:t>
      </w:r>
      <w:r w:rsidDel="00000000" w:rsidR="00000000" w:rsidRPr="00000000">
        <w:rPr>
          <w:rtl w:val="0"/>
        </w:rPr>
      </w:r>
    </w:p>
    <w:p w:rsidR="00000000" w:rsidDel="00000000" w:rsidP="00000000" w:rsidRDefault="00000000" w:rsidRPr="00000000" w14:paraId="00000004">
      <w:pPr>
        <w:shd w:fill="ffffff" w:val="clear"/>
        <w:spacing w:after="240" w:line="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br w:type="textWrapping"/>
      </w:r>
    </w:p>
    <w:p w:rsidR="00000000" w:rsidDel="00000000" w:rsidP="00000000" w:rsidRDefault="00000000" w:rsidRPr="00000000" w14:paraId="00000005">
      <w:pPr>
        <w:shd w:fill="ffffff" w:val="clear"/>
        <w:spacing w:after="240" w:before="24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44"/>
          <w:szCs w:val="44"/>
          <w:rtl w:val="0"/>
        </w:rPr>
        <w:t xml:space="preserve">Pflanzennährstoffsteuerung NFT</w:t>
      </w:r>
      <w:r w:rsidDel="00000000" w:rsidR="00000000" w:rsidRPr="00000000">
        <w:rPr>
          <w:rtl w:val="0"/>
        </w:rPr>
      </w:r>
    </w:p>
    <w:p w:rsidR="00000000" w:rsidDel="00000000" w:rsidP="00000000" w:rsidRDefault="00000000" w:rsidRPr="00000000" w14:paraId="00000006">
      <w:pPr>
        <w:shd w:fill="ffffff" w:val="clear"/>
        <w:spacing w:after="240" w:line="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br w:type="textWrapping"/>
      </w:r>
    </w:p>
    <w:p w:rsidR="00000000" w:rsidDel="00000000" w:rsidP="00000000" w:rsidRDefault="00000000" w:rsidRPr="00000000" w14:paraId="00000007">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0D">
      <w:pPr>
        <w:shd w:fill="ffffff" w:val="clear"/>
        <w:spacing w:before="12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color w:val="24292f"/>
          <w:sz w:val="36"/>
          <w:szCs w:val="36"/>
          <w:rtl w:val="0"/>
        </w:rPr>
        <w:t xml:space="preserve">Benutzerhandbuch</w:t>
      </w:r>
      <w:r w:rsidDel="00000000" w:rsidR="00000000" w:rsidRPr="00000000">
        <w:rPr>
          <w:rtl w:val="0"/>
        </w:rPr>
      </w:r>
    </w:p>
    <w:p w:rsidR="00000000" w:rsidDel="00000000" w:rsidP="00000000" w:rsidRDefault="00000000" w:rsidRPr="00000000" w14:paraId="0000000E">
      <w:pPr>
        <w:shd w:fill="ffffff" w:val="clear"/>
        <w:spacing w:before="120" w:line="240" w:lineRule="auto"/>
        <w:jc w:val="right"/>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br w:type="textWrapping"/>
      </w:r>
    </w:p>
    <w:p w:rsidR="00000000" w:rsidDel="00000000" w:rsidP="00000000" w:rsidRDefault="00000000" w:rsidRPr="00000000" w14:paraId="00000010">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br w:type="textWrapping"/>
      </w:r>
    </w:p>
    <w:p w:rsidR="00000000" w:rsidDel="00000000" w:rsidP="00000000" w:rsidRDefault="00000000" w:rsidRPr="00000000" w14:paraId="00000013">
      <w:pPr>
        <w:shd w:fill="ffffff" w:val="clear"/>
        <w:spacing w:before="12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24"/>
          <w:szCs w:val="24"/>
          <w:rtl w:val="0"/>
        </w:rPr>
        <w:t xml:space="preserve">Gültig Ab 04.07.2022</w:t>
      </w:r>
      <w:r w:rsidDel="00000000" w:rsidR="00000000" w:rsidRPr="00000000">
        <w:rPr>
          <w:rtl w:val="0"/>
        </w:rPr>
      </w:r>
    </w:p>
    <w:p w:rsidR="00000000" w:rsidDel="00000000" w:rsidP="00000000" w:rsidRDefault="00000000" w:rsidRPr="00000000" w14:paraId="00000014">
      <w:pPr>
        <w:shd w:fill="ffffff" w:val="clear"/>
        <w:spacing w:before="120" w:line="240" w:lineRule="auto"/>
        <w:jc w:val="right"/>
        <w:rPr>
          <w:rFonts w:ascii="Calibri" w:cs="Calibri" w:eastAsia="Calibri" w:hAnsi="Calibri"/>
          <w:i w:val="1"/>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rPr>
          <w:rFonts w:ascii="Calibri" w:cs="Calibri" w:eastAsia="Calibri" w:hAnsi="Calibri"/>
          <w:color w:val="24292f"/>
          <w:sz w:val="24"/>
          <w:szCs w:val="24"/>
        </w:rPr>
      </w:pPr>
      <w:r w:rsidDel="00000000" w:rsidR="00000000" w:rsidRPr="00000000">
        <w:rPr>
          <w:rtl w:val="0"/>
        </w:rPr>
      </w:r>
    </w:p>
    <w:p w:rsidR="00000000" w:rsidDel="00000000" w:rsidP="00000000" w:rsidRDefault="00000000" w:rsidRPr="00000000" w14:paraId="00000016">
      <w:pPr>
        <w:shd w:fill="ffffff" w:val="clear"/>
        <w:spacing w:after="24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24"/>
          <w:szCs w:val="24"/>
          <w:rtl w:val="0"/>
        </w:rPr>
        <w:t xml:space="preserve">PNS Solutions </w:t>
      </w:r>
      <w:r w:rsidDel="00000000" w:rsidR="00000000" w:rsidRPr="00000000">
        <w:rPr>
          <w:rtl w:val="0"/>
        </w:rPr>
      </w:r>
    </w:p>
    <w:p w:rsidR="00000000" w:rsidDel="00000000" w:rsidP="00000000" w:rsidRDefault="00000000" w:rsidRPr="00000000" w14:paraId="00000017">
      <w:pPr>
        <w:shd w:fill="ffffff" w:val="clear"/>
        <w:spacing w:after="24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24"/>
          <w:szCs w:val="24"/>
          <w:rtl w:val="0"/>
        </w:rPr>
        <w:t xml:space="preserve">FR Angewandte Informatik</w:t>
      </w:r>
      <w:r w:rsidDel="00000000" w:rsidR="00000000" w:rsidRPr="00000000">
        <w:rPr>
          <w:rFonts w:ascii="Calibri" w:cs="Calibri" w:eastAsia="Calibri" w:hAnsi="Calibri"/>
          <w:color w:val="24292f"/>
          <w:sz w:val="24"/>
          <w:szCs w:val="24"/>
          <w:rtl w:val="0"/>
        </w:rPr>
        <w:t xml:space="preserve"> </w:t>
      </w:r>
    </w:p>
    <w:p w:rsidR="00000000" w:rsidDel="00000000" w:rsidP="00000000" w:rsidRDefault="00000000" w:rsidRPr="00000000" w14:paraId="00000018">
      <w:pPr>
        <w:shd w:fill="ffffff" w:val="clear"/>
        <w:spacing w:after="240" w:line="240" w:lineRule="auto"/>
        <w:jc w:val="right"/>
        <w:rPr>
          <w:rFonts w:ascii="Calibri" w:cs="Calibri" w:eastAsia="Calibri" w:hAnsi="Calibri"/>
          <w:color w:val="24292f"/>
          <w:sz w:val="24"/>
          <w:szCs w:val="24"/>
        </w:rPr>
      </w:pPr>
      <w:r w:rsidDel="00000000" w:rsidR="00000000" w:rsidRPr="00000000">
        <w:rPr>
          <w:rFonts w:ascii="Calibri" w:cs="Calibri" w:eastAsia="Calibri" w:hAnsi="Calibri"/>
          <w:i w:val="1"/>
          <w:color w:val="24292f"/>
          <w:sz w:val="24"/>
          <w:szCs w:val="24"/>
          <w:rtl w:val="0"/>
        </w:rPr>
        <w:t xml:space="preserve">Altonaer Str. 25</w:t>
      </w:r>
      <w:r w:rsidDel="00000000" w:rsidR="00000000" w:rsidRPr="00000000">
        <w:rPr>
          <w:rtl w:val="0"/>
        </w:rPr>
      </w:r>
    </w:p>
    <w:p w:rsidR="00000000" w:rsidDel="00000000" w:rsidP="00000000" w:rsidRDefault="00000000" w:rsidRPr="00000000" w14:paraId="00000019">
      <w:pPr>
        <w:shd w:fill="ffffff" w:val="clear"/>
        <w:spacing w:after="240" w:line="240" w:lineRule="auto"/>
        <w:jc w:val="right"/>
        <w:rPr>
          <w:rFonts w:ascii="Calibri" w:cs="Calibri" w:eastAsia="Calibri" w:hAnsi="Calibri"/>
          <w:b w:val="1"/>
          <w:color w:val="24292f"/>
          <w:sz w:val="44"/>
          <w:szCs w:val="44"/>
        </w:rPr>
      </w:pPr>
      <w:r w:rsidDel="00000000" w:rsidR="00000000" w:rsidRPr="00000000">
        <w:rPr>
          <w:rFonts w:ascii="Calibri" w:cs="Calibri" w:eastAsia="Calibri" w:hAnsi="Calibri"/>
          <w:i w:val="1"/>
          <w:color w:val="24292f"/>
          <w:sz w:val="24"/>
          <w:szCs w:val="24"/>
          <w:rtl w:val="0"/>
        </w:rPr>
        <w:t xml:space="preserve">99085 Erfurt</w:t>
      </w:r>
      <w:r w:rsidDel="00000000" w:rsidR="00000000" w:rsidRPr="00000000">
        <w:rPr>
          <w:rtl w:val="0"/>
        </w:rPr>
      </w:r>
    </w:p>
    <w:p w:rsidR="00000000" w:rsidDel="00000000" w:rsidP="00000000" w:rsidRDefault="00000000" w:rsidRPr="00000000" w14:paraId="0000001A">
      <w:pPr>
        <w:jc w:val="right"/>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Calibri" w:cs="Calibri" w:eastAsia="Calibri" w:hAnsi="Calibri"/>
          <w:i w:val="0"/>
          <w:smallCaps w:val="0"/>
          <w:strike w:val="0"/>
          <w:sz w:val="40"/>
          <w:szCs w:val="40"/>
          <w:u w:val="none"/>
          <w:shd w:fill="auto" w:val="clear"/>
          <w:vertAlign w:val="baseline"/>
        </w:rPr>
      </w:pPr>
      <w:bookmarkStart w:colFirst="0" w:colLast="0" w:name="_heading=h.ngbnmho4tkf" w:id="0"/>
      <w:bookmarkEnd w:id="0"/>
      <w:r w:rsidDel="00000000" w:rsidR="00000000" w:rsidRPr="00000000">
        <w:rPr>
          <w:rFonts w:ascii="Calibri" w:cs="Calibri" w:eastAsia="Calibri" w:hAnsi="Calibri"/>
          <w:i w:val="0"/>
          <w:smallCaps w:val="0"/>
          <w:strike w:val="0"/>
          <w:sz w:val="40"/>
          <w:szCs w:val="40"/>
          <w:u w:val="none"/>
          <w:shd w:fill="auto" w:val="clear"/>
          <w:vertAlign w:val="baseline"/>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1C">
          <w:pPr>
            <w:tabs>
              <w:tab w:val="right" w:pos="9071.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6npgcf2mrp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Einleitung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_heading=h.l6npgcf2mrpb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y06u6t2f6a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Übersicht der Website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_heading=h.yy06u6t2f6a3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awtr8m879fc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Funktionalitäten der Website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_heading=h.awtr8m879fce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shuqwkjri1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Grafana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_heading=h.3shuqwkjri1z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9akpj93pgf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Pflanzenverwaltung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_heading=h.r9akpj93pgfi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12l85tgdv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Düngerverwaltung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_heading=h.912l85tgdvz4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1.511811023622"/>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Calibri" w:cs="Calibri" w:eastAsia="Calibri" w:hAnsi="Calibri"/>
          <w:i w:val="0"/>
          <w:smallCaps w:val="0"/>
          <w:strike w:val="0"/>
          <w:sz w:val="40"/>
          <w:szCs w:val="40"/>
          <w:u w:val="none"/>
          <w:shd w:fill="auto" w:val="clear"/>
          <w:vertAlign w:val="baseline"/>
        </w:rPr>
      </w:pPr>
      <w:bookmarkStart w:colFirst="0" w:colLast="0" w:name="_heading=h.b3ma38qxrmk5"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1"/>
        <w:keepLines w:val="1"/>
        <w:spacing w:after="120" w:before="400" w:lineRule="auto"/>
        <w:rPr>
          <w:color w:val="000000"/>
          <w:vertAlign w:val="baseline"/>
        </w:rPr>
      </w:pPr>
      <w:bookmarkStart w:colFirst="0" w:colLast="0" w:name="_heading=h.l6npgcf2mrpb" w:id="2"/>
      <w:bookmarkEnd w:id="2"/>
      <w:r w:rsidDel="00000000" w:rsidR="00000000" w:rsidRPr="00000000">
        <w:rPr>
          <w:color w:val="000000"/>
          <w:vertAlign w:val="baseline"/>
          <w:rtl w:val="0"/>
        </w:rPr>
        <w:t xml:space="preserve">Einleitung</w:t>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Das folgende Benutzerhandbuch wurde für die Pflanzennährstoffsteuerung NFT erarbeitet. Dies ist eine prototypisch implementierte Software zur Steuerung eines Nährstoffversorgungstisches für Pflanzen. Die Software soll Pumpen ansteuern können und aus einem Nährstoffmittelbehälter die Nährstofflösung in den Tisch pumpen.</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Die Kunden erhalten als Visualisierungsplattform eine Website. Auf dieser besteht die Möglichkeit neue Pflanzen, deren Bedarfe und Düngemittel anzulegen. Des Weiteren wird auf der Website ein Dashboard dargestellt, das die Sensorwerte darstellt. Diese Sensorwerte beschreiben den Nährstoffgehalt der Nährstofflösung von dem Tisch und dem Nährstoffmittelbehälter . </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Dieses Benutzerhandbuch soll den Benutzern eine Hilfe sein die einzelnen Funktionalitäten der Website zu verstehen. Ebenso werden Abläufe beschrieben mit denen die Funktionalitäten der Website verwendet werden können.  </w:t>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Dieses Handbuch dient zur richtigen Verwendung der Software und ist für den normalen Benutzer (z.B. Studenten oder Lehrende) verfasst. Dementsprechend ist es so formuliert, dass auch Personen ohne eine technische Ausbildung es verstehen können. </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In diesem Handbuch werden nur die Funktionalitäten, die auf der Website zur Verfügung gestellt sind, erklärt. Für Funktionalitäten, die ein größeres technisches Verständnis benötigen (wie z.B. NodeRed), oder Installationsanweisungen steht noch das Administrations- und Installationshandbuch zur Verfügung. </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Calibri" w:cs="Calibri" w:eastAsia="Calibri" w:hAnsi="Calibri"/>
          <w:i w:val="0"/>
          <w:smallCaps w:val="0"/>
          <w:strike w:val="0"/>
          <w:sz w:val="32"/>
          <w:szCs w:val="32"/>
          <w:u w:val="none"/>
          <w:shd w:fill="auto" w:val="clear"/>
          <w:vertAlign w:val="baseline"/>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1"/>
        <w:keepLines w:val="1"/>
        <w:spacing w:after="120" w:before="400" w:lineRule="auto"/>
        <w:rPr>
          <w:color w:val="000000"/>
          <w:vertAlign w:val="baseline"/>
        </w:rPr>
      </w:pPr>
      <w:bookmarkStart w:colFirst="0" w:colLast="0" w:name="_heading=h.yy06u6t2f6a3" w:id="4"/>
      <w:bookmarkEnd w:id="4"/>
      <w:r w:rsidDel="00000000" w:rsidR="00000000" w:rsidRPr="00000000">
        <w:rPr>
          <w:color w:val="000000"/>
          <w:vertAlign w:val="baseline"/>
          <w:rtl w:val="0"/>
        </w:rPr>
        <w:t xml:space="preserve">Übersicht der Website</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Dieses Kapitel beschreibt eine grobe Übersicht der erstellten Website. Die Website umfasst vier Bereiche. Die folgende Abbildung zeigt das Menü der Website an. Hier stehen dem Nutzer vier Möglichkeiten zur Verfügung durch die Website zu navigieren.</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Pr>
        <w:drawing>
          <wp:inline distB="0" distT="0" distL="0" distR="0">
            <wp:extent cx="5753100" cy="349250"/>
            <wp:effectExtent b="0" l="0" r="0" t="0"/>
            <wp:docPr id="10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53100" cy="349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165100</wp:posOffset>
                </wp:positionV>
                <wp:extent cx="565710" cy="212725"/>
                <wp:effectExtent b="0" l="0" r="0" t="0"/>
                <wp:wrapNone/>
                <wp:docPr id="98" name=""/>
                <a:graphic>
                  <a:graphicData uri="http://schemas.microsoft.com/office/word/2010/wordprocessingShape">
                    <wps:wsp>
                      <wps:cNvSpPr/>
                      <wps:cNvPr id="10" name="Shape 10"/>
                      <wps:spPr>
                        <a:xfrm>
                          <a:off x="5133275" y="3710150"/>
                          <a:ext cx="425450" cy="13970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165100</wp:posOffset>
                </wp:positionV>
                <wp:extent cx="565710" cy="212725"/>
                <wp:effectExtent b="0" l="0" r="0" t="0"/>
                <wp:wrapNone/>
                <wp:docPr id="98"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565710" cy="212725"/>
                        </a:xfrm>
                        <a:prstGeom prst="rect"/>
                        <a:ln/>
                      </pic:spPr>
                    </pic:pic>
                  </a:graphicData>
                </a:graphic>
              </wp:anchor>
            </w:drawing>
          </mc:Fallback>
        </mc:AlternateConten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Die Startseite der Website ist die </w:t>
      </w:r>
      <w:r w:rsidDel="00000000" w:rsidR="00000000" w:rsidRPr="00000000">
        <w:rPr>
          <w:rFonts w:ascii="Calibri" w:cs="Calibri" w:eastAsia="Calibri" w:hAnsi="Calibri"/>
          <w:b w:val="1"/>
          <w:rtl w:val="0"/>
        </w:rPr>
        <w:t xml:space="preserve">Grafana-Seite</w:t>
      </w:r>
      <w:r w:rsidDel="00000000" w:rsidR="00000000" w:rsidRPr="00000000">
        <w:rPr>
          <w:rFonts w:ascii="Calibri" w:cs="Calibri" w:eastAsia="Calibri" w:hAnsi="Calibri"/>
          <w:rtl w:val="0"/>
        </w:rPr>
        <w:t xml:space="preserve">, hier werden die gesammelten Sensordaten visualisiert.</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Pr>
        <w:drawing>
          <wp:inline distB="0" distT="0" distL="0" distR="0">
            <wp:extent cx="5753100" cy="349250"/>
            <wp:effectExtent b="0" l="0" r="0" t="0"/>
            <wp:docPr id="10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53100" cy="349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177800</wp:posOffset>
                </wp:positionV>
                <wp:extent cx="1022667" cy="212725"/>
                <wp:effectExtent b="0" l="0" r="0" t="0"/>
                <wp:wrapNone/>
                <wp:docPr id="96" name=""/>
                <a:graphic>
                  <a:graphicData uri="http://schemas.microsoft.com/office/word/2010/wordprocessingShape">
                    <wps:wsp>
                      <wps:cNvSpPr/>
                      <wps:cNvPr id="8" name="Shape 8"/>
                      <wps:spPr>
                        <a:xfrm>
                          <a:off x="4882450" y="3719675"/>
                          <a:ext cx="927100" cy="1206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177800</wp:posOffset>
                </wp:positionV>
                <wp:extent cx="1022667" cy="212725"/>
                <wp:effectExtent b="0" l="0" r="0" t="0"/>
                <wp:wrapNone/>
                <wp:docPr id="96"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022667" cy="212725"/>
                        </a:xfrm>
                        <a:prstGeom prst="rect"/>
                        <a:ln/>
                      </pic:spPr>
                    </pic:pic>
                  </a:graphicData>
                </a:graphic>
              </wp:anchor>
            </w:drawing>
          </mc:Fallback>
        </mc:AlternateConten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Auf der Seite </w:t>
      </w:r>
      <w:r w:rsidDel="00000000" w:rsidR="00000000" w:rsidRPr="00000000">
        <w:rPr>
          <w:rFonts w:ascii="Calibri" w:cs="Calibri" w:eastAsia="Calibri" w:hAnsi="Calibri"/>
          <w:b w:val="1"/>
          <w:rtl w:val="0"/>
        </w:rPr>
        <w:t xml:space="preserve">Pflanzenverwaltung</w:t>
      </w:r>
      <w:r w:rsidDel="00000000" w:rsidR="00000000" w:rsidRPr="00000000">
        <w:rPr>
          <w:rFonts w:ascii="Calibri" w:cs="Calibri" w:eastAsia="Calibri" w:hAnsi="Calibri"/>
          <w:rtl w:val="0"/>
        </w:rPr>
        <w:t xml:space="preserve"> werden alle vorhandenen Pflanzenkulturen in tabellarischer Form dargestellt. Des Weiteren können hier weitere Pflanzenkulturen angelegt werden und bereits vorhandene Kulturen bearbeitet werden.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Pr>
        <w:drawing>
          <wp:inline distB="0" distT="0" distL="0" distR="0">
            <wp:extent cx="5753100" cy="349250"/>
            <wp:effectExtent b="0" l="0" r="0" t="0"/>
            <wp:docPr id="10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53100" cy="349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165100</wp:posOffset>
                </wp:positionV>
                <wp:extent cx="975042" cy="212725"/>
                <wp:effectExtent b="0" l="0" r="0" t="0"/>
                <wp:wrapNone/>
                <wp:docPr id="101" name=""/>
                <a:graphic>
                  <a:graphicData uri="http://schemas.microsoft.com/office/word/2010/wordprocessingShape">
                    <wps:wsp>
                      <wps:cNvSpPr/>
                      <wps:cNvPr id="13" name="Shape 13"/>
                      <wps:spPr>
                        <a:xfrm>
                          <a:off x="4904675" y="3719675"/>
                          <a:ext cx="882650" cy="1206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165100</wp:posOffset>
                </wp:positionV>
                <wp:extent cx="975042" cy="212725"/>
                <wp:effectExtent b="0" l="0" r="0" t="0"/>
                <wp:wrapNone/>
                <wp:docPr id="101"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975042" cy="212725"/>
                        </a:xfrm>
                        <a:prstGeom prst="rect"/>
                        <a:ln/>
                      </pic:spPr>
                    </pic:pic>
                  </a:graphicData>
                </a:graphic>
              </wp:anchor>
            </w:drawing>
          </mc:Fallback>
        </mc:AlternateConten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Auf der Seite </w:t>
      </w:r>
      <w:r w:rsidDel="00000000" w:rsidR="00000000" w:rsidRPr="00000000">
        <w:rPr>
          <w:rFonts w:ascii="Calibri" w:cs="Calibri" w:eastAsia="Calibri" w:hAnsi="Calibri"/>
          <w:b w:val="1"/>
          <w:rtl w:val="0"/>
        </w:rPr>
        <w:t xml:space="preserve">Düngerverwaltung</w:t>
      </w:r>
      <w:r w:rsidDel="00000000" w:rsidR="00000000" w:rsidRPr="00000000">
        <w:rPr>
          <w:rFonts w:ascii="Calibri" w:cs="Calibri" w:eastAsia="Calibri" w:hAnsi="Calibri"/>
          <w:rtl w:val="0"/>
        </w:rPr>
        <w:t xml:space="preserve"> werden die vorhandenen Dünger in tabellarischer Form dargestellt. Hier besteht ebenfalls die Möglichkeit neue Dünger anzulegen und bereits vorhandene Dünger zu bearbeiten. </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Pr>
        <w:drawing>
          <wp:inline distB="0" distT="0" distL="0" distR="0">
            <wp:extent cx="5752381" cy="352381"/>
            <wp:effectExtent b="0" l="0" r="0" t="0"/>
            <wp:docPr id="10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52381" cy="35238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165100</wp:posOffset>
                </wp:positionV>
                <wp:extent cx="377825" cy="215900"/>
                <wp:effectExtent b="0" l="0" r="0" t="0"/>
                <wp:wrapNone/>
                <wp:docPr id="100" name=""/>
                <a:graphic>
                  <a:graphicData uri="http://schemas.microsoft.com/office/word/2010/wordprocessingShape">
                    <wps:wsp>
                      <wps:cNvSpPr/>
                      <wps:cNvPr id="12" name="Shape 12"/>
                      <wps:spPr>
                        <a:xfrm>
                          <a:off x="5196775" y="3732375"/>
                          <a:ext cx="298450" cy="952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165100</wp:posOffset>
                </wp:positionV>
                <wp:extent cx="377825" cy="215900"/>
                <wp:effectExtent b="0" l="0" r="0" t="0"/>
                <wp:wrapNone/>
                <wp:docPr id="100"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377825" cy="215900"/>
                        </a:xfrm>
                        <a:prstGeom prst="rect"/>
                        <a:ln/>
                      </pic:spPr>
                    </pic:pic>
                  </a:graphicData>
                </a:graphic>
              </wp:anchor>
            </w:drawing>
          </mc:Fallback>
        </mc:AlternateConten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Auf der </w:t>
      </w:r>
      <w:r w:rsidDel="00000000" w:rsidR="00000000" w:rsidRPr="00000000">
        <w:rPr>
          <w:rFonts w:ascii="Calibri" w:cs="Calibri" w:eastAsia="Calibri" w:hAnsi="Calibri"/>
          <w:b w:val="1"/>
          <w:rtl w:val="0"/>
        </w:rPr>
        <w:t xml:space="preserve">Solver</w:t>
      </w:r>
      <w:r w:rsidDel="00000000" w:rsidR="00000000" w:rsidRPr="00000000">
        <w:rPr>
          <w:rFonts w:ascii="Calibri" w:cs="Calibri" w:eastAsia="Calibri" w:hAnsi="Calibri"/>
          <w:rtl w:val="0"/>
        </w:rPr>
        <w:t xml:space="preserve">-Seite kann eine Düngermischung zur Korrektur der Diskrepanz zwischen Pflanzenbedarfen und den aktuellen Sensordaten berechnet werden.</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Calibri" w:cs="Calibri" w:eastAsia="Calibri" w:hAnsi="Calibri"/>
          <w:i w:val="0"/>
          <w:smallCaps w:val="0"/>
          <w:strike w:val="0"/>
          <w:sz w:val="40"/>
          <w:szCs w:val="40"/>
          <w:u w:val="none"/>
          <w:shd w:fill="auto" w:val="clear"/>
          <w:vertAlign w:val="baseline"/>
        </w:rPr>
      </w:pPr>
      <w:bookmarkStart w:colFirst="0" w:colLast="0" w:name="_heading=h.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1"/>
        <w:keepLines w:val="1"/>
        <w:spacing w:after="120" w:before="400" w:lineRule="auto"/>
        <w:rPr>
          <w:color w:val="000000"/>
          <w:vertAlign w:val="baseline"/>
        </w:rPr>
      </w:pPr>
      <w:bookmarkStart w:colFirst="0" w:colLast="0" w:name="_heading=h.awtr8m879fce" w:id="6"/>
      <w:bookmarkEnd w:id="6"/>
      <w:r w:rsidDel="00000000" w:rsidR="00000000" w:rsidRPr="00000000">
        <w:rPr>
          <w:color w:val="000000"/>
          <w:vertAlign w:val="baseline"/>
          <w:rtl w:val="0"/>
        </w:rPr>
        <w:t xml:space="preserve">Funktionalitäten der Website</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 diesem Kapitel werden einzelne Unterseiten der Website mit den dazugehörigen Funktionalitäten erklärt. </w:t>
      </w:r>
      <w:r w:rsidDel="00000000" w:rsidR="00000000" w:rsidRPr="00000000">
        <w:rPr>
          <w:rtl w:val="0"/>
        </w:rPr>
      </w:r>
    </w:p>
    <w:p w:rsidR="00000000" w:rsidDel="00000000" w:rsidP="00000000" w:rsidRDefault="00000000" w:rsidRPr="00000000" w14:paraId="00000039">
      <w:pPr>
        <w:pStyle w:val="Heading2"/>
        <w:rPr>
          <w:color w:val="000000"/>
        </w:rPr>
      </w:pPr>
      <w:bookmarkStart w:colFirst="0" w:colLast="0" w:name="_heading=h.3shuqwkjri1z" w:id="7"/>
      <w:bookmarkEnd w:id="7"/>
      <w:r w:rsidDel="00000000" w:rsidR="00000000" w:rsidRPr="00000000">
        <w:rPr>
          <w:color w:val="000000"/>
          <w:vertAlign w:val="baseline"/>
          <w:rtl w:val="0"/>
        </w:rPr>
        <w:t xml:space="preserve">Grafana</w:t>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Auf der Seite </w:t>
      </w:r>
      <w:r w:rsidDel="00000000" w:rsidR="00000000" w:rsidRPr="00000000">
        <w:rPr>
          <w:rFonts w:ascii="Calibri" w:cs="Calibri" w:eastAsia="Calibri" w:hAnsi="Calibri"/>
          <w:b w:val="1"/>
          <w:rtl w:val="0"/>
        </w:rPr>
        <w:t xml:space="preserve">Grafana </w:t>
      </w:r>
      <w:r w:rsidDel="00000000" w:rsidR="00000000" w:rsidRPr="00000000">
        <w:rPr>
          <w:rFonts w:ascii="Calibri" w:cs="Calibri" w:eastAsia="Calibri" w:hAnsi="Calibri"/>
          <w:rtl w:val="0"/>
        </w:rPr>
        <w:t xml:space="preserve">werden die aktuellen Messwerte der Sensoren angezeigt. In der höchsten Ansicht sind die aktuellen Messwerte genau angezeigt. </w:t>
      </w:r>
      <w:r w:rsidDel="00000000" w:rsidR="00000000" w:rsidRPr="00000000">
        <w:rPr>
          <w:rFonts w:ascii="Calibri" w:cs="Calibri" w:eastAsia="Calibri" w:hAnsi="Calibri"/>
          <w:sz w:val="32"/>
          <w:szCs w:val="32"/>
        </w:rPr>
        <w:drawing>
          <wp:inline distB="114300" distT="114300" distL="114300" distR="114300">
            <wp:extent cx="5760410" cy="2755900"/>
            <wp:effectExtent b="0" l="0" r="0" t="0"/>
            <wp:docPr id="10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60410" cy="2755900"/>
                    </a:xfrm>
                    <a:prstGeom prst="rect"/>
                    <a:ln/>
                  </pic:spPr>
                </pic:pic>
              </a:graphicData>
            </a:graphic>
          </wp:inline>
        </w:drawing>
      </w:r>
      <w:r w:rsidDel="00000000" w:rsidR="00000000" w:rsidRPr="00000000">
        <w:rPr>
          <w:rFonts w:ascii="Calibri" w:cs="Calibri" w:eastAsia="Calibri" w:hAnsi="Calibri"/>
          <w:rtl w:val="0"/>
        </w:rPr>
        <w:t xml:space="preserve">In den Graphen die darauf folgen sind die Verläufe der Messwerte angezeigt. So kann erkannt werden zu welcher Zeit welcher Wert von dem Sensor gemessen wurde. Wenn die Ansichten einen unpassenden Zeitabschnitt anzei</w:t>
      </w:r>
      <w:r w:rsidDel="00000000" w:rsidR="00000000" w:rsidRPr="00000000">
        <w:rPr>
          <w:rFonts w:ascii="Calibri" w:cs="Calibri" w:eastAsia="Calibri" w:hAnsi="Calibri"/>
          <w:rtl w:val="0"/>
        </w:rPr>
        <w:t xml:space="preserve">gt kann dies verändert we</w:t>
      </w:r>
      <w:r w:rsidDel="00000000" w:rsidR="00000000" w:rsidRPr="00000000">
        <w:rPr>
          <w:rFonts w:ascii="Calibri" w:cs="Calibri" w:eastAsia="Calibri" w:hAnsi="Calibri"/>
          <w:rtl w:val="0"/>
        </w:rPr>
        <w:t xml:space="preserve">rden. Das rot</w:t>
      </w:r>
      <w:r w:rsidDel="00000000" w:rsidR="00000000" w:rsidRPr="00000000">
        <w:rPr>
          <w:rFonts w:ascii="Calibri" w:cs="Calibri" w:eastAsia="Calibri" w:hAnsi="Calibri"/>
          <w:rtl w:val="0"/>
        </w:rPr>
        <w:t xml:space="preserve"> markierte Auswahlfeld ist ein Dropdown Menü, in diesem können verschieden lange Zeitabschnitte ausgewählt werden,</w:t>
      </w:r>
      <w:r w:rsidDel="00000000" w:rsidR="00000000" w:rsidRPr="00000000">
        <w:rPr>
          <w:rFonts w:ascii="Calibri" w:cs="Calibri" w:eastAsia="Calibri" w:hAnsi="Calibri"/>
          <w:rtl w:val="0"/>
        </w:rPr>
        <w:t xml:space="preserve"> so wie es benötigt wird. </w:t>
      </w:r>
      <w:r w:rsidDel="00000000" w:rsidR="00000000" w:rsidRPr="00000000">
        <w:rPr>
          <w:rFonts w:ascii="Calibri" w:cs="Calibri" w:eastAsia="Calibri" w:hAnsi="Calibri"/>
          <w:sz w:val="32"/>
          <w:szCs w:val="32"/>
        </w:rPr>
        <w:drawing>
          <wp:inline distB="114300" distT="114300" distL="114300" distR="114300">
            <wp:extent cx="5760410" cy="2755900"/>
            <wp:effectExtent b="0" l="0" r="0" t="0"/>
            <wp:docPr id="10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6041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1"/>
        <w:keepLines w:val="1"/>
        <w:spacing w:after="120" w:before="360" w:lineRule="auto"/>
        <w:rPr>
          <w:rFonts w:ascii="Calibri" w:cs="Calibri" w:eastAsia="Calibri" w:hAnsi="Calibri"/>
        </w:rPr>
      </w:pPr>
      <w:bookmarkStart w:colFirst="0" w:colLast="0" w:name="_heading=h.r7f517hvcfk7" w:id="8"/>
      <w:bookmarkEnd w:id="8"/>
      <w:r w:rsidDel="00000000" w:rsidR="00000000" w:rsidRPr="00000000">
        <w:rPr>
          <w:rFonts w:ascii="Calibri" w:cs="Calibri" w:eastAsia="Calibri" w:hAnsi="Calibri"/>
          <w:b w:val="1"/>
          <w:rtl w:val="0"/>
        </w:rPr>
        <w:t xml:space="preserve">Hinweis: </w:t>
      </w:r>
      <w:r w:rsidDel="00000000" w:rsidR="00000000" w:rsidRPr="00000000">
        <w:rPr>
          <w:rFonts w:ascii="Calibri" w:cs="Calibri" w:eastAsia="Calibri" w:hAnsi="Calibri"/>
          <w:rtl w:val="0"/>
        </w:rPr>
        <w:t xml:space="preserve">Falls die Panels nach dem Import des Dashboards nicht angezeigt werden. Muss das Panel ausgewählen werden, wählen der Option  </w:t>
      </w:r>
      <w:r w:rsidDel="00000000" w:rsidR="00000000" w:rsidRPr="00000000">
        <w:rPr>
          <w:rFonts w:ascii="Calibri" w:cs="Calibri" w:eastAsia="Calibri" w:hAnsi="Calibri"/>
          <w:i w:val="1"/>
          <w:rtl w:val="0"/>
        </w:rPr>
        <w:t xml:space="preserve">Edit</w:t>
      </w:r>
      <w:r w:rsidDel="00000000" w:rsidR="00000000" w:rsidRPr="00000000">
        <w:rPr>
          <w:rFonts w:ascii="Calibri" w:cs="Calibri" w:eastAsia="Calibri" w:hAnsi="Calibri"/>
          <w:rtl w:val="0"/>
        </w:rPr>
        <w:t xml:space="preserve">,  rechts am Rand unter „Query inspector“ Augensymbol auf </w:t>
      </w:r>
      <w:r w:rsidDel="00000000" w:rsidR="00000000" w:rsidRPr="00000000">
        <w:rPr>
          <w:rFonts w:ascii="Calibri" w:cs="Calibri" w:eastAsia="Calibri" w:hAnsi="Calibri"/>
          <w:i w:val="1"/>
          <w:rtl w:val="0"/>
        </w:rPr>
        <w:t xml:space="preserve">disable </w:t>
      </w:r>
      <w:r w:rsidDel="00000000" w:rsidR="00000000" w:rsidRPr="00000000">
        <w:rPr>
          <w:rFonts w:ascii="Calibri" w:cs="Calibri" w:eastAsia="Calibri" w:hAnsi="Calibri"/>
          <w:rtl w:val="0"/>
        </w:rPr>
        <w:t xml:space="preserve">und wieder auf </w:t>
      </w:r>
      <w:r w:rsidDel="00000000" w:rsidR="00000000" w:rsidRPr="00000000">
        <w:rPr>
          <w:rFonts w:ascii="Calibri" w:cs="Calibri" w:eastAsia="Calibri" w:hAnsi="Calibri"/>
          <w:i w:val="1"/>
          <w:rtl w:val="0"/>
        </w:rPr>
        <w:t xml:space="preserve">enable</w:t>
      </w:r>
      <w:r w:rsidDel="00000000" w:rsidR="00000000" w:rsidRPr="00000000">
        <w:rPr>
          <w:rFonts w:ascii="Calibri" w:cs="Calibri" w:eastAsia="Calibri" w:hAnsi="Calibri"/>
          <w:rtl w:val="0"/>
        </w:rPr>
        <w:t xml:space="preserve"> stellen.</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Calibri" w:cs="Calibri" w:eastAsia="Calibri" w:hAnsi="Calibri"/>
          <w:sz w:val="32"/>
          <w:szCs w:val="32"/>
        </w:rPr>
      </w:pPr>
      <w:bookmarkStart w:colFirst="0" w:colLast="0" w:name="_heading=h.2et92p0" w:id="9"/>
      <w:bookmarkEnd w:id="9"/>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keepNext w:val="1"/>
        <w:keepLines w:val="1"/>
        <w:spacing w:after="120" w:before="360" w:lineRule="auto"/>
        <w:rPr>
          <w:color w:val="000000"/>
          <w:vertAlign w:val="baseline"/>
        </w:rPr>
      </w:pPr>
      <w:bookmarkStart w:colFirst="0" w:colLast="0" w:name="_heading=h.r9akpj93pgfi" w:id="10"/>
      <w:bookmarkEnd w:id="10"/>
      <w:r w:rsidDel="00000000" w:rsidR="00000000" w:rsidRPr="00000000">
        <w:rPr>
          <w:color w:val="000000"/>
          <w:vertAlign w:val="baseline"/>
          <w:rtl w:val="0"/>
        </w:rPr>
        <w:t xml:space="preserve">Pflanzenverwaltung</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Auf der Seite der </w:t>
      </w:r>
      <w:r w:rsidDel="00000000" w:rsidR="00000000" w:rsidRPr="00000000">
        <w:rPr>
          <w:rFonts w:ascii="Calibri" w:cs="Calibri" w:eastAsia="Calibri" w:hAnsi="Calibri"/>
          <w:b w:val="1"/>
          <w:rtl w:val="0"/>
        </w:rPr>
        <w:t xml:space="preserve">Pflanzenverwaltung</w:t>
      </w:r>
      <w:r w:rsidDel="00000000" w:rsidR="00000000" w:rsidRPr="00000000">
        <w:rPr>
          <w:rFonts w:ascii="Calibri" w:cs="Calibri" w:eastAsia="Calibri" w:hAnsi="Calibri"/>
          <w:rtl w:val="0"/>
        </w:rPr>
        <w:t xml:space="preserve"> können Pflanzenkulturen angelegt werden. Dafür muss der Knopf </w:t>
      </w:r>
      <w:r w:rsidDel="00000000" w:rsidR="00000000" w:rsidRPr="00000000">
        <w:rPr>
          <w:rFonts w:ascii="Calibri" w:cs="Calibri" w:eastAsia="Calibri" w:hAnsi="Calibri"/>
          <w:i w:val="1"/>
          <w:rtl w:val="0"/>
        </w:rPr>
        <w:t xml:space="preserve">Neue Kultur anlegen</w:t>
      </w:r>
      <w:r w:rsidDel="00000000" w:rsidR="00000000" w:rsidRPr="00000000">
        <w:rPr>
          <w:rFonts w:ascii="Calibri" w:cs="Calibri" w:eastAsia="Calibri" w:hAnsi="Calibri"/>
          <w:rtl w:val="0"/>
        </w:rPr>
        <w:t xml:space="preserve"> gedrückt werden:</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Pr>
        <w:drawing>
          <wp:inline distB="0" distT="0" distL="0" distR="0">
            <wp:extent cx="5759450" cy="869950"/>
            <wp:effectExtent b="0" l="0" r="0" t="0"/>
            <wp:docPr id="109"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759450" cy="8699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419100</wp:posOffset>
                </wp:positionV>
                <wp:extent cx="571500" cy="184150"/>
                <wp:effectExtent b="0" l="0" r="0" t="0"/>
                <wp:wrapNone/>
                <wp:docPr id="93" name=""/>
                <a:graphic>
                  <a:graphicData uri="http://schemas.microsoft.com/office/word/2010/wordprocessingShape">
                    <wps:wsp>
                      <wps:cNvSpPr/>
                      <wps:cNvPr id="5" name="Shape 5"/>
                      <wps:spPr>
                        <a:xfrm>
                          <a:off x="5079300" y="3706975"/>
                          <a:ext cx="533400" cy="1460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419100</wp:posOffset>
                </wp:positionV>
                <wp:extent cx="571500" cy="184150"/>
                <wp:effectExtent b="0" l="0" r="0" t="0"/>
                <wp:wrapNone/>
                <wp:docPr id="93"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571500" cy="184150"/>
                        </a:xfrm>
                        <a:prstGeom prst="rect"/>
                        <a:ln/>
                      </pic:spPr>
                    </pic:pic>
                  </a:graphicData>
                </a:graphic>
              </wp:anchor>
            </w:drawing>
          </mc:Fallback>
        </mc:AlternateConten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Nach dem Drücken des Knopfes erscheint ein neues Fenster.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Pr>
        <w:drawing>
          <wp:inline distB="0" distT="0" distL="0" distR="0">
            <wp:extent cx="5746750" cy="1282700"/>
            <wp:effectExtent b="0" l="0" r="0" t="0"/>
            <wp:docPr id="11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746750" cy="1282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914400</wp:posOffset>
                </wp:positionV>
                <wp:extent cx="374650" cy="184150"/>
                <wp:effectExtent b="0" l="0" r="0" t="0"/>
                <wp:wrapNone/>
                <wp:docPr id="92" name=""/>
                <a:graphic>
                  <a:graphicData uri="http://schemas.microsoft.com/office/word/2010/wordprocessingShape">
                    <wps:wsp>
                      <wps:cNvSpPr/>
                      <wps:cNvPr id="4" name="Shape 4"/>
                      <wps:spPr>
                        <a:xfrm>
                          <a:off x="5177725" y="3706975"/>
                          <a:ext cx="336550" cy="1460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914400</wp:posOffset>
                </wp:positionV>
                <wp:extent cx="374650" cy="184150"/>
                <wp:effectExtent b="0" l="0" r="0" t="0"/>
                <wp:wrapNone/>
                <wp:docPr id="92"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374650" cy="184150"/>
                        </a:xfrm>
                        <a:prstGeom prst="rect"/>
                        <a:ln/>
                      </pic:spPr>
                    </pic:pic>
                  </a:graphicData>
                </a:graphic>
              </wp:anchor>
            </w:drawing>
          </mc:Fallback>
        </mc:AlternateConten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Auf dieser Ansicht muss der Name der Pflanze eingetragen werden, um den Namen zu bestätigen und die Pflanze anzulegen muss der Knopf </w:t>
      </w:r>
      <w:r w:rsidDel="00000000" w:rsidR="00000000" w:rsidRPr="00000000">
        <w:rPr>
          <w:rFonts w:ascii="Calibri" w:cs="Calibri" w:eastAsia="Calibri" w:hAnsi="Calibri"/>
          <w:i w:val="1"/>
          <w:rtl w:val="0"/>
        </w:rPr>
        <w:t xml:space="preserve">Anlegen</w:t>
      </w:r>
      <w:r w:rsidDel="00000000" w:rsidR="00000000" w:rsidRPr="00000000">
        <w:rPr>
          <w:rFonts w:ascii="Calibri" w:cs="Calibri" w:eastAsia="Calibri" w:hAnsi="Calibri"/>
          <w:rtl w:val="0"/>
        </w:rPr>
        <w:t xml:space="preserve"> gedrückt werden. Darauf öffnet sich das Fenster </w:t>
      </w:r>
      <w:r w:rsidDel="00000000" w:rsidR="00000000" w:rsidRPr="00000000">
        <w:rPr>
          <w:rFonts w:ascii="Calibri" w:cs="Calibri" w:eastAsia="Calibri" w:hAnsi="Calibri"/>
          <w:i w:val="1"/>
          <w:rtl w:val="0"/>
        </w:rPr>
        <w:t xml:space="preserve">Pflanze bearbeiten!</w:t>
      </w:r>
      <w:r w:rsidDel="00000000" w:rsidR="00000000" w:rsidRPr="00000000">
        <w:rPr>
          <w:rFonts w:ascii="Calibri" w:cs="Calibri" w:eastAsia="Calibri" w:hAnsi="Calibri"/>
          <w:rtl w:val="0"/>
        </w:rPr>
        <w:t xml:space="preserve"> Wie in der folgenden Grafik zu sehen:</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0" distT="0" distL="0" distR="0">
            <wp:extent cx="5753100" cy="2063750"/>
            <wp:effectExtent b="0" l="0" r="0" t="0"/>
            <wp:docPr id="110"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753100" cy="20637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1854200</wp:posOffset>
                </wp:positionV>
                <wp:extent cx="374650" cy="171450"/>
                <wp:effectExtent b="0" l="0" r="0" t="0"/>
                <wp:wrapNone/>
                <wp:docPr id="95" name=""/>
                <a:graphic>
                  <a:graphicData uri="http://schemas.microsoft.com/office/word/2010/wordprocessingShape">
                    <wps:wsp>
                      <wps:cNvSpPr/>
                      <wps:cNvPr id="7" name="Shape 7"/>
                      <wps:spPr>
                        <a:xfrm>
                          <a:off x="5177725" y="3713325"/>
                          <a:ext cx="336550" cy="1333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1854200</wp:posOffset>
                </wp:positionV>
                <wp:extent cx="374650" cy="171450"/>
                <wp:effectExtent b="0" l="0" r="0" t="0"/>
                <wp:wrapNone/>
                <wp:docPr id="95"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374650"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939800</wp:posOffset>
                </wp:positionV>
                <wp:extent cx="349250" cy="158750"/>
                <wp:effectExtent b="0" l="0" r="0" t="0"/>
                <wp:wrapNone/>
                <wp:docPr id="94" name=""/>
                <a:graphic>
                  <a:graphicData uri="http://schemas.microsoft.com/office/word/2010/wordprocessingShape">
                    <wps:wsp>
                      <wps:cNvSpPr/>
                      <wps:cNvPr id="6" name="Shape 6"/>
                      <wps:spPr>
                        <a:xfrm>
                          <a:off x="5190425" y="3719675"/>
                          <a:ext cx="311150" cy="1206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939800</wp:posOffset>
                </wp:positionV>
                <wp:extent cx="349250" cy="158750"/>
                <wp:effectExtent b="0" l="0" r="0" t="0"/>
                <wp:wrapNone/>
                <wp:docPr id="94"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349250" cy="158750"/>
                        </a:xfrm>
                        <a:prstGeom prst="rect"/>
                        <a:ln/>
                      </pic:spPr>
                    </pic:pic>
                  </a:graphicData>
                </a:graphic>
              </wp:anchor>
            </w:drawing>
          </mc:Fallback>
        </mc:AlternateConten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br w:type="textWrapping"/>
        <w:t xml:space="preserve">In dieser Ansicht können verschiedene Wachstumsstufen für eine Pflanze angelegt werden. Für die einzelnen Wachstumsstufen kann eingetragen werden welche Nährstoffe in welchen Mengen für die Pflanze benötigt werden. Nachdem die Bearbeitung abgeschlossen ist, kann der Prozess mit dem Drücken des Knopfes </w:t>
      </w:r>
      <w:r w:rsidDel="00000000" w:rsidR="00000000" w:rsidRPr="00000000">
        <w:rPr>
          <w:rFonts w:ascii="Calibri" w:cs="Calibri" w:eastAsia="Calibri" w:hAnsi="Calibri"/>
          <w:i w:val="1"/>
          <w:rtl w:val="0"/>
        </w:rPr>
        <w:t xml:space="preserve">Speichern</w:t>
      </w:r>
      <w:r w:rsidDel="00000000" w:rsidR="00000000" w:rsidRPr="00000000">
        <w:rPr>
          <w:rFonts w:ascii="Calibri" w:cs="Calibri" w:eastAsia="Calibri" w:hAnsi="Calibri"/>
          <w:rtl w:val="0"/>
        </w:rPr>
        <w:t xml:space="preserve"> abgeschlossen werden. Falls weitere Wachstumsstufen hinzugefügt werden sollen, kann der Knopf </w:t>
      </w:r>
      <w:r w:rsidDel="00000000" w:rsidR="00000000" w:rsidRPr="00000000">
        <w:rPr>
          <w:rFonts w:ascii="Calibri" w:cs="Calibri" w:eastAsia="Calibri" w:hAnsi="Calibri"/>
          <w:i w:val="1"/>
          <w:rtl w:val="0"/>
        </w:rPr>
        <w:t xml:space="preserve">Hinzufügen</w:t>
      </w:r>
      <w:r w:rsidDel="00000000" w:rsidR="00000000" w:rsidRPr="00000000">
        <w:rPr>
          <w:rFonts w:ascii="Calibri" w:cs="Calibri" w:eastAsia="Calibri" w:hAnsi="Calibri"/>
          <w:rtl w:val="0"/>
        </w:rPr>
        <w:t xml:space="preserve">, wie in der folgenden Abbildung zu sehen ist, gedrückt werden. Daraufhin kann der Prozess erneut durchgeführt werden.</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Pr>
        <w:drawing>
          <wp:inline distB="0" distT="0" distL="0" distR="0">
            <wp:extent cx="5753100" cy="1301750"/>
            <wp:effectExtent b="0" l="0" r="0" t="0"/>
            <wp:docPr id="114"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5753100" cy="13017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 der </w:t>
      </w:r>
      <w:r w:rsidDel="00000000" w:rsidR="00000000" w:rsidRPr="00000000">
        <w:rPr>
          <w:rFonts w:ascii="Calibri" w:cs="Calibri" w:eastAsia="Calibri" w:hAnsi="Calibri"/>
          <w:b w:val="1"/>
          <w:rtl w:val="0"/>
        </w:rPr>
        <w:t xml:space="preserve">Pflanzenverwaltung</w:t>
      </w:r>
      <w:r w:rsidDel="00000000" w:rsidR="00000000" w:rsidRPr="00000000">
        <w:rPr>
          <w:rFonts w:ascii="Calibri" w:cs="Calibri" w:eastAsia="Calibri" w:hAnsi="Calibri"/>
          <w:rtl w:val="0"/>
        </w:rPr>
        <w:t xml:space="preserve"> ist nun die Kultur „Basilikum“ angelegt. Falls diese bearbeitet oder gelöscht werden soll, können die jeweiligen Knöpfe gedrückt werden:</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Pr>
        <w:drawing>
          <wp:inline distB="0" distT="0" distL="0" distR="0">
            <wp:extent cx="5753100" cy="1066800"/>
            <wp:effectExtent b="0" l="0" r="0" t="0"/>
            <wp:docPr id="112"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5753100" cy="1066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812800</wp:posOffset>
                </wp:positionV>
                <wp:extent cx="615950" cy="171450"/>
                <wp:effectExtent b="0" l="0" r="0" t="0"/>
                <wp:wrapNone/>
                <wp:docPr id="91" name=""/>
                <a:graphic>
                  <a:graphicData uri="http://schemas.microsoft.com/office/word/2010/wordprocessingShape">
                    <wps:wsp>
                      <wps:cNvSpPr/>
                      <wps:cNvPr id="3" name="Shape 3"/>
                      <wps:spPr>
                        <a:xfrm>
                          <a:off x="5057075" y="3713325"/>
                          <a:ext cx="577850" cy="1333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812800</wp:posOffset>
                </wp:positionV>
                <wp:extent cx="615950" cy="171450"/>
                <wp:effectExtent b="0" l="0" r="0" t="0"/>
                <wp:wrapNone/>
                <wp:docPr id="91"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615950" cy="171450"/>
                        </a:xfrm>
                        <a:prstGeom prst="rect"/>
                        <a:ln/>
                      </pic:spPr>
                    </pic:pic>
                  </a:graphicData>
                </a:graphic>
              </wp:anchor>
            </w:drawing>
          </mc:Fallback>
        </mc:AlternateConten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Calibri" w:cs="Calibri" w:eastAsia="Calibri" w:hAnsi="Calibri"/>
          <w:sz w:val="32"/>
          <w:szCs w:val="32"/>
        </w:rPr>
      </w:pPr>
      <w:bookmarkStart w:colFirst="0" w:colLast="0" w:name="_heading=h.tyjcwt" w:id="11"/>
      <w:bookmarkEnd w:id="11"/>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keepNext w:val="1"/>
        <w:keepLines w:val="1"/>
        <w:spacing w:after="120" w:before="360" w:lineRule="auto"/>
        <w:rPr>
          <w:color w:val="000000"/>
          <w:vertAlign w:val="baseline"/>
        </w:rPr>
      </w:pPr>
      <w:bookmarkStart w:colFirst="0" w:colLast="0" w:name="_heading=h.912l85tgdvz4" w:id="12"/>
      <w:bookmarkEnd w:id="12"/>
      <w:r w:rsidDel="00000000" w:rsidR="00000000" w:rsidRPr="00000000">
        <w:rPr>
          <w:color w:val="000000"/>
          <w:vertAlign w:val="baseline"/>
          <w:rtl w:val="0"/>
        </w:rPr>
        <w:t xml:space="preserve">Düngerverwaltung</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Die </w:t>
      </w:r>
      <w:r w:rsidDel="00000000" w:rsidR="00000000" w:rsidRPr="00000000">
        <w:rPr>
          <w:rFonts w:ascii="Calibri" w:cs="Calibri" w:eastAsia="Calibri" w:hAnsi="Calibri"/>
          <w:b w:val="1"/>
          <w:rtl w:val="0"/>
        </w:rPr>
        <w:t xml:space="preserve">Düngerverwaltung</w:t>
      </w:r>
      <w:r w:rsidDel="00000000" w:rsidR="00000000" w:rsidRPr="00000000">
        <w:rPr>
          <w:rFonts w:ascii="Calibri" w:cs="Calibri" w:eastAsia="Calibri" w:hAnsi="Calibri"/>
          <w:rtl w:val="0"/>
        </w:rPr>
        <w:t xml:space="preserve"> ist ähnlich aufgebaut wie auch die Pflanzenverwaltung. Um einen neuen Dünger anzulegen, muss der Knopf </w:t>
      </w:r>
      <w:r w:rsidDel="00000000" w:rsidR="00000000" w:rsidRPr="00000000">
        <w:rPr>
          <w:rFonts w:ascii="Calibri" w:cs="Calibri" w:eastAsia="Calibri" w:hAnsi="Calibri"/>
          <w:i w:val="1"/>
          <w:rtl w:val="0"/>
        </w:rPr>
        <w:t xml:space="preserve">Neuen Dünger anlegen</w:t>
      </w:r>
      <w:r w:rsidDel="00000000" w:rsidR="00000000" w:rsidRPr="00000000">
        <w:rPr>
          <w:rFonts w:ascii="Calibri" w:cs="Calibri" w:eastAsia="Calibri" w:hAnsi="Calibri"/>
          <w:rtl w:val="0"/>
        </w:rPr>
        <w:t xml:space="preserve"> gedrückt werden:</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Pr>
        <w:drawing>
          <wp:inline distB="0" distT="0" distL="0" distR="0">
            <wp:extent cx="5753100" cy="914400"/>
            <wp:effectExtent b="0" l="0" r="0" t="0"/>
            <wp:docPr id="113"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753100" cy="914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431800</wp:posOffset>
                </wp:positionV>
                <wp:extent cx="622300" cy="165100"/>
                <wp:effectExtent b="0" l="0" r="0" t="0"/>
                <wp:wrapNone/>
                <wp:docPr id="90" name=""/>
                <a:graphic>
                  <a:graphicData uri="http://schemas.microsoft.com/office/word/2010/wordprocessingShape">
                    <wps:wsp>
                      <wps:cNvSpPr/>
                      <wps:cNvPr id="2" name="Shape 2"/>
                      <wps:spPr>
                        <a:xfrm>
                          <a:off x="5053900" y="3716500"/>
                          <a:ext cx="584200" cy="12700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431800</wp:posOffset>
                </wp:positionV>
                <wp:extent cx="622300" cy="165100"/>
                <wp:effectExtent b="0" l="0" r="0" t="0"/>
                <wp:wrapNone/>
                <wp:docPr id="90"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622300" cy="165100"/>
                        </a:xfrm>
                        <a:prstGeom prst="rect"/>
                        <a:ln/>
                      </pic:spPr>
                    </pic:pic>
                  </a:graphicData>
                </a:graphic>
              </wp:anchor>
            </w:drawing>
          </mc:Fallback>
        </mc:AlternateConten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So wie auch bei der </w:t>
      </w:r>
      <w:r w:rsidDel="00000000" w:rsidR="00000000" w:rsidRPr="00000000">
        <w:rPr>
          <w:rFonts w:ascii="Calibri" w:cs="Calibri" w:eastAsia="Calibri" w:hAnsi="Calibri"/>
          <w:b w:val="1"/>
          <w:rtl w:val="0"/>
        </w:rPr>
        <w:t xml:space="preserve">Pflanzenverwaltung</w:t>
      </w:r>
      <w:r w:rsidDel="00000000" w:rsidR="00000000" w:rsidRPr="00000000">
        <w:rPr>
          <w:rFonts w:ascii="Calibri" w:cs="Calibri" w:eastAsia="Calibri" w:hAnsi="Calibri"/>
          <w:rtl w:val="0"/>
        </w:rPr>
        <w:t xml:space="preserve"> muss hier zuerst der Düngername eingegeben werden und mit dem Knopf </w:t>
      </w:r>
      <w:r w:rsidDel="00000000" w:rsidR="00000000" w:rsidRPr="00000000">
        <w:rPr>
          <w:rFonts w:ascii="Calibri" w:cs="Calibri" w:eastAsia="Calibri" w:hAnsi="Calibri"/>
          <w:i w:val="1"/>
          <w:rtl w:val="0"/>
        </w:rPr>
        <w:t xml:space="preserve">Anlegen</w:t>
      </w:r>
      <w:r w:rsidDel="00000000" w:rsidR="00000000" w:rsidRPr="00000000">
        <w:rPr>
          <w:rFonts w:ascii="Calibri" w:cs="Calibri" w:eastAsia="Calibri" w:hAnsi="Calibri"/>
          <w:rtl w:val="0"/>
        </w:rPr>
        <w:t xml:space="preserve"> angelegt werden:</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Pr>
        <w:drawing>
          <wp:inline distB="0" distT="0" distL="0" distR="0">
            <wp:extent cx="5753100" cy="1098550"/>
            <wp:effectExtent b="0" l="0" r="0" t="0"/>
            <wp:docPr id="115" name="image5.jpg"/>
            <a:graphic>
              <a:graphicData uri="http://schemas.openxmlformats.org/drawingml/2006/picture">
                <pic:pic>
                  <pic:nvPicPr>
                    <pic:cNvPr id="0" name="image5.jpg"/>
                    <pic:cNvPicPr preferRelativeResize="0"/>
                  </pic:nvPicPr>
                  <pic:blipFill>
                    <a:blip r:embed="rId27"/>
                    <a:srcRect b="0" l="0" r="0" t="0"/>
                    <a:stretch>
                      <a:fillRect/>
                    </a:stretch>
                  </pic:blipFill>
                  <pic:spPr>
                    <a:xfrm>
                      <a:off x="0" y="0"/>
                      <a:ext cx="5753100" cy="10985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889000</wp:posOffset>
                </wp:positionV>
                <wp:extent cx="364808" cy="203200"/>
                <wp:effectExtent b="0" l="0" r="0" t="0"/>
                <wp:wrapNone/>
                <wp:docPr id="102" name=""/>
                <a:graphic>
                  <a:graphicData uri="http://schemas.microsoft.com/office/word/2010/wordprocessingShape">
                    <wps:wsp>
                      <wps:cNvSpPr/>
                      <wps:cNvPr id="14" name="Shape 14"/>
                      <wps:spPr>
                        <a:xfrm>
                          <a:off x="5180900" y="3700625"/>
                          <a:ext cx="330200" cy="1587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889000</wp:posOffset>
                </wp:positionV>
                <wp:extent cx="364808" cy="203200"/>
                <wp:effectExtent b="0" l="0" r="0" t="0"/>
                <wp:wrapNone/>
                <wp:docPr id="102"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364808" cy="203200"/>
                        </a:xfrm>
                        <a:prstGeom prst="rect"/>
                        <a:ln/>
                      </pic:spPr>
                    </pic:pic>
                  </a:graphicData>
                </a:graphic>
              </wp:anchor>
            </w:drawing>
          </mc:Fallback>
        </mc:AlternateConten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Daraufhin wird die folgende Seite aufgerufen. Auf dieser können die Nährstoffe mit den Mengen eingetragen werden, die in dem Dünger enthalten sind.</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Pr>
        <w:drawing>
          <wp:inline distB="0" distT="0" distL="0" distR="0">
            <wp:extent cx="5759450" cy="2406650"/>
            <wp:effectExtent b="0" l="0" r="0" t="0"/>
            <wp:docPr id="116" name="image11.jpg"/>
            <a:graphic>
              <a:graphicData uri="http://schemas.openxmlformats.org/drawingml/2006/picture">
                <pic:pic>
                  <pic:nvPicPr>
                    <pic:cNvPr id="0" name="image11.jpg"/>
                    <pic:cNvPicPr preferRelativeResize="0"/>
                  </pic:nvPicPr>
                  <pic:blipFill>
                    <a:blip r:embed="rId29"/>
                    <a:srcRect b="0" l="0" r="0" t="0"/>
                    <a:stretch>
                      <a:fillRect/>
                    </a:stretch>
                  </pic:blipFill>
                  <pic:spPr>
                    <a:xfrm>
                      <a:off x="0" y="0"/>
                      <a:ext cx="5759450" cy="24066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2159000</wp:posOffset>
                </wp:positionV>
                <wp:extent cx="406400" cy="158750"/>
                <wp:effectExtent b="0" l="0" r="0" t="0"/>
                <wp:wrapNone/>
                <wp:docPr id="97" name=""/>
                <a:graphic>
                  <a:graphicData uri="http://schemas.microsoft.com/office/word/2010/wordprocessingShape">
                    <wps:wsp>
                      <wps:cNvSpPr/>
                      <wps:cNvPr id="9" name="Shape 9"/>
                      <wps:spPr>
                        <a:xfrm>
                          <a:off x="5161850" y="3719675"/>
                          <a:ext cx="368300" cy="1206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2159000</wp:posOffset>
                </wp:positionV>
                <wp:extent cx="406400" cy="158750"/>
                <wp:effectExtent b="0" l="0" r="0" t="0"/>
                <wp:wrapNone/>
                <wp:docPr id="97"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406400" cy="158750"/>
                        </a:xfrm>
                        <a:prstGeom prst="rect"/>
                        <a:ln/>
                      </pic:spPr>
                    </pic:pic>
                  </a:graphicData>
                </a:graphic>
              </wp:anchor>
            </w:drawing>
          </mc:Fallback>
        </mc:AlternateConten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br w:type="textWrapping"/>
        <w:t xml:space="preserve">Abschließend wird der Knopf </w:t>
      </w:r>
      <w:r w:rsidDel="00000000" w:rsidR="00000000" w:rsidRPr="00000000">
        <w:rPr>
          <w:rFonts w:ascii="Calibri" w:cs="Calibri" w:eastAsia="Calibri" w:hAnsi="Calibri"/>
          <w:i w:val="1"/>
          <w:rtl w:val="0"/>
        </w:rPr>
        <w:t xml:space="preserve">Speichern</w:t>
      </w:r>
      <w:r w:rsidDel="00000000" w:rsidR="00000000" w:rsidRPr="00000000">
        <w:rPr>
          <w:rFonts w:ascii="Calibri" w:cs="Calibri" w:eastAsia="Calibri" w:hAnsi="Calibri"/>
          <w:rtl w:val="0"/>
        </w:rPr>
        <w:t xml:space="preserve"> gedrückt, um den Prozess abzuschließen. Falls der Dünger gelöscht oder bearbeitet werden muss, besteht hier ebenfalls die Möglichkeit die Knöpfe </w:t>
      </w:r>
      <w:r w:rsidDel="00000000" w:rsidR="00000000" w:rsidRPr="00000000">
        <w:rPr>
          <w:rFonts w:ascii="Calibri" w:cs="Calibri" w:eastAsia="Calibri" w:hAnsi="Calibri"/>
          <w:i w:val="1"/>
          <w:rtl w:val="0"/>
        </w:rPr>
        <w:t xml:space="preserve">Bearbeiten</w:t>
      </w:r>
      <w:r w:rsidDel="00000000" w:rsidR="00000000" w:rsidRPr="00000000">
        <w:rPr>
          <w:rFonts w:ascii="Calibri" w:cs="Calibri" w:eastAsia="Calibri" w:hAnsi="Calibri"/>
          <w:rtl w:val="0"/>
        </w:rPr>
        <w:t xml:space="preserve"> oder </w:t>
      </w:r>
      <w:r w:rsidDel="00000000" w:rsidR="00000000" w:rsidRPr="00000000">
        <w:rPr>
          <w:rFonts w:ascii="Calibri" w:cs="Calibri" w:eastAsia="Calibri" w:hAnsi="Calibri"/>
          <w:i w:val="1"/>
          <w:rtl w:val="0"/>
        </w:rPr>
        <w:t xml:space="preserve">Löschen</w:t>
      </w:r>
      <w:r w:rsidDel="00000000" w:rsidR="00000000" w:rsidRPr="00000000">
        <w:rPr>
          <w:rFonts w:ascii="Calibri" w:cs="Calibri" w:eastAsia="Calibri" w:hAnsi="Calibri"/>
          <w:rtl w:val="0"/>
        </w:rPr>
        <w:t xml:space="preserve"> zu drücken.</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Pr>
        <w:drawing>
          <wp:inline distB="0" distT="0" distL="0" distR="0">
            <wp:extent cx="5753100" cy="1079500"/>
            <wp:effectExtent b="0" l="0" r="0" t="0"/>
            <wp:docPr id="117" name="image13.jpg"/>
            <a:graphic>
              <a:graphicData uri="http://schemas.openxmlformats.org/drawingml/2006/picture">
                <pic:pic>
                  <pic:nvPicPr>
                    <pic:cNvPr id="0" name="image13.jpg"/>
                    <pic:cNvPicPr preferRelativeResize="0"/>
                  </pic:nvPicPr>
                  <pic:blipFill>
                    <a:blip r:embed="rId31"/>
                    <a:srcRect b="0" l="0" r="0" t="0"/>
                    <a:stretch>
                      <a:fillRect/>
                    </a:stretch>
                  </pic:blipFill>
                  <pic:spPr>
                    <a:xfrm>
                      <a:off x="0" y="0"/>
                      <a:ext cx="5753100" cy="1079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800100</wp:posOffset>
                </wp:positionV>
                <wp:extent cx="628650" cy="190500"/>
                <wp:effectExtent b="0" l="0" r="0" t="0"/>
                <wp:wrapNone/>
                <wp:docPr id="99" name=""/>
                <a:graphic>
                  <a:graphicData uri="http://schemas.microsoft.com/office/word/2010/wordprocessingShape">
                    <wps:wsp>
                      <wps:cNvSpPr/>
                      <wps:cNvPr id="11" name="Shape 11"/>
                      <wps:spPr>
                        <a:xfrm>
                          <a:off x="5050725" y="3703800"/>
                          <a:ext cx="590550" cy="15240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800100</wp:posOffset>
                </wp:positionV>
                <wp:extent cx="628650" cy="190500"/>
                <wp:effectExtent b="0" l="0" r="0" t="0"/>
                <wp:wrapNone/>
                <wp:docPr id="99" name="image24.png"/>
                <a:graphic>
                  <a:graphicData uri="http://schemas.openxmlformats.org/drawingml/2006/picture">
                    <pic:pic>
                      <pic:nvPicPr>
                        <pic:cNvPr id="0" name="image24.png"/>
                        <pic:cNvPicPr preferRelativeResize="0"/>
                      </pic:nvPicPr>
                      <pic:blipFill>
                        <a:blip r:embed="rId32"/>
                        <a:srcRect/>
                        <a:stretch>
                          <a:fillRect/>
                        </a:stretch>
                      </pic:blipFill>
                      <pic:spPr>
                        <a:xfrm>
                          <a:off x="0" y="0"/>
                          <a:ext cx="628650" cy="190500"/>
                        </a:xfrm>
                        <a:prstGeom prst="rect"/>
                        <a:ln/>
                      </pic:spPr>
                    </pic:pic>
                  </a:graphicData>
                </a:graphic>
              </wp:anchor>
            </w:drawing>
          </mc:Fallback>
        </mc:AlternateContent>
      </w:r>
    </w:p>
    <w:p w:rsidR="00000000" w:rsidDel="00000000" w:rsidP="00000000" w:rsidRDefault="00000000" w:rsidRPr="00000000" w14:paraId="0000005E">
      <w:pPr>
        <w:pStyle w:val="Heading2"/>
        <w:keepNext w:val="1"/>
        <w:keepLines w:val="1"/>
        <w:spacing w:after="120" w:before="360" w:lineRule="auto"/>
        <w:rPr>
          <w:color w:val="000000"/>
          <w:vertAlign w:val="baseline"/>
        </w:rPr>
      </w:pPr>
      <w:bookmarkStart w:colFirst="0" w:colLast="0" w:name="_heading=h.3dy6vkm" w:id="13"/>
      <w:bookmarkEnd w:id="13"/>
      <w:r w:rsidDel="00000000" w:rsidR="00000000" w:rsidRPr="00000000">
        <w:rPr>
          <w:color w:val="000000"/>
          <w:vertAlign w:val="baseline"/>
          <w:rtl w:val="0"/>
        </w:rPr>
        <w:t xml:space="preserve">Solver</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Um den Solver auszulösen, muss auf der Solver-Seite der Knopf </w:t>
      </w:r>
      <w:r w:rsidDel="00000000" w:rsidR="00000000" w:rsidRPr="00000000">
        <w:rPr>
          <w:rFonts w:ascii="Calibri" w:cs="Calibri" w:eastAsia="Calibri" w:hAnsi="Calibri"/>
          <w:i w:val="1"/>
          <w:rtl w:val="0"/>
        </w:rPr>
        <w:t xml:space="preserve">Erzeuge Solver-Ergebnis</w:t>
      </w:r>
      <w:r w:rsidDel="00000000" w:rsidR="00000000" w:rsidRPr="00000000">
        <w:rPr>
          <w:rFonts w:ascii="Calibri" w:cs="Calibri" w:eastAsia="Calibri" w:hAnsi="Calibri"/>
          <w:rtl w:val="0"/>
        </w:rPr>
        <w:t xml:space="preserve"> gedrückt werden.</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Pr>
        <w:drawing>
          <wp:inline distB="0" distT="0" distL="0" distR="0">
            <wp:extent cx="5753100" cy="641350"/>
            <wp:effectExtent b="0" l="0" r="0" t="0"/>
            <wp:docPr id="118" name="image14.jpg"/>
            <a:graphic>
              <a:graphicData uri="http://schemas.openxmlformats.org/drawingml/2006/picture">
                <pic:pic>
                  <pic:nvPicPr>
                    <pic:cNvPr id="0" name="image14.jpg"/>
                    <pic:cNvPicPr preferRelativeResize="0"/>
                  </pic:nvPicPr>
                  <pic:blipFill>
                    <a:blip r:embed="rId33"/>
                    <a:srcRect b="0" l="0" r="0" t="0"/>
                    <a:stretch>
                      <a:fillRect/>
                    </a:stretch>
                  </pic:blipFill>
                  <pic:spPr>
                    <a:xfrm>
                      <a:off x="0" y="0"/>
                      <a:ext cx="5753100" cy="6413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Als Ergebnis wird eine Zusammenstellung aus Düngemitteln und deren benötigter Menge (in ml) ausgegeben. Es kann jeweils die entsprechende Pumpe für den benötigten Dünger eingesehen werden.</w:t>
      </w:r>
    </w:p>
    <w:sectPr>
      <w:headerReference r:id="rId34" w:type="default"/>
      <w:headerReference r:id="rId35" w:type="first"/>
      <w:headerReference r:id="rId36" w:type="even"/>
      <w:footerReference r:id="rId37" w:type="default"/>
      <w:footerReference r:id="rId38" w:type="first"/>
      <w:footerReference r:id="rId39" w:type="even"/>
      <w:pgSz w:h="16838" w:w="11906" w:orient="portrait"/>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01.07.2022</w:t>
      <w:tab/>
      <w:t xml:space="preserve">@Copyright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PNS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PNS Solutions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tandard" w:default="1">
    <w:name w:val="Normal"/>
    <w:qFormat w:val="1"/>
  </w:style>
  <w:style w:type="paragraph" w:styleId="berschrift1">
    <w:name w:val="heading 1"/>
    <w:basedOn w:val="Standard"/>
    <w:next w:val="Standard"/>
    <w:link w:val="berschrift1Zchn"/>
    <w:uiPriority w:val="9"/>
    <w:qFormat w:val="1"/>
    <w:rsid w:val="008A272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034E0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8A272D"/>
    <w:rPr>
      <w:rFonts w:asciiTheme="majorHAnsi" w:cstheme="majorBidi" w:eastAsiaTheme="majorEastAsia" w:hAnsiTheme="majorHAnsi"/>
      <w:color w:val="2f5496" w:themeColor="accent1" w:themeShade="0000BF"/>
      <w:sz w:val="32"/>
      <w:szCs w:val="32"/>
    </w:rPr>
  </w:style>
  <w:style w:type="paragraph" w:styleId="Inhaltsverzeichnisberschrift">
    <w:name w:val="TOC Heading"/>
    <w:basedOn w:val="berschrift1"/>
    <w:next w:val="Standard"/>
    <w:uiPriority w:val="39"/>
    <w:unhideWhenUsed w:val="1"/>
    <w:qFormat w:val="1"/>
    <w:rsid w:val="008A272D"/>
    <w:pPr>
      <w:outlineLvl w:val="9"/>
    </w:pPr>
    <w:rPr>
      <w:lang w:eastAsia="de-DE"/>
    </w:rPr>
  </w:style>
  <w:style w:type="paragraph" w:styleId="Verzeichnis1">
    <w:name w:val="toc 1"/>
    <w:basedOn w:val="Standard"/>
    <w:next w:val="Standard"/>
    <w:autoRedefine w:val="1"/>
    <w:uiPriority w:val="39"/>
    <w:unhideWhenUsed w:val="1"/>
    <w:rsid w:val="00142E40"/>
    <w:pPr>
      <w:spacing w:after="100"/>
    </w:pPr>
  </w:style>
  <w:style w:type="character" w:styleId="Hyperlink">
    <w:name w:val="Hyperlink"/>
    <w:basedOn w:val="Absatz-Standardschriftart"/>
    <w:uiPriority w:val="99"/>
    <w:unhideWhenUsed w:val="1"/>
    <w:rsid w:val="00142E40"/>
    <w:rPr>
      <w:color w:val="0563c1" w:themeColor="hyperlink"/>
      <w:u w:val="single"/>
    </w:rPr>
  </w:style>
  <w:style w:type="character" w:styleId="berschrift2Zchn" w:customStyle="1">
    <w:name w:val="Überschrift 2 Zchn"/>
    <w:basedOn w:val="Absatz-Standardschriftart"/>
    <w:link w:val="berschrift2"/>
    <w:uiPriority w:val="9"/>
    <w:rsid w:val="00034E00"/>
    <w:rPr>
      <w:rFonts w:asciiTheme="majorHAnsi" w:cstheme="majorBidi" w:eastAsiaTheme="majorEastAsia" w:hAnsiTheme="majorHAnsi"/>
      <w:color w:val="2f5496" w:themeColor="accent1" w:themeShade="0000BF"/>
      <w:sz w:val="26"/>
      <w:szCs w:val="26"/>
    </w:rPr>
  </w:style>
  <w:style w:type="paragraph" w:styleId="Verzeichnis2">
    <w:name w:val="toc 2"/>
    <w:basedOn w:val="Standard"/>
    <w:next w:val="Standard"/>
    <w:autoRedefine w:val="1"/>
    <w:uiPriority w:val="39"/>
    <w:unhideWhenUsed w:val="1"/>
    <w:rsid w:val="00BC01BE"/>
    <w:pPr>
      <w:spacing w:after="100"/>
      <w:ind w:left="220"/>
    </w:pPr>
  </w:style>
  <w:style w:type="paragraph" w:styleId="Kopfzeile">
    <w:name w:val="header"/>
    <w:basedOn w:val="Standard"/>
    <w:link w:val="KopfzeileZchn"/>
    <w:uiPriority w:val="99"/>
    <w:unhideWhenUsed w:val="1"/>
    <w:rsid w:val="004144BC"/>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4144BC"/>
  </w:style>
  <w:style w:type="paragraph" w:styleId="Fuzeile">
    <w:name w:val="footer"/>
    <w:basedOn w:val="Standard"/>
    <w:link w:val="FuzeileZchn"/>
    <w:uiPriority w:val="99"/>
    <w:unhideWhenUsed w:val="1"/>
    <w:rsid w:val="004144BC"/>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4144BC"/>
  </w:style>
  <w:style w:type="character" w:styleId="Kommentarzeichen">
    <w:name w:val="annotation reference"/>
    <w:basedOn w:val="Absatz-Standardschriftart"/>
    <w:uiPriority w:val="99"/>
    <w:semiHidden w:val="1"/>
    <w:unhideWhenUsed w:val="1"/>
    <w:rsid w:val="00FE6470"/>
    <w:rPr>
      <w:sz w:val="16"/>
      <w:szCs w:val="16"/>
    </w:rPr>
  </w:style>
  <w:style w:type="paragraph" w:styleId="Kommentartext">
    <w:name w:val="annotation text"/>
    <w:basedOn w:val="Standard"/>
    <w:link w:val="KommentartextZchn"/>
    <w:uiPriority w:val="99"/>
    <w:unhideWhenUsed w:val="1"/>
    <w:rsid w:val="00FE6470"/>
    <w:pPr>
      <w:spacing w:line="240" w:lineRule="auto"/>
    </w:pPr>
    <w:rPr>
      <w:sz w:val="20"/>
      <w:szCs w:val="20"/>
    </w:rPr>
  </w:style>
  <w:style w:type="character" w:styleId="KommentartextZchn" w:customStyle="1">
    <w:name w:val="Kommentartext Zchn"/>
    <w:basedOn w:val="Absatz-Standardschriftart"/>
    <w:link w:val="Kommentartext"/>
    <w:uiPriority w:val="99"/>
    <w:rsid w:val="00FE6470"/>
    <w:rPr>
      <w:sz w:val="20"/>
      <w:szCs w:val="20"/>
    </w:rPr>
  </w:style>
  <w:style w:type="paragraph" w:styleId="Kommentarthema">
    <w:name w:val="annotation subject"/>
    <w:basedOn w:val="Kommentartext"/>
    <w:next w:val="Kommentartext"/>
    <w:link w:val="KommentarthemaZchn"/>
    <w:uiPriority w:val="99"/>
    <w:semiHidden w:val="1"/>
    <w:unhideWhenUsed w:val="1"/>
    <w:rsid w:val="00FE6470"/>
    <w:rPr>
      <w:b w:val="1"/>
      <w:bCs w:val="1"/>
    </w:rPr>
  </w:style>
  <w:style w:type="character" w:styleId="KommentarthemaZchn" w:customStyle="1">
    <w:name w:val="Kommentarthema Zchn"/>
    <w:basedOn w:val="KommentartextZchn"/>
    <w:link w:val="Kommentarthema"/>
    <w:uiPriority w:val="99"/>
    <w:semiHidden w:val="1"/>
    <w:rsid w:val="00FE6470"/>
    <w:rPr>
      <w:b w:val="1"/>
      <w:bCs w:val="1"/>
      <w:sz w:val="20"/>
      <w:szCs w:val="20"/>
    </w:rPr>
  </w:style>
  <w:style w:type="paragraph" w:styleId="berarbeitung">
    <w:name w:val="Revision"/>
    <w:hidden w:val="1"/>
    <w:uiPriority w:val="99"/>
    <w:semiHidden w:val="1"/>
    <w:rsid w:val="00FE6470"/>
    <w:pPr>
      <w:spacing w:after="0" w:line="240" w:lineRule="auto"/>
    </w:p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8.jpg"/><Relationship Id="rId21" Type="http://schemas.openxmlformats.org/officeDocument/2006/relationships/image" Target="media/image19.png"/><Relationship Id="rId24" Type="http://schemas.openxmlformats.org/officeDocument/2006/relationships/image" Target="media/image16.pn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5.png"/><Relationship Id="rId25" Type="http://schemas.openxmlformats.org/officeDocument/2006/relationships/image" Target="media/image1.jpg"/><Relationship Id="rId28" Type="http://schemas.openxmlformats.org/officeDocument/2006/relationships/image" Target="media/image27.png"/><Relationship Id="rId27"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jpg"/><Relationship Id="rId7" Type="http://schemas.openxmlformats.org/officeDocument/2006/relationships/image" Target="media/image6.jpg"/><Relationship Id="rId8" Type="http://schemas.openxmlformats.org/officeDocument/2006/relationships/image" Target="media/image23.png"/><Relationship Id="rId31" Type="http://schemas.openxmlformats.org/officeDocument/2006/relationships/image" Target="media/image13.jpg"/><Relationship Id="rId30" Type="http://schemas.openxmlformats.org/officeDocument/2006/relationships/image" Target="media/image22.png"/><Relationship Id="rId11" Type="http://schemas.openxmlformats.org/officeDocument/2006/relationships/image" Target="media/image4.png"/><Relationship Id="rId33" Type="http://schemas.openxmlformats.org/officeDocument/2006/relationships/image" Target="media/image14.jpg"/><Relationship Id="rId10" Type="http://schemas.openxmlformats.org/officeDocument/2006/relationships/image" Target="media/image26.png"/><Relationship Id="rId32" Type="http://schemas.openxmlformats.org/officeDocument/2006/relationships/image" Target="media/image24.png"/><Relationship Id="rId13" Type="http://schemas.openxmlformats.org/officeDocument/2006/relationships/image" Target="media/image3.jpg"/><Relationship Id="rId35" Type="http://schemas.openxmlformats.org/officeDocument/2006/relationships/header" Target="header1.xml"/><Relationship Id="rId12" Type="http://schemas.openxmlformats.org/officeDocument/2006/relationships/image" Target="media/image25.png"/><Relationship Id="rId34" Type="http://schemas.openxmlformats.org/officeDocument/2006/relationships/header" Target="header2.xml"/><Relationship Id="rId15" Type="http://schemas.openxmlformats.org/officeDocument/2006/relationships/image" Target="media/image12.jpg"/><Relationship Id="rId37" Type="http://schemas.openxmlformats.org/officeDocument/2006/relationships/footer" Target="footer1.xml"/><Relationship Id="rId14" Type="http://schemas.openxmlformats.org/officeDocument/2006/relationships/image" Target="media/image9.jpg"/><Relationship Id="rId36" Type="http://schemas.openxmlformats.org/officeDocument/2006/relationships/header" Target="header3.xml"/><Relationship Id="rId17" Type="http://schemas.openxmlformats.org/officeDocument/2006/relationships/image" Target="media/image7.jpg"/><Relationship Id="rId39" Type="http://schemas.openxmlformats.org/officeDocument/2006/relationships/footer" Target="footer2.xml"/><Relationship Id="rId16" Type="http://schemas.openxmlformats.org/officeDocument/2006/relationships/image" Target="media/image18.png"/><Relationship Id="rId38" Type="http://schemas.openxmlformats.org/officeDocument/2006/relationships/footer" Target="footer3.xml"/><Relationship Id="rId19" Type="http://schemas.openxmlformats.org/officeDocument/2006/relationships/image" Target="media/image2.jpg"/><Relationship Id="rId18"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O10eCAQVZkrYGfWQmypqNJRdg==">AMUW2mVZc6HyJK/LPAU9XFulBA7Z6TUq5JYREDYvBvDPb6t3j3yW4E83q5vv5ofttRl60coWiFYdUaiGROg7/OKoRx1UhGqFOJ2Tj0uyujYaSDxWRuhTlpMfCDbGlqVN4JjHYgMrcaO8WvRf90fieJzCbC3Frt5EP3DpDtlRLKpVwf996S++c+4fdYYu1Ag0nOzhdpttpS9YeYcEc/f6ONo14+o801nKdXkVJL2FiZoMDuPeSBpBZx0Bfvg9QwOW+8EMDMNHn6QhQa7nL/XSJovFkOXmd5QwL386Cxb8OprQVgBw8mREwwvuvdezmoTuBkDIiWbyRvYeigdyKC4JoOLHeoMTA+aPIfaNaTwVm0klpryJrNSP5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2022-07-02T17:17:00Z</dcterms:created>
  <dc:creator>anton.bespalov</dc:creator>
</cp:coreProperties>
</file>