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240" w:line="312" w:lineRule="auto"/>
        <w:rPr>
          <w:rFonts w:ascii="Calibri" w:cs="Calibri" w:eastAsia="Calibri" w:hAnsi="Calibri"/>
          <w:b w:val="1"/>
          <w:bCs w:val="1"/>
          <w:color w:val="4f81bd"/>
          <w:sz w:val="26"/>
          <w:szCs w:val="26"/>
        </w:rPr>
      </w:pPr>
      <w:bookmarkStart w:colFirst="0" w:colLast="0" w:name="_i0lk63jqpcke" w:id="0"/>
      <w:bookmarkEnd w:id="0"/>
      <w:r w:rsidDel="00000000" w:rsidR="00000000" w:rsidRPr="00000000">
        <w:rPr>
          <w:rFonts w:ascii="Times New Roman" w:cs="Times New Roman" w:eastAsia="Times New Roman" w:hAnsi="Times New Roman"/>
          <w:b w:val="1"/>
          <w:bCs w:val="1"/>
          <w:color w:val="1e3a5f"/>
          <w:sz w:val="27"/>
          <w:szCs w:val="27"/>
          <w:rtl w:val="0"/>
        </w:rPr>
        <w:t xml:space="preserve">4.2. Breadth-First Search (BFS)</w:t>
      </w:r>
      <w:r w:rsidDel="00000000" w:rsidR="00000000" w:rsidRPr="00000000">
        <w:rPr>
          <w:rtl w:val="0"/>
        </w:rPr>
      </w:r>
    </w:p>
    <w:p w:rsidR="00000000" w:rsidDel="00000000" w:rsidP="00000000" w:rsidRDefault="00000000" w:rsidRPr="00000000" w14:paraId="00000002">
      <w:pPr>
        <w:pStyle w:val="Heading3"/>
        <w:spacing w:after="60" w:before="160" w:line="312" w:lineRule="auto"/>
        <w:rPr>
          <w:rFonts w:ascii="Calibri" w:cs="Calibri" w:eastAsia="Calibri" w:hAnsi="Calibri"/>
          <w:b w:val="1"/>
          <w:bCs w:val="1"/>
          <w:color w:val="4f81bd"/>
          <w:sz w:val="26"/>
          <w:szCs w:val="26"/>
        </w:rPr>
      </w:pPr>
      <w:bookmarkStart w:colFirst="0" w:colLast="0" w:name="_zdunblr2ihqk" w:id="1"/>
      <w:bookmarkEnd w:id="1"/>
      <w:r w:rsidDel="00000000" w:rsidR="00000000" w:rsidRPr="00000000">
        <w:rPr>
          <w:rFonts w:ascii="Times New Roman" w:cs="Times New Roman" w:eastAsia="Times New Roman" w:hAnsi="Times New Roman"/>
          <w:b w:val="1"/>
          <w:bCs w:val="1"/>
          <w:i w:val="1"/>
          <w:iCs w:val="1"/>
          <w:color w:val="2d3748"/>
          <w:sz w:val="25"/>
          <w:szCs w:val="25"/>
          <w:rtl w:val="0"/>
        </w:rPr>
        <w:t xml:space="preserve">4.2.1 Cơ chế hoạt động của thuật toán</w:t>
      </w:r>
      <w:r w:rsidDel="00000000" w:rsidR="00000000" w:rsidRPr="00000000">
        <w:rPr>
          <w:rtl w:val="0"/>
        </w:rPr>
      </w:r>
    </w:p>
    <w:p w:rsidR="00000000" w:rsidDel="00000000" w:rsidP="00000000" w:rsidRDefault="00000000" w:rsidRPr="00000000" w14:paraId="00000003">
      <w:pPr>
        <w:spacing w:after="120" w:line="312" w:lineRule="auto"/>
        <w:ind w:firstLine="432"/>
        <w:jc w:val="both"/>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b w:val="1"/>
          <w:bCs w:val="1"/>
          <w:color w:val="1a202c"/>
          <w:sz w:val="26"/>
          <w:szCs w:val="26"/>
          <w:rtl w:val="0"/>
        </w:rPr>
        <w:t xml:space="preserve">• Hàng đợi FIFO: </w:t>
      </w:r>
      <w:r w:rsidDel="00000000" w:rsidR="00000000" w:rsidRPr="00000000">
        <w:rPr>
          <w:rFonts w:ascii="Times New Roman" w:cs="Times New Roman" w:eastAsia="Times New Roman" w:hAnsi="Times New Roman"/>
          <w:color w:val="2d3748"/>
          <w:sz w:val="26"/>
          <w:szCs w:val="26"/>
          <w:rtl w:val="0"/>
        </w:rPr>
        <w:t xml:space="preserve">Sử dụng collections.deque để quản lý tập biên (frontier), đảm bảo duyệt theo từng mức chiều sâu d = 0, 1, 2, ... Trạng thái nào sinh trước sẽ được lấy ra mở rộng trước.</w:t>
      </w:r>
      <w:r w:rsidDel="00000000" w:rsidR="00000000" w:rsidRPr="00000000">
        <w:rPr>
          <w:rtl w:val="0"/>
        </w:rPr>
      </w:r>
    </w:p>
    <w:p w:rsidR="00000000" w:rsidDel="00000000" w:rsidP="00000000" w:rsidRDefault="00000000" w:rsidRPr="00000000" w14:paraId="00000004">
      <w:pPr>
        <w:spacing w:after="120" w:line="312" w:lineRule="auto"/>
        <w:ind w:firstLine="432"/>
        <w:jc w:val="both"/>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b w:val="1"/>
          <w:bCs w:val="1"/>
          <w:color w:val="1a202c"/>
          <w:sz w:val="26"/>
          <w:szCs w:val="26"/>
          <w:rtl w:val="0"/>
        </w:rPr>
        <w:t xml:space="preserve">• Đánh dấu lúc phát hiện (Mark upon Generation): </w:t>
      </w:r>
      <w:r w:rsidDel="00000000" w:rsidR="00000000" w:rsidRPr="00000000">
        <w:rPr>
          <w:rFonts w:ascii="Times New Roman" w:cs="Times New Roman" w:eastAsia="Times New Roman" w:hAnsi="Times New Roman"/>
          <w:color w:val="2d3748"/>
          <w:sz w:val="26"/>
          <w:szCs w:val="26"/>
          <w:rtl w:val="0"/>
        </w:rPr>
        <w:t xml:space="preserve">Trạng thái con nxt được đưa vào bảng băm parent ngay khi vừa được sinh ra (trước khi đưa vào hàng đợi). Cơ chế này loại bỏ lập tức các trạng thái trùng lặp, ngăn ngừa việc đẩy nhiều lần cùng một trạng thái vào queue.</w:t>
      </w:r>
      <w:r w:rsidDel="00000000" w:rsidR="00000000" w:rsidRPr="00000000">
        <w:rPr>
          <w:rtl w:val="0"/>
        </w:rPr>
      </w:r>
    </w:p>
    <w:p w:rsidR="00000000" w:rsidDel="00000000" w:rsidP="00000000" w:rsidRDefault="00000000" w:rsidRPr="00000000" w14:paraId="00000005">
      <w:pPr>
        <w:spacing w:after="120" w:line="312" w:lineRule="auto"/>
        <w:ind w:firstLine="432"/>
        <w:jc w:val="both"/>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b w:val="1"/>
          <w:bCs w:val="1"/>
          <w:color w:val="1a202c"/>
          <w:sz w:val="26"/>
          <w:szCs w:val="26"/>
          <w:rtl w:val="0"/>
        </w:rPr>
        <w:t xml:space="preserve">• Goal Test (Kiểm tra đích): </w:t>
      </w:r>
      <w:r w:rsidDel="00000000" w:rsidR="00000000" w:rsidRPr="00000000">
        <w:rPr>
          <w:rFonts w:ascii="Times New Roman" w:cs="Times New Roman" w:eastAsia="Times New Roman" w:hAnsi="Times New Roman"/>
          <w:color w:val="2d3748"/>
          <w:sz w:val="26"/>
          <w:szCs w:val="26"/>
          <w:rtl w:val="0"/>
        </w:rPr>
        <w:t xml:space="preserve">Xử lý ca biên bắt đầu trùng đích ngay đầu hàm. Trong vòng lặp, áp dụng Early Goal Test: kiểm tra is_goal(nxt) ngay tại thời điểm sinh node con để dừng thuật toán sớm, tiết kiệm việc lưu và mở rộng thêm một tầng con cháu.</w:t>
      </w:r>
      <w:r w:rsidDel="00000000" w:rsidR="00000000" w:rsidRPr="00000000">
        <w:rPr>
          <w:rtl w:val="0"/>
        </w:rPr>
      </w:r>
    </w:p>
    <w:p w:rsidR="00000000" w:rsidDel="00000000" w:rsidP="00000000" w:rsidRDefault="00000000" w:rsidRPr="00000000" w14:paraId="00000006">
      <w:pPr>
        <w:spacing w:after="120" w:line="312" w:lineRule="auto"/>
        <w:ind w:firstLine="432"/>
        <w:jc w:val="both"/>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b w:val="1"/>
          <w:bCs w:val="1"/>
          <w:color w:val="1a202c"/>
          <w:sz w:val="26"/>
          <w:szCs w:val="26"/>
          <w:rtl w:val="0"/>
        </w:rPr>
        <w:t xml:space="preserve">• Parent và truy vết: </w:t>
      </w:r>
      <w:r w:rsidDel="00000000" w:rsidR="00000000" w:rsidRPr="00000000">
        <w:rPr>
          <w:rFonts w:ascii="Times New Roman" w:cs="Times New Roman" w:eastAsia="Times New Roman" w:hAnsi="Times New Roman"/>
          <w:color w:val="2d3748"/>
          <w:sz w:val="26"/>
          <w:szCs w:val="26"/>
          <w:rtl w:val="0"/>
        </w:rPr>
        <w:t xml:space="preserve">parent lưu ánh xạ state → (prev_state, action). Khi chạm đích, thuật toán lần ngược con trỏ về trạng thái xuất phát và đảo ngược mảng (moves.reverse()) để xuất ra chuỗi hành động hoàn chỉnh.</w:t>
      </w:r>
      <w:r w:rsidDel="00000000" w:rsidR="00000000" w:rsidRPr="00000000">
        <w:rPr>
          <w:rtl w:val="0"/>
        </w:rPr>
      </w:r>
    </w:p>
    <w:p w:rsidR="00000000" w:rsidDel="00000000" w:rsidP="00000000" w:rsidRDefault="00000000" w:rsidRPr="00000000" w14:paraId="00000007">
      <w:pPr>
        <w:pStyle w:val="Heading3"/>
        <w:spacing w:after="60" w:before="160" w:line="312" w:lineRule="auto"/>
        <w:rPr>
          <w:rFonts w:ascii="Calibri" w:cs="Calibri" w:eastAsia="Calibri" w:hAnsi="Calibri"/>
          <w:b w:val="1"/>
          <w:bCs w:val="1"/>
          <w:color w:val="4f81bd"/>
          <w:sz w:val="26"/>
          <w:szCs w:val="26"/>
        </w:rPr>
      </w:pPr>
      <w:bookmarkStart w:colFirst="0" w:colLast="0" w:name="_yxadkrgmpgak" w:id="2"/>
      <w:bookmarkEnd w:id="2"/>
      <w:r w:rsidDel="00000000" w:rsidR="00000000" w:rsidRPr="00000000">
        <w:rPr>
          <w:rFonts w:ascii="Times New Roman" w:cs="Times New Roman" w:eastAsia="Times New Roman" w:hAnsi="Times New Roman"/>
          <w:b w:val="1"/>
          <w:bCs w:val="1"/>
          <w:i w:val="1"/>
          <w:iCs w:val="1"/>
          <w:color w:val="2d3748"/>
          <w:sz w:val="25"/>
          <w:szCs w:val="25"/>
          <w:rtl w:val="0"/>
        </w:rPr>
        <w:t xml:space="preserve">4.2.2 Mã giả thuật toán (Pseudocode)</w:t>
      </w:r>
      <w:r w:rsidDel="00000000" w:rsidR="00000000" w:rsidRPr="00000000">
        <w:rPr>
          <w:rtl w:val="0"/>
        </w:rPr>
      </w:r>
    </w:p>
    <w:tbl>
      <w:tblPr>
        <w:tblStyle w:val="Table1"/>
        <w:tblW w:w="9072.0" w:type="dxa"/>
        <w:jc w:val="center"/>
        <w:tblLayout w:type="fixed"/>
        <w:tblLook w:val="0400"/>
      </w:tblPr>
      <w:tblGrid>
        <w:gridCol w:w="9072"/>
        <w:tblGridChange w:id="0">
          <w:tblGrid>
            <w:gridCol w:w="9072"/>
          </w:tblGrid>
        </w:tblGridChange>
      </w:tblGrid>
      <w:tr>
        <w:trPr>
          <w:cantSplit w:val="0"/>
          <w:trHeight w:val="4845.143554687503" w:hRule="atLeast"/>
          <w:tblHeader w:val="0"/>
        </w:trPr>
        <w:tc>
          <w:tcPr>
            <w:tcBorders>
              <w:top w:color="cbd5e1" w:space="0" w:sz="6" w:val="single"/>
              <w:left w:color="0f294a" w:space="0" w:sz="18" w:val="single"/>
              <w:bottom w:color="cbd5e1" w:space="0" w:sz="6" w:val="single"/>
              <w:right w:color="cbd5e1" w:space="0" w:sz="6" w:val="single"/>
            </w:tcBorders>
            <w:shd w:fill="f1f5f9" w:val="clear"/>
            <w:tcMar>
              <w:top w:w="140.0" w:type="dxa"/>
              <w:left w:w="180.0" w:type="dxa"/>
              <w:bottom w:w="140.0" w:type="dxa"/>
              <w:right w:w="180.0" w:type="dxa"/>
            </w:tcMar>
          </w:tcPr>
          <w:p w:rsidR="00000000" w:rsidDel="00000000" w:rsidP="00000000" w:rsidRDefault="00000000" w:rsidRPr="00000000" w14:paraId="00000008">
            <w:pPr>
              <w:spacing w:line="276" w:lineRule="auto"/>
              <w:rPr>
                <w:rFonts w:ascii="Times New Roman" w:cs="Times New Roman" w:eastAsia="Times New Roman" w:hAnsi="Times New Roman"/>
                <w:color w:val="111827"/>
                <w:sz w:val="26"/>
                <w:szCs w:val="26"/>
              </w:rPr>
            </w:pPr>
            <w:r w:rsidDel="00000000" w:rsidR="00000000" w:rsidRPr="00000000">
              <w:rPr>
                <w:rFonts w:ascii="Consolas" w:cs="Consolas" w:eastAsia="Consolas" w:hAnsi="Consolas"/>
                <w:color w:val="0f172a"/>
                <w:sz w:val="19"/>
                <w:szCs w:val="19"/>
                <w:rtl w:val="0"/>
              </w:rPr>
              <w:t xml:space="preserve">Algorithm BFS_Bloxorz(board):</w:t>
              <w:br w:type="textWrapping"/>
              <w:t xml:space="preserve">    start_state ← board.get_initial_state()</w:t>
              <w:br w:type="textWrapping"/>
              <w:t xml:space="preserve">    if board.is_goal(start_state) then:</w:t>
              <w:br w:type="textWrapping"/>
              <w:t xml:space="preserve">        return {found: True, moves: [], expanded: 0, cost: 0}</w:t>
              <w:br w:type="textWrapping"/>
              <w:t xml:space="preserve">    </w:t>
              <w:br w:type="textWrapping"/>
              <w:t xml:space="preserve">    Q ← new FIFOQueue()</w:t>
              <w:br w:type="textWrapping"/>
              <w:t xml:space="preserve">    ENQUEUE(Q, start_state)</w:t>
              <w:br w:type="textWrapping"/>
              <w:t xml:space="preserve">    parent ← new Dictionary()</w:t>
              <w:br w:type="textWrapping"/>
              <w:t xml:space="preserve">    parent[start_state] ← null</w:t>
              <w:br w:type="textWrapping"/>
              <w:t xml:space="preserve">    expanded_nodes ← 0</w:t>
              <w:br w:type="textWrapping"/>
              <w:t xml:space="preserve">    </w:t>
              <w:br w:type="textWrapping"/>
              <w:t xml:space="preserve">    while Q is not empty do:</w:t>
              <w:br w:type="textWrapping"/>
              <w:t xml:space="preserve">        current ← DEQUEUE(Q)</w:t>
              <w:br w:type="textWrapping"/>
              <w:t xml:space="preserve">        expanded_nodes ← expanded_nodes + 1</w:t>
              <w:br w:type="textWrapping"/>
              <w:t xml:space="preserve">        </w:t>
              <w:br w:type="textWrapping"/>
              <w:t xml:space="preserve">        for each (action, nxt) in board.get_successors(current) do:</w:t>
              <w:br w:type="textWrapping"/>
              <w:t xml:space="preserve">            if nxt in parent then continue             // Bỏ qua trạng thái đã gặp</w:t>
              <w:br w:type="textWrapping"/>
              <w:t xml:space="preserve">            parent[nxt] ← (current, action)           // Đánh dấu phát hiện &amp; lưu vết cha</w:t>
              <w:br w:type="textWrapping"/>
              <w:t xml:space="preserve">            </w:t>
              <w:br w:type="textWrapping"/>
              <w:t xml:space="preserve">            if board.is_goal(nxt) then:               // Early Goal Test</w:t>
              <w:br w:type="textWrapping"/>
              <w:t xml:space="preserve">                moves ← []; curr ← nxt</w:t>
              <w:br w:type="textWrapping"/>
              <w:t xml:space="preserve">                while parent[curr] ≠ null do:</w:t>
              <w:br w:type="textWrapping"/>
              <w:t xml:space="preserve">                    (curr, act) ← parent[curr]</w:t>
              <w:br w:type="textWrapping"/>
              <w:t xml:space="preserve">                    APPEND(moves, act)</w:t>
              <w:br w:type="textWrapping"/>
              <w:t xml:space="preserve">                REVERSE(moves)</w:t>
              <w:br w:type="textWrapping"/>
              <w:t xml:space="preserve">                return {found: True, moves: moves, expanded: expanded_nodes, cost: LENGTH(moves)}</w:t>
              <w:br w:type="textWrapping"/>
              <w:t xml:space="preserve">            </w:t>
              <w:br w:type="textWrapping"/>
              <w:t xml:space="preserve">            ENQUEUE(Q, nxt)</w:t>
              <w:br w:type="textWrapping"/>
              <w:t xml:space="preserve">            </w:t>
              <w:br w:type="textWrapping"/>
              <w:t xml:space="preserve">    return {found: False, moves: [], expanded: expanded_nodes, cost: 0}</w:t>
            </w:r>
            <w:r w:rsidDel="00000000" w:rsidR="00000000" w:rsidRPr="00000000">
              <w:rPr>
                <w:rtl w:val="0"/>
              </w:rPr>
            </w:r>
          </w:p>
        </w:tc>
      </w:tr>
    </w:tbl>
    <w:p w:rsidR="00000000" w:rsidDel="00000000" w:rsidP="00000000" w:rsidRDefault="00000000" w:rsidRPr="00000000" w14:paraId="00000009">
      <w:pPr>
        <w:pStyle w:val="Heading3"/>
        <w:spacing w:after="0" w:before="0" w:line="312" w:lineRule="auto"/>
        <w:rPr>
          <w:rFonts w:ascii="Times New Roman" w:cs="Times New Roman" w:eastAsia="Times New Roman" w:hAnsi="Times New Roman"/>
          <w:b w:val="1"/>
          <w:bCs w:val="1"/>
          <w:i w:val="1"/>
          <w:iCs w:val="1"/>
          <w:color w:val="2d3748"/>
          <w:sz w:val="25"/>
          <w:szCs w:val="25"/>
        </w:rPr>
      </w:pPr>
      <w:bookmarkStart w:colFirst="0" w:colLast="0" w:name="_ntt9blaoola9" w:id="3"/>
      <w:bookmarkEnd w:id="3"/>
      <w:r w:rsidDel="00000000" w:rsidR="00000000" w:rsidRPr="00000000">
        <w:rPr>
          <w:rFonts w:ascii="Times New Roman" w:cs="Times New Roman" w:eastAsia="Times New Roman" w:hAnsi="Times New Roman"/>
          <w:b w:val="1"/>
          <w:bCs w:val="1"/>
          <w:i w:val="1"/>
          <w:iCs w:val="1"/>
          <w:color w:val="2d3748"/>
          <w:sz w:val="25"/>
          <w:szCs w:val="25"/>
          <w:rtl w:val="0"/>
        </w:rPr>
        <w:t xml:space="preserve">4.2.3 Phân tích bộ nhớ</w:t>
      </w:r>
    </w:p>
    <w:p w:rsidR="00000000" w:rsidDel="00000000" w:rsidP="00000000" w:rsidRDefault="00000000" w:rsidRPr="00000000" w14:paraId="0000000A">
      <w:pPr>
        <w:numPr>
          <w:ilvl w:val="0"/>
          <w:numId w:val="1"/>
        </w:numPr>
        <w:spacing w:after="0" w:afterAutospacing="0" w:line="312" w:lineRule="auto"/>
        <w:ind w:left="720" w:hanging="360"/>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11827"/>
          <w:sz w:val="26"/>
          <w:szCs w:val="26"/>
          <w:rtl w:val="0"/>
        </w:rPr>
        <w:t xml:space="preserve">Hai cấu trúc tiêu hao bộ nhớ chính:</w:t>
      </w:r>
    </w:p>
    <w:p w:rsidR="00000000" w:rsidDel="00000000" w:rsidP="00000000" w:rsidRDefault="00000000" w:rsidRPr="00000000" w14:paraId="0000000B">
      <w:pPr>
        <w:numPr>
          <w:ilvl w:val="1"/>
          <w:numId w:val="1"/>
        </w:numPr>
        <w:spacing w:after="0" w:afterAutospacing="0" w:line="312" w:lineRule="auto"/>
        <w:ind w:left="1440" w:hanging="360"/>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11827"/>
          <w:sz w:val="26"/>
          <w:szCs w:val="26"/>
          <w:rtl w:val="0"/>
        </w:rPr>
        <w:t xml:space="preserve">Hàng đợi biên </w:t>
      </w:r>
      <w:r w:rsidDel="00000000" w:rsidR="00000000" w:rsidRPr="00000000">
        <w:rPr>
          <w:rFonts w:ascii="Times New Roman" w:cs="Times New Roman" w:eastAsia="Times New Roman" w:hAnsi="Times New Roman"/>
          <w:i w:val="1"/>
          <w:iCs w:val="1"/>
          <w:color w:val="111827"/>
          <w:sz w:val="26"/>
          <w:szCs w:val="26"/>
          <w:rtl w:val="0"/>
        </w:rPr>
        <w:t xml:space="preserve">queue</w:t>
      </w:r>
      <w:r w:rsidDel="00000000" w:rsidR="00000000" w:rsidRPr="00000000">
        <w:rPr>
          <w:rFonts w:ascii="Times New Roman" w:cs="Times New Roman" w:eastAsia="Times New Roman" w:hAnsi="Times New Roman"/>
          <w:color w:val="111827"/>
          <w:sz w:val="26"/>
          <w:szCs w:val="26"/>
          <w:rtl w:val="0"/>
        </w:rPr>
        <w:t xml:space="preserve"> (Q - Frontier): Chứa toàn bộ các trạng thái đang chờ mở rộng ở tầng biên hiện tại. Kích thước </w:t>
      </w:r>
      <w:r w:rsidDel="00000000" w:rsidR="00000000" w:rsidRPr="00000000">
        <w:rPr>
          <w:rFonts w:ascii="Times New Roman" w:cs="Times New Roman" w:eastAsia="Times New Roman" w:hAnsi="Times New Roman"/>
          <w:i w:val="1"/>
          <w:iCs w:val="1"/>
          <w:color w:val="111827"/>
          <w:sz w:val="26"/>
          <w:szCs w:val="26"/>
          <w:rtl w:val="0"/>
        </w:rPr>
        <w:t xml:space="preserve">queue</w:t>
      </w:r>
      <w:r w:rsidDel="00000000" w:rsidR="00000000" w:rsidRPr="00000000">
        <w:rPr>
          <w:rFonts w:ascii="Times New Roman" w:cs="Times New Roman" w:eastAsia="Times New Roman" w:hAnsi="Times New Roman"/>
          <w:color w:val="111827"/>
          <w:sz w:val="26"/>
          <w:szCs w:val="26"/>
          <w:rtl w:val="0"/>
        </w:rPr>
        <w:t xml:space="preserve"> tăng theo hàm mũ xấp xỉ O(</w:t>
      </w:r>
      <m:oMath>
        <m:r>
          <w:rPr>
            <w:rFonts w:ascii="Times New Roman" w:cs="Times New Roman" w:eastAsia="Times New Roman" w:hAnsi="Times New Roman"/>
            <w:color w:val="111827"/>
            <w:sz w:val="26"/>
            <w:szCs w:val="26"/>
          </w:rPr>
          <m:t xml:space="preserve">b</m:t>
        </m:r>
        <m:sSup>
          <m:sSupPr>
            <m:ctrlPr>
              <w:rPr>
                <w:rFonts w:ascii="Times New Roman" w:cs="Times New Roman" w:eastAsia="Times New Roman" w:hAnsi="Times New Roman"/>
                <w:color w:val="111827"/>
                <w:sz w:val="26"/>
                <w:szCs w:val="26"/>
              </w:rPr>
            </m:ctrlPr>
          </m:sSupPr>
          <m:e>
            <m:r>
              <w:rPr>
                <w:rFonts w:ascii="Times New Roman" w:cs="Times New Roman" w:eastAsia="Times New Roman" w:hAnsi="Times New Roman"/>
                <w:color w:val="111827"/>
                <w:sz w:val="26"/>
                <w:szCs w:val="26"/>
              </w:rPr>
              <m:t xml:space="preserve"> </m:t>
            </m:r>
          </m:e>
          <m:sup>
            <m:r>
              <w:rPr>
                <w:rFonts w:ascii="Times New Roman" w:cs="Times New Roman" w:eastAsia="Times New Roman" w:hAnsi="Times New Roman"/>
                <w:color w:val="111827"/>
                <w:sz w:val="26"/>
                <w:szCs w:val="26"/>
              </w:rPr>
              <m:t xml:space="preserve">d</m:t>
            </m:r>
          </m:sup>
        </m:sSup>
      </m:oMath>
      <w:r w:rsidDel="00000000" w:rsidR="00000000" w:rsidRPr="00000000">
        <w:rPr>
          <w:rFonts w:ascii="Times New Roman" w:cs="Times New Roman" w:eastAsia="Times New Roman" w:hAnsi="Times New Roman"/>
          <w:color w:val="111827"/>
          <w:sz w:val="26"/>
          <w:szCs w:val="26"/>
          <w:rtl w:val="0"/>
        </w:rPr>
        <w:t xml:space="preserve">) ở tầng sâu nhất.</w:t>
      </w:r>
    </w:p>
    <w:p w:rsidR="00000000" w:rsidDel="00000000" w:rsidP="00000000" w:rsidRDefault="00000000" w:rsidRPr="00000000" w14:paraId="0000000C">
      <w:pPr>
        <w:numPr>
          <w:ilvl w:val="1"/>
          <w:numId w:val="1"/>
        </w:numPr>
        <w:spacing w:after="0" w:afterAutospacing="0" w:line="312" w:lineRule="auto"/>
        <w:ind w:left="1440" w:hanging="360"/>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11827"/>
          <w:sz w:val="26"/>
          <w:szCs w:val="26"/>
          <w:rtl w:val="0"/>
        </w:rPr>
        <w:t xml:space="preserve">Tập trạng thái đã gặp </w:t>
      </w:r>
      <w:r w:rsidDel="00000000" w:rsidR="00000000" w:rsidRPr="00000000">
        <w:rPr>
          <w:rFonts w:ascii="Times New Roman" w:cs="Times New Roman" w:eastAsia="Times New Roman" w:hAnsi="Times New Roman"/>
          <w:i w:val="1"/>
          <w:iCs w:val="1"/>
          <w:color w:val="111827"/>
          <w:sz w:val="26"/>
          <w:szCs w:val="26"/>
          <w:rtl w:val="0"/>
        </w:rPr>
        <w:t xml:space="preserve">parent</w:t>
      </w:r>
      <w:r w:rsidDel="00000000" w:rsidR="00000000" w:rsidRPr="00000000">
        <w:rPr>
          <w:rFonts w:ascii="Times New Roman" w:cs="Times New Roman" w:eastAsia="Times New Roman" w:hAnsi="Times New Roman"/>
          <w:color w:val="111827"/>
          <w:sz w:val="26"/>
          <w:szCs w:val="26"/>
          <w:rtl w:val="0"/>
        </w:rPr>
        <w:t xml:space="preserve"> (Explored / Visited set): Bắt buộc phải lưu giữ toàn bộ các trạng thái đã từng sinh ra từ tầng 0 đến tầng d nhằm hai mục đích: chống lặp chu trình và làm bảng con trỏ để truy vết đường đi nghiệm. Khi d tăng, kích thước bảng băm </w:t>
      </w:r>
      <w:r w:rsidDel="00000000" w:rsidR="00000000" w:rsidRPr="00000000">
        <w:rPr>
          <w:rFonts w:ascii="Times New Roman" w:cs="Times New Roman" w:eastAsia="Times New Roman" w:hAnsi="Times New Roman"/>
          <w:i w:val="1"/>
          <w:iCs w:val="1"/>
          <w:color w:val="111827"/>
          <w:sz w:val="26"/>
          <w:szCs w:val="26"/>
          <w:rtl w:val="0"/>
        </w:rPr>
        <w:t xml:space="preserve">parent</w:t>
      </w:r>
      <w:r w:rsidDel="00000000" w:rsidR="00000000" w:rsidRPr="00000000">
        <w:rPr>
          <w:rFonts w:ascii="Times New Roman" w:cs="Times New Roman" w:eastAsia="Times New Roman" w:hAnsi="Times New Roman"/>
          <w:color w:val="111827"/>
          <w:sz w:val="26"/>
          <w:szCs w:val="26"/>
          <w:rtl w:val="0"/>
        </w:rPr>
        <w:t xml:space="preserve"> chiếm phần lớn dung lượng bộ nhớ RAM.</w:t>
      </w:r>
    </w:p>
    <w:p w:rsidR="00000000" w:rsidDel="00000000" w:rsidP="00000000" w:rsidRDefault="00000000" w:rsidRPr="00000000" w14:paraId="0000000D">
      <w:pPr>
        <w:numPr>
          <w:ilvl w:val="0"/>
          <w:numId w:val="1"/>
        </w:numPr>
        <w:spacing w:after="0" w:afterAutospacing="0" w:line="312" w:lineRule="auto"/>
        <w:ind w:left="720" w:hanging="360"/>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11827"/>
          <w:sz w:val="26"/>
          <w:szCs w:val="26"/>
          <w:rtl w:val="0"/>
        </w:rPr>
        <w:t xml:space="preserve">Tiêu thụ bộ nhớ trong bài toán Bloxorz:</w:t>
      </w:r>
    </w:p>
    <w:p w:rsidR="00000000" w:rsidDel="00000000" w:rsidP="00000000" w:rsidRDefault="00000000" w:rsidRPr="00000000" w14:paraId="0000000E">
      <w:pPr>
        <w:numPr>
          <w:ilvl w:val="1"/>
          <w:numId w:val="1"/>
        </w:numPr>
        <w:spacing w:after="0" w:afterAutospacing="0" w:line="312" w:lineRule="auto"/>
        <w:ind w:left="1440" w:hanging="360"/>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11827"/>
          <w:sz w:val="26"/>
          <w:szCs w:val="26"/>
          <w:rtl w:val="0"/>
        </w:rPr>
        <w:t xml:space="preserve">Mỗi phần tử lưu một đối tượng </w:t>
      </w:r>
      <w:r w:rsidDel="00000000" w:rsidR="00000000" w:rsidRPr="00000000">
        <w:rPr>
          <w:rFonts w:ascii="Times New Roman" w:cs="Times New Roman" w:eastAsia="Times New Roman" w:hAnsi="Times New Roman"/>
          <w:i w:val="1"/>
          <w:iCs w:val="1"/>
          <w:color w:val="111827"/>
          <w:sz w:val="26"/>
          <w:szCs w:val="26"/>
          <w:rtl w:val="0"/>
        </w:rPr>
        <w:t xml:space="preserve">State</w:t>
      </w:r>
      <w:r w:rsidDel="00000000" w:rsidR="00000000" w:rsidRPr="00000000">
        <w:rPr>
          <w:rFonts w:ascii="Times New Roman" w:cs="Times New Roman" w:eastAsia="Times New Roman" w:hAnsi="Times New Roman"/>
          <w:color w:val="111827"/>
          <w:sz w:val="26"/>
          <w:szCs w:val="26"/>
          <w:rtl w:val="0"/>
        </w:rPr>
        <w:t xml:space="preserve"> gồm tọa độ (r,c), hướng (</w:t>
      </w:r>
      <w:r w:rsidDel="00000000" w:rsidR="00000000" w:rsidRPr="00000000">
        <w:rPr>
          <w:rFonts w:ascii="Times New Roman" w:cs="Times New Roman" w:eastAsia="Times New Roman" w:hAnsi="Times New Roman"/>
          <w:i w:val="1"/>
          <w:iCs w:val="1"/>
          <w:color w:val="111827"/>
          <w:sz w:val="26"/>
          <w:szCs w:val="26"/>
          <w:rtl w:val="0"/>
        </w:rPr>
        <w:t xml:space="preserve">orientation</w:t>
      </w:r>
      <w:r w:rsidDel="00000000" w:rsidR="00000000" w:rsidRPr="00000000">
        <w:rPr>
          <w:rFonts w:ascii="Times New Roman" w:cs="Times New Roman" w:eastAsia="Times New Roman" w:hAnsi="Times New Roman"/>
          <w:color w:val="111827"/>
          <w:sz w:val="26"/>
          <w:szCs w:val="26"/>
          <w:rtl w:val="0"/>
        </w:rPr>
        <w:t xml:space="preserve">), tuple trạng thái cầu (</w:t>
      </w:r>
      <w:r w:rsidDel="00000000" w:rsidR="00000000" w:rsidRPr="00000000">
        <w:rPr>
          <w:rFonts w:ascii="Times New Roman" w:cs="Times New Roman" w:eastAsia="Times New Roman" w:hAnsi="Times New Roman"/>
          <w:i w:val="1"/>
          <w:iCs w:val="1"/>
          <w:color w:val="111827"/>
          <w:sz w:val="26"/>
          <w:szCs w:val="26"/>
          <w:rtl w:val="0"/>
        </w:rPr>
        <w:t xml:space="preserve">bridges</w:t>
      </w:r>
      <w:r w:rsidDel="00000000" w:rsidR="00000000" w:rsidRPr="00000000">
        <w:rPr>
          <w:rFonts w:ascii="Times New Roman" w:cs="Times New Roman" w:eastAsia="Times New Roman" w:hAnsi="Times New Roman"/>
          <w:color w:val="111827"/>
          <w:sz w:val="26"/>
          <w:szCs w:val="26"/>
          <w:rtl w:val="0"/>
        </w:rPr>
        <w:t xml:space="preserve">), tọa độ khối con (r2,c2) và </w:t>
      </w:r>
      <w:r w:rsidDel="00000000" w:rsidR="00000000" w:rsidRPr="00000000">
        <w:rPr>
          <w:rFonts w:ascii="Times New Roman" w:cs="Times New Roman" w:eastAsia="Times New Roman" w:hAnsi="Times New Roman"/>
          <w:i w:val="1"/>
          <w:iCs w:val="1"/>
          <w:color w:val="111827"/>
          <w:sz w:val="26"/>
          <w:szCs w:val="26"/>
          <w:rtl w:val="0"/>
        </w:rPr>
        <w:t xml:space="preserve">active_cube</w:t>
      </w:r>
      <w:r w:rsidDel="00000000" w:rsidR="00000000" w:rsidRPr="00000000">
        <w:rPr>
          <w:rFonts w:ascii="Times New Roman" w:cs="Times New Roman" w:eastAsia="Times New Roman" w:hAnsi="Times New Roman"/>
          <w:color w:val="111827"/>
          <w:sz w:val="26"/>
          <w:szCs w:val="26"/>
          <w:rtl w:val="0"/>
        </w:rPr>
        <w:t xml:space="preserve">. Khi gặp màn có cơ chế phân tách (</w:t>
      </w:r>
      <w:r w:rsidDel="00000000" w:rsidR="00000000" w:rsidRPr="00000000">
        <w:rPr>
          <w:rFonts w:ascii="Times New Roman" w:cs="Times New Roman" w:eastAsia="Times New Roman" w:hAnsi="Times New Roman"/>
          <w:i w:val="1"/>
          <w:iCs w:val="1"/>
          <w:color w:val="111827"/>
          <w:sz w:val="26"/>
          <w:szCs w:val="26"/>
          <w:rtl w:val="0"/>
        </w:rPr>
        <w:t xml:space="preserve">SPLIT</w:t>
      </w:r>
      <w:r w:rsidDel="00000000" w:rsidR="00000000" w:rsidRPr="00000000">
        <w:rPr>
          <w:rFonts w:ascii="Times New Roman" w:cs="Times New Roman" w:eastAsia="Times New Roman" w:hAnsi="Times New Roman"/>
          <w:color w:val="111827"/>
          <w:sz w:val="26"/>
          <w:szCs w:val="26"/>
          <w:rtl w:val="0"/>
        </w:rPr>
        <w:t xml:space="preserve">) và công tắc cầu (</w:t>
      </w:r>
      <m:oMath>
        <m:sSup>
          <m:sSupPr>
            <m:ctrlPr>
              <w:rPr>
                <w:rFonts w:ascii="Times New Roman" w:cs="Times New Roman" w:eastAsia="Times New Roman" w:hAnsi="Times New Roman"/>
                <w:color w:val="111827"/>
                <w:sz w:val="26"/>
                <w:szCs w:val="26"/>
              </w:rPr>
            </m:ctrlPr>
          </m:sSupPr>
          <m:e>
            <m:r>
              <w:rPr>
                <w:rFonts w:ascii="Times New Roman" w:cs="Times New Roman" w:eastAsia="Times New Roman" w:hAnsi="Times New Roman"/>
                <w:color w:val="111827"/>
                <w:sz w:val="26"/>
                <w:szCs w:val="26"/>
              </w:rPr>
              <m:t xml:space="preserve">2</m:t>
            </m:r>
          </m:e>
          <m:sup>
            <m:r>
              <w:rPr>
                <w:rFonts w:ascii="Times New Roman" w:cs="Times New Roman" w:eastAsia="Times New Roman" w:hAnsi="Times New Roman"/>
                <w:color w:val="111827"/>
                <w:sz w:val="26"/>
                <w:szCs w:val="26"/>
              </w:rPr>
              <m:t xml:space="preserve">k</m:t>
            </m:r>
          </m:sup>
        </m:sSup>
      </m:oMath>
      <w:r w:rsidDel="00000000" w:rsidR="00000000" w:rsidRPr="00000000">
        <w:rPr>
          <w:rFonts w:ascii="Times New Roman" w:cs="Times New Roman" w:eastAsia="Times New Roman" w:hAnsi="Times New Roman"/>
          <w:color w:val="111827"/>
          <w:sz w:val="26"/>
          <w:szCs w:val="26"/>
          <w:rtl w:val="0"/>
        </w:rPr>
        <w:t xml:space="preserve"> tổ hợp cầu), số trạng thái hợp lệ tăng rất nhanh.</w:t>
      </w:r>
    </w:p>
    <w:p w:rsidR="00000000" w:rsidDel="00000000" w:rsidP="00000000" w:rsidRDefault="00000000" w:rsidRPr="00000000" w14:paraId="0000000F">
      <w:pPr>
        <w:numPr>
          <w:ilvl w:val="1"/>
          <w:numId w:val="1"/>
        </w:numPr>
        <w:spacing w:after="0" w:afterAutospacing="0" w:line="312" w:lineRule="auto"/>
        <w:ind w:left="1440" w:hanging="360"/>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11827"/>
          <w:sz w:val="26"/>
          <w:szCs w:val="26"/>
          <w:rtl w:val="0"/>
        </w:rPr>
        <w:t xml:space="preserve">Thực nghiệm đo đạc: Ở các màn nông (d ≤ 15, ví dụ Stage 1, 2, 3), parent chỉ lưu từ 30 đến 120 trạng thái (&lt;35 KB RAM). Tuy nhiên ở màn sâu (như Stage 28 với d = 58 hay Stage 33 với d = 119 và 64 cổng phân tách), số lượng trạng thái trong </w:t>
      </w:r>
      <w:r w:rsidDel="00000000" w:rsidR="00000000" w:rsidRPr="00000000">
        <w:rPr>
          <w:rFonts w:ascii="Times New Roman" w:cs="Times New Roman" w:eastAsia="Times New Roman" w:hAnsi="Times New Roman"/>
          <w:i w:val="1"/>
          <w:iCs w:val="1"/>
          <w:color w:val="111827"/>
          <w:sz w:val="26"/>
          <w:szCs w:val="26"/>
          <w:rtl w:val="0"/>
        </w:rPr>
        <w:t xml:space="preserve">parent</w:t>
      </w:r>
      <w:r w:rsidDel="00000000" w:rsidR="00000000" w:rsidRPr="00000000">
        <w:rPr>
          <w:rFonts w:ascii="Times New Roman" w:cs="Times New Roman" w:eastAsia="Times New Roman" w:hAnsi="Times New Roman"/>
          <w:color w:val="111827"/>
          <w:sz w:val="26"/>
          <w:szCs w:val="26"/>
          <w:rtl w:val="0"/>
        </w:rPr>
        <w:t xml:space="preserve"> và </w:t>
      </w:r>
      <w:r w:rsidDel="00000000" w:rsidR="00000000" w:rsidRPr="00000000">
        <w:rPr>
          <w:rFonts w:ascii="Times New Roman" w:cs="Times New Roman" w:eastAsia="Times New Roman" w:hAnsi="Times New Roman"/>
          <w:i w:val="1"/>
          <w:iCs w:val="1"/>
          <w:color w:val="111827"/>
          <w:sz w:val="26"/>
          <w:szCs w:val="26"/>
          <w:rtl w:val="0"/>
        </w:rPr>
        <w:t xml:space="preserve">queue</w:t>
      </w:r>
      <w:r w:rsidDel="00000000" w:rsidR="00000000" w:rsidRPr="00000000">
        <w:rPr>
          <w:rFonts w:ascii="Times New Roman" w:cs="Times New Roman" w:eastAsia="Times New Roman" w:hAnsi="Times New Roman"/>
          <w:color w:val="111827"/>
          <w:sz w:val="26"/>
          <w:szCs w:val="26"/>
          <w:rtl w:val="0"/>
        </w:rPr>
        <w:t xml:space="preserve"> lên tới 67.354 đến 172.061 nodes, tiêu tốn từ 15 MB đến hơn 37 MB RAM.</w:t>
      </w:r>
    </w:p>
    <w:p w:rsidR="00000000" w:rsidDel="00000000" w:rsidP="00000000" w:rsidRDefault="00000000" w:rsidRPr="00000000" w14:paraId="00000010">
      <w:pPr>
        <w:numPr>
          <w:ilvl w:val="0"/>
          <w:numId w:val="1"/>
        </w:numPr>
        <w:spacing w:after="0" w:afterAutospacing="0" w:line="312" w:lineRule="auto"/>
        <w:ind w:left="720" w:hanging="360"/>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11827"/>
          <w:sz w:val="26"/>
          <w:szCs w:val="26"/>
          <w:rtl w:val="0"/>
        </w:rPr>
        <w:t xml:space="preserve">So sánh với DFS (Sự đánh đổi giữa Bộ nhớ và Thời gian):</w:t>
      </w:r>
    </w:p>
    <w:p w:rsidR="00000000" w:rsidDel="00000000" w:rsidP="00000000" w:rsidRDefault="00000000" w:rsidRPr="00000000" w14:paraId="00000011">
      <w:pPr>
        <w:numPr>
          <w:ilvl w:val="1"/>
          <w:numId w:val="1"/>
        </w:numPr>
        <w:spacing w:after="0" w:afterAutospacing="0" w:line="312" w:lineRule="auto"/>
        <w:ind w:left="1440" w:hanging="360"/>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11827"/>
          <w:sz w:val="26"/>
          <w:szCs w:val="26"/>
          <w:rtl w:val="0"/>
        </w:rPr>
        <w:t xml:space="preserve">Về bộ nhớ: DFS vượt trội hơn hẳn BFS nhờ chỉ cần lưu nhánh hiện tại trên ngăn xếp đệ quy với độ phức tạp tuyến tính O(</w:t>
      </w:r>
      <m:oMath>
        <m:r>
          <w:rPr>
            <w:rFonts w:ascii="Times New Roman" w:cs="Times New Roman" w:eastAsia="Times New Roman" w:hAnsi="Times New Roman"/>
            <w:color w:val="111827"/>
            <w:sz w:val="26"/>
            <w:szCs w:val="26"/>
          </w:rPr>
          <m:t xml:space="preserve">b </m:t>
        </m:r>
        <m:r>
          <w:rPr>
            <w:rFonts w:ascii="Times New Roman" w:cs="Times New Roman" w:eastAsia="Times New Roman" w:hAnsi="Times New Roman"/>
            <w:color w:val="111827"/>
            <w:sz w:val="26"/>
            <w:szCs w:val="26"/>
          </w:rPr>
          <m:t>⋅</m:t>
        </m:r>
        <m:r>
          <w:rPr>
            <w:rFonts w:ascii="Times New Roman" w:cs="Times New Roman" w:eastAsia="Times New Roman" w:hAnsi="Times New Roman"/>
            <w:color w:val="111827"/>
            <w:sz w:val="26"/>
            <w:szCs w:val="26"/>
          </w:rPr>
          <m:t xml:space="preserve"> m</m:t>
        </m:r>
      </m:oMath>
      <w:r w:rsidDel="00000000" w:rsidR="00000000" w:rsidRPr="00000000">
        <w:rPr>
          <w:rFonts w:ascii="Times New Roman" w:cs="Times New Roman" w:eastAsia="Times New Roman" w:hAnsi="Times New Roman"/>
          <w:color w:val="111827"/>
          <w:sz w:val="26"/>
          <w:szCs w:val="26"/>
          <w:rtl w:val="0"/>
        </w:rPr>
        <w:t xml:space="preserve">) (với m là độ sâu tối đa), tiêu tốn cực ít RAM (chỉ vài KB), trong khi BFS tốn O(</w:t>
      </w:r>
      <m:oMath>
        <m:sSup>
          <m:sSupPr>
            <m:ctrlPr>
              <w:rPr>
                <w:rFonts w:ascii="Times New Roman" w:cs="Times New Roman" w:eastAsia="Times New Roman" w:hAnsi="Times New Roman"/>
                <w:color w:val="111827"/>
                <w:sz w:val="26"/>
                <w:szCs w:val="26"/>
              </w:rPr>
            </m:ctrlPr>
          </m:sSupPr>
          <m:e>
            <m:r>
              <w:rPr>
                <w:rFonts w:ascii="Times New Roman" w:cs="Times New Roman" w:eastAsia="Times New Roman" w:hAnsi="Times New Roman"/>
                <w:color w:val="111827"/>
                <w:sz w:val="26"/>
                <w:szCs w:val="26"/>
              </w:rPr>
              <m:t xml:space="preserve">b</m:t>
            </m:r>
          </m:e>
          <m:sup>
            <m:r>
              <w:rPr>
                <w:rFonts w:ascii="Times New Roman" w:cs="Times New Roman" w:eastAsia="Times New Roman" w:hAnsi="Times New Roman"/>
                <w:color w:val="111827"/>
                <w:sz w:val="26"/>
                <w:szCs w:val="26"/>
              </w:rPr>
              <m:t xml:space="preserve">d</m:t>
            </m:r>
          </m:sup>
        </m:sSup>
        <m:r>
          <w:rPr>
            <w:rFonts w:ascii="Times New Roman" w:cs="Times New Roman" w:eastAsia="Times New Roman" w:hAnsi="Times New Roman"/>
            <w:color w:val="111827"/>
            <w:sz w:val="26"/>
            <w:szCs w:val="26"/>
          </w:rPr>
          <m:t xml:space="preserve">)</m:t>
        </m:r>
      </m:oMath>
      <w:r w:rsidDel="00000000" w:rsidR="00000000" w:rsidRPr="00000000">
        <w:rPr>
          <w:rFonts w:ascii="Times New Roman" w:cs="Times New Roman" w:eastAsia="Times New Roman" w:hAnsi="Times New Roman"/>
          <w:color w:val="111827"/>
          <w:sz w:val="26"/>
          <w:szCs w:val="26"/>
          <w:rtl w:val="0"/>
        </w:rPr>
        <w:t xml:space="preserve"> theo hàm mũ.</w:t>
      </w:r>
    </w:p>
    <w:p w:rsidR="00000000" w:rsidDel="00000000" w:rsidP="00000000" w:rsidRDefault="00000000" w:rsidRPr="00000000" w14:paraId="00000012">
      <w:pPr>
        <w:numPr>
          <w:ilvl w:val="1"/>
          <w:numId w:val="1"/>
        </w:numPr>
        <w:spacing w:after="120" w:line="312" w:lineRule="auto"/>
        <w:ind w:left="1440" w:hanging="360"/>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11827"/>
          <w:sz w:val="26"/>
          <w:szCs w:val="26"/>
          <w:rtl w:val="0"/>
        </w:rPr>
        <w:t xml:space="preserve">Về thời gian chạy (Không mặc định BFS luôn nhanh hơn DFS): Không thể khẳng định BFS luôn có thời gian chạy tốt hơn DFS. Trong thực tế, nếu thứ tự ưu tiên nước đi của DFS vô tình dẫn dắt thuật toán đi thẳng đúng vào nhánh có đích (lucky path), DFS có thể chạm tới đích cực nhanh mà không phải tốn thời gian duyệt quét ngang qua hàng ngàn node ở các nhánh khác như BFS. Ngược lại, BFS phải trả giá bằng việc mở rộng đồng mức trên mọi hướng để bảo đảm tìm ra đường đi ngắn nhất tuyệt đối, do đó ở các màn rộng BFS hoàn toàn có thể chạy lâu hơn DFS nếu DFS may mắn tìm trúng đích sớm. Tuy nhiên, nếu DFS rẽ nhầm nhánh sâu không có đích hoặc sa vào mê cung vòng vèo, DFS sẽ tốn rất nhiều thời gian và cho ra nghiệm có số bước cực kỳ dài.</w:t>
      </w:r>
    </w:p>
    <w:p w:rsidR="00000000" w:rsidDel="00000000" w:rsidP="00000000" w:rsidRDefault="00000000" w:rsidRPr="00000000" w14:paraId="00000013">
      <w:pPr>
        <w:pStyle w:val="Heading3"/>
        <w:spacing w:after="60" w:before="160" w:line="312" w:lineRule="auto"/>
        <w:rPr>
          <w:rFonts w:ascii="Times New Roman" w:cs="Times New Roman" w:eastAsia="Times New Roman" w:hAnsi="Times New Roman"/>
          <w:b w:val="1"/>
          <w:bCs w:val="1"/>
          <w:i w:val="1"/>
          <w:iCs w:val="1"/>
          <w:color w:val="2d3748"/>
          <w:sz w:val="25"/>
          <w:szCs w:val="25"/>
        </w:rPr>
      </w:pPr>
      <w:bookmarkStart w:colFirst="0" w:colLast="0" w:name="_n5nxzg5eogqu" w:id="4"/>
      <w:bookmarkEnd w:id="4"/>
      <w:r w:rsidDel="00000000" w:rsidR="00000000" w:rsidRPr="00000000">
        <w:rPr>
          <w:rFonts w:ascii="Times New Roman" w:cs="Times New Roman" w:eastAsia="Times New Roman" w:hAnsi="Times New Roman"/>
          <w:b w:val="1"/>
          <w:bCs w:val="1"/>
          <w:i w:val="1"/>
          <w:iCs w:val="1"/>
          <w:color w:val="2d3748"/>
          <w:sz w:val="25"/>
          <w:szCs w:val="25"/>
          <w:rtl w:val="0"/>
        </w:rPr>
        <w:t xml:space="preserve">4.2.4 Ví dụ minh họa</w:t>
      </w:r>
    </w:p>
    <w:p w:rsidR="00000000" w:rsidDel="00000000" w:rsidP="00000000" w:rsidRDefault="00000000" w:rsidRPr="00000000" w14:paraId="00000014">
      <w:pPr>
        <w:spacing w:after="120" w:line="312" w:lineRule="auto"/>
        <w:ind w:firstLine="432"/>
        <w:jc w:val="both"/>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2d3748"/>
          <w:sz w:val="26"/>
          <w:szCs w:val="26"/>
          <w:rtl w:val="0"/>
        </w:rPr>
        <w:t xml:space="preserve">Xét bàn cờ nhỏ (Test 5): Khối bắt đầu tại S0(1, 1, STANDING), đích là S2(1, 4, STANDING). Quá trình lan truyền và quản lý trạng thái của BFS được tổng hợp trong bảng bên dưới:</w:t>
      </w:r>
      <w:r w:rsidDel="00000000" w:rsidR="00000000" w:rsidRPr="00000000">
        <w:rPr>
          <w:rtl w:val="0"/>
        </w:rPr>
      </w:r>
    </w:p>
    <w:tbl>
      <w:tblPr>
        <w:tblStyle w:val="Table2"/>
        <w:tblW w:w="9070.0" w:type="dxa"/>
        <w:jc w:val="center"/>
        <w:tblBorders>
          <w:top w:color="cbd5e1" w:space="0" w:sz="8" w:val="single"/>
          <w:left w:color="000000" w:space="0" w:sz="0" w:val="nil"/>
          <w:bottom w:color="cbd5e1" w:space="0" w:sz="8" w:val="single"/>
          <w:right w:color="000000" w:space="0" w:sz="0" w:val="nil"/>
          <w:insideH w:color="cbd5e1" w:space="0" w:sz="4" w:val="single"/>
          <w:insideV w:color="000000" w:space="0" w:sz="0" w:val="nil"/>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0f294a" w:val="clear"/>
            <w:tcMar>
              <w:top w:w="100.0" w:type="dxa"/>
              <w:left w:w="100.0" w:type="dxa"/>
              <w:bottom w:w="100.0" w:type="dxa"/>
              <w:right w:w="100.0" w:type="dxa"/>
            </w:tcMar>
            <w:vAlign w:val="center"/>
          </w:tcPr>
          <w:p w:rsidR="00000000" w:rsidDel="00000000" w:rsidP="00000000" w:rsidRDefault="00000000" w:rsidRPr="00000000" w14:paraId="00000015">
            <w:pPr>
              <w:spacing w:line="276" w:lineRule="auto"/>
              <w:jc w:val="center"/>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b w:val="1"/>
                <w:bCs w:val="1"/>
                <w:color w:val="ffffff"/>
                <w:rtl w:val="0"/>
              </w:rPr>
              <w:t xml:space="preserve">Bước</w:t>
            </w:r>
            <w:r w:rsidDel="00000000" w:rsidR="00000000" w:rsidRPr="00000000">
              <w:rPr>
                <w:rtl w:val="0"/>
              </w:rPr>
            </w:r>
          </w:p>
        </w:tc>
        <w:tc>
          <w:tcPr>
            <w:shd w:fill="0f294a" w:val="clear"/>
            <w:tcMar>
              <w:top w:w="100.0" w:type="dxa"/>
              <w:left w:w="100.0" w:type="dxa"/>
              <w:bottom w:w="100.0" w:type="dxa"/>
              <w:right w:w="100.0" w:type="dxa"/>
            </w:tcMar>
            <w:vAlign w:val="center"/>
          </w:tcPr>
          <w:p w:rsidR="00000000" w:rsidDel="00000000" w:rsidP="00000000" w:rsidRDefault="00000000" w:rsidRPr="00000000" w14:paraId="00000016">
            <w:pPr>
              <w:spacing w:line="276" w:lineRule="auto"/>
              <w:jc w:val="center"/>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b w:val="1"/>
                <w:bCs w:val="1"/>
                <w:color w:val="ffffff"/>
                <w:rtl w:val="0"/>
              </w:rPr>
              <w:t xml:space="preserve">Lấy từ Q (current)</w:t>
            </w:r>
            <w:r w:rsidDel="00000000" w:rsidR="00000000" w:rsidRPr="00000000">
              <w:rPr>
                <w:rtl w:val="0"/>
              </w:rPr>
            </w:r>
          </w:p>
        </w:tc>
        <w:tc>
          <w:tcPr>
            <w:shd w:fill="0f294a" w:val="clear"/>
            <w:tcMar>
              <w:top w:w="100.0" w:type="dxa"/>
              <w:left w:w="100.0" w:type="dxa"/>
              <w:bottom w:w="100.0" w:type="dxa"/>
              <w:right w:w="100.0" w:type="dxa"/>
            </w:tcMar>
            <w:vAlign w:val="center"/>
          </w:tcPr>
          <w:p w:rsidR="00000000" w:rsidDel="00000000" w:rsidP="00000000" w:rsidRDefault="00000000" w:rsidRPr="00000000" w14:paraId="00000017">
            <w:pPr>
              <w:spacing w:line="276" w:lineRule="auto"/>
              <w:jc w:val="center"/>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b w:val="1"/>
                <w:bCs w:val="1"/>
                <w:color w:val="ffffff"/>
                <w:rtl w:val="0"/>
              </w:rPr>
              <w:t xml:space="preserve">Hành động → Con (nxt)</w:t>
            </w:r>
            <w:r w:rsidDel="00000000" w:rsidR="00000000" w:rsidRPr="00000000">
              <w:rPr>
                <w:rtl w:val="0"/>
              </w:rPr>
            </w:r>
          </w:p>
        </w:tc>
        <w:tc>
          <w:tcPr>
            <w:shd w:fill="0f294a" w:val="clear"/>
            <w:tcMar>
              <w:top w:w="100.0" w:type="dxa"/>
              <w:left w:w="100.0" w:type="dxa"/>
              <w:bottom w:w="100.0" w:type="dxa"/>
              <w:right w:w="100.0" w:type="dxa"/>
            </w:tcMar>
            <w:vAlign w:val="center"/>
          </w:tcPr>
          <w:p w:rsidR="00000000" w:rsidDel="00000000" w:rsidP="00000000" w:rsidRDefault="00000000" w:rsidRPr="00000000" w14:paraId="00000018">
            <w:pPr>
              <w:spacing w:line="276" w:lineRule="auto"/>
              <w:jc w:val="center"/>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b w:val="1"/>
                <w:bCs w:val="1"/>
                <w:color w:val="ffffff"/>
                <w:rtl w:val="0"/>
              </w:rPr>
              <w:t xml:space="preserve">Cập nhật parent (đánh dấu)</w:t>
            </w:r>
            <w:r w:rsidDel="00000000" w:rsidR="00000000" w:rsidRPr="00000000">
              <w:rPr>
                <w:rtl w:val="0"/>
              </w:rPr>
            </w:r>
          </w:p>
        </w:tc>
        <w:tc>
          <w:tcPr>
            <w:shd w:fill="0f294a" w:val="clear"/>
            <w:tcMar>
              <w:top w:w="100.0" w:type="dxa"/>
              <w:left w:w="100.0" w:type="dxa"/>
              <w:bottom w:w="100.0" w:type="dxa"/>
              <w:right w:w="100.0" w:type="dxa"/>
            </w:tcMar>
            <w:vAlign w:val="center"/>
          </w:tcPr>
          <w:p w:rsidR="00000000" w:rsidDel="00000000" w:rsidP="00000000" w:rsidRDefault="00000000" w:rsidRPr="00000000" w14:paraId="00000019">
            <w:pPr>
              <w:spacing w:line="276" w:lineRule="auto"/>
              <w:jc w:val="center"/>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b w:val="1"/>
                <w:bCs w:val="1"/>
                <w:color w:val="ffffff"/>
                <w:rtl w:val="0"/>
              </w:rPr>
              <w:t xml:space="preserve">Hàng đợi Q sau bước</w:t>
            </w:r>
            <w:r w:rsidDel="00000000" w:rsidR="00000000" w:rsidRPr="00000000">
              <w:rPr>
                <w:rtl w:val="0"/>
              </w:rPr>
            </w:r>
          </w:p>
        </w:tc>
      </w:tr>
      <w:tr>
        <w:trPr>
          <w:cantSplit w:val="0"/>
          <w:tblHeader w:val="0"/>
        </w:trPr>
        <w:tc>
          <w:tcPr>
            <w:shd w:fill="f8fafc" w:val="clear"/>
            <w:tcMar>
              <w:top w:w="100.0" w:type="dxa"/>
              <w:left w:w="100.0" w:type="dxa"/>
              <w:bottom w:w="100.0" w:type="dxa"/>
              <w:right w:w="100.0" w:type="dxa"/>
            </w:tcMar>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0</w:t>
            </w:r>
            <w:r w:rsidDel="00000000" w:rsidR="00000000" w:rsidRPr="00000000">
              <w:rPr>
                <w:rtl w:val="0"/>
              </w:rPr>
            </w:r>
          </w:p>
        </w:tc>
        <w:tc>
          <w:tcPr>
            <w:shd w:fill="f8fafc" w:val="clear"/>
            <w:tcMar>
              <w:top w:w="100.0" w:type="dxa"/>
              <w:left w:w="100.0" w:type="dxa"/>
              <w:bottom w:w="100.0" w:type="dxa"/>
              <w:right w:w="100.0" w:type="dxa"/>
            </w:tcMar>
            <w:vAlign w:val="center"/>
          </w:tcPr>
          <w:p w:rsidR="00000000" w:rsidDel="00000000" w:rsidP="00000000" w:rsidRDefault="00000000" w:rsidRPr="00000000" w14:paraId="0000001B">
            <w:pPr>
              <w:spacing w:line="276" w:lineRule="auto"/>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Khởi tạo</w:t>
            </w:r>
            <w:r w:rsidDel="00000000" w:rsidR="00000000" w:rsidRPr="00000000">
              <w:rPr>
                <w:rtl w:val="0"/>
              </w:rPr>
            </w:r>
          </w:p>
        </w:tc>
        <w:tc>
          <w:tcPr>
            <w:shd w:fill="f8fafc" w:val="clear"/>
            <w:tcMar>
              <w:top w:w="100.0" w:type="dxa"/>
              <w:left w:w="100.0" w:type="dxa"/>
              <w:bottom w:w="100.0" w:type="dxa"/>
              <w:right w:w="100.0" w:type="dxa"/>
            </w:tcMar>
            <w:vAlign w:val="center"/>
          </w:tcPr>
          <w:p w:rsidR="00000000" w:rsidDel="00000000" w:rsidP="00000000" w:rsidRDefault="00000000" w:rsidRPr="00000000" w14:paraId="0000001C">
            <w:pPr>
              <w:spacing w:line="276" w:lineRule="auto"/>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w:t>
            </w:r>
            <w:r w:rsidDel="00000000" w:rsidR="00000000" w:rsidRPr="00000000">
              <w:rPr>
                <w:rtl w:val="0"/>
              </w:rPr>
            </w:r>
          </w:p>
        </w:tc>
        <w:tc>
          <w:tcPr>
            <w:shd w:fill="f8fafc" w:val="clear"/>
            <w:tcMar>
              <w:top w:w="100.0" w:type="dxa"/>
              <w:left w:w="100.0" w:type="dxa"/>
              <w:bottom w:w="100.0" w:type="dxa"/>
              <w:right w:w="100.0" w:type="dxa"/>
            </w:tcMar>
            <w:vAlign w:val="center"/>
          </w:tcPr>
          <w:p w:rsidR="00000000" w:rsidDel="00000000" w:rsidP="00000000" w:rsidRDefault="00000000" w:rsidRPr="00000000" w14:paraId="0000001D">
            <w:pPr>
              <w:spacing w:line="276" w:lineRule="auto"/>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parent[S0] = null</w:t>
            </w:r>
            <w:r w:rsidDel="00000000" w:rsidR="00000000" w:rsidRPr="00000000">
              <w:rPr>
                <w:rtl w:val="0"/>
              </w:rPr>
            </w:r>
          </w:p>
        </w:tc>
        <w:tc>
          <w:tcPr>
            <w:shd w:fill="f8fafc" w:val="clear"/>
            <w:tcMar>
              <w:top w:w="100.0" w:type="dxa"/>
              <w:left w:w="100.0" w:type="dxa"/>
              <w:bottom w:w="100.0" w:type="dxa"/>
              <w:right w:w="100.0" w:type="dxa"/>
            </w:tcMar>
            <w:vAlign w:val="center"/>
          </w:tcPr>
          <w:p w:rsidR="00000000" w:rsidDel="00000000" w:rsidP="00000000" w:rsidRDefault="00000000" w:rsidRPr="00000000" w14:paraId="0000001E">
            <w:pPr>
              <w:spacing w:line="276" w:lineRule="auto"/>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[S0]</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1F">
            <w:pPr>
              <w:spacing w:line="276" w:lineRule="auto"/>
              <w:jc w:val="center"/>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1</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20">
            <w:pPr>
              <w:spacing w:line="276" w:lineRule="auto"/>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S0(1, 1, STANDING)</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21">
            <w:pPr>
              <w:spacing w:line="276" w:lineRule="auto"/>
              <w:rPr>
                <w:rFonts w:ascii="Times New Roman" w:cs="Times New Roman" w:eastAsia="Times New Roman" w:hAnsi="Times New Roman"/>
                <w:color w:val="111827"/>
                <w:sz w:val="26"/>
                <w:szCs w:val="26"/>
              </w:rPr>
            </w:pPr>
            <w:r w:rsidDel="00000000" w:rsidR="00000000" w:rsidRPr="00000000">
              <w:rPr>
                <w:rFonts w:ascii="Cardo" w:cs="Cardo" w:eastAsia="Cardo" w:hAnsi="Cardo"/>
                <w:color w:val="1e293b"/>
                <w:sz w:val="21"/>
                <w:szCs w:val="21"/>
                <w:rtl w:val="0"/>
              </w:rPr>
              <w:t xml:space="preserve">RIGHT → S1(1, 2, HORIZ)</w:t>
              <w:br w:type="textWrapping"/>
              <w:t xml:space="preserve">DOWN → (Rơi vực, loại)</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22">
            <w:pPr>
              <w:spacing w:line="276" w:lineRule="auto"/>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parent[S1] = (S0, RIGHT)</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23">
            <w:pPr>
              <w:spacing w:line="276" w:lineRule="auto"/>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[S1]</w:t>
            </w:r>
            <w:r w:rsidDel="00000000" w:rsidR="00000000" w:rsidRPr="00000000">
              <w:rPr>
                <w:rtl w:val="0"/>
              </w:rPr>
            </w:r>
          </w:p>
        </w:tc>
      </w:tr>
      <w:tr>
        <w:trPr>
          <w:cantSplit w:val="0"/>
          <w:tblHeader w:val="0"/>
        </w:trPr>
        <w:tc>
          <w:tcPr>
            <w:shd w:fill="f8fafc" w:val="clear"/>
            <w:tcMar>
              <w:top w:w="100.0" w:type="dxa"/>
              <w:left w:w="100.0" w:type="dxa"/>
              <w:bottom w:w="100.0" w:type="dxa"/>
              <w:right w:w="100.0" w:type="dxa"/>
            </w:tcMar>
            <w:vAlign w:val="center"/>
          </w:tcPr>
          <w:p w:rsidR="00000000" w:rsidDel="00000000" w:rsidP="00000000" w:rsidRDefault="00000000" w:rsidRPr="00000000" w14:paraId="00000024">
            <w:pPr>
              <w:spacing w:line="276" w:lineRule="auto"/>
              <w:jc w:val="center"/>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2</w:t>
            </w:r>
            <w:r w:rsidDel="00000000" w:rsidR="00000000" w:rsidRPr="00000000">
              <w:rPr>
                <w:rtl w:val="0"/>
              </w:rPr>
            </w:r>
          </w:p>
        </w:tc>
        <w:tc>
          <w:tcPr>
            <w:shd w:fill="f8fafc" w:val="clear"/>
            <w:tcMar>
              <w:top w:w="100.0" w:type="dxa"/>
              <w:left w:w="100.0" w:type="dxa"/>
              <w:bottom w:w="100.0" w:type="dxa"/>
              <w:right w:w="100.0" w:type="dxa"/>
            </w:tcMar>
            <w:vAlign w:val="center"/>
          </w:tcPr>
          <w:p w:rsidR="00000000" w:rsidDel="00000000" w:rsidP="00000000" w:rsidRDefault="00000000" w:rsidRPr="00000000" w14:paraId="00000025">
            <w:pPr>
              <w:spacing w:line="276" w:lineRule="auto"/>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S1(1, 2, HORIZ)</w:t>
            </w:r>
            <w:r w:rsidDel="00000000" w:rsidR="00000000" w:rsidRPr="00000000">
              <w:rPr>
                <w:rtl w:val="0"/>
              </w:rPr>
            </w:r>
          </w:p>
        </w:tc>
        <w:tc>
          <w:tcPr>
            <w:shd w:fill="f8fafc" w:val="clear"/>
            <w:tcMar>
              <w:top w:w="100.0" w:type="dxa"/>
              <w:left w:w="100.0" w:type="dxa"/>
              <w:bottom w:w="100.0" w:type="dxa"/>
              <w:right w:w="100.0" w:type="dxa"/>
            </w:tcMar>
            <w:vAlign w:val="center"/>
          </w:tcPr>
          <w:p w:rsidR="00000000" w:rsidDel="00000000" w:rsidP="00000000" w:rsidRDefault="00000000" w:rsidRPr="00000000" w14:paraId="00000026">
            <w:pPr>
              <w:spacing w:line="276" w:lineRule="auto"/>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RIGHT → S2(1, 4, STANDING)</w:t>
              <w:br w:type="textWrapping"/>
              <w:t xml:space="preserve">LEFT → S0 (Đã có trong parent)</w:t>
            </w:r>
            <w:r w:rsidDel="00000000" w:rsidR="00000000" w:rsidRPr="00000000">
              <w:rPr>
                <w:rtl w:val="0"/>
              </w:rPr>
            </w:r>
          </w:p>
        </w:tc>
        <w:tc>
          <w:tcPr>
            <w:shd w:fill="f8fafc" w:val="clear"/>
            <w:tcMar>
              <w:top w:w="100.0" w:type="dxa"/>
              <w:left w:w="100.0" w:type="dxa"/>
              <w:bottom w:w="100.0" w:type="dxa"/>
              <w:right w:w="100.0" w:type="dxa"/>
            </w:tcMar>
            <w:vAlign w:val="center"/>
          </w:tcPr>
          <w:p w:rsidR="00000000" w:rsidDel="00000000" w:rsidP="00000000" w:rsidRDefault="00000000" w:rsidRPr="00000000" w14:paraId="00000027">
            <w:pPr>
              <w:spacing w:line="276" w:lineRule="auto"/>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parent[S2] = (S1, RIGHT)</w:t>
              <w:br w:type="textWrapping"/>
              <w:t xml:space="preserve">→ Phát hiện ĐÍCH!</w:t>
            </w:r>
            <w:r w:rsidDel="00000000" w:rsidR="00000000" w:rsidRPr="00000000">
              <w:rPr>
                <w:rtl w:val="0"/>
              </w:rPr>
            </w:r>
          </w:p>
        </w:tc>
        <w:tc>
          <w:tcPr>
            <w:shd w:fill="f8fafc" w:val="clear"/>
            <w:tcMar>
              <w:top w:w="100.0" w:type="dxa"/>
              <w:left w:w="100.0" w:type="dxa"/>
              <w:bottom w:w="100.0" w:type="dxa"/>
              <w:right w:w="100.0" w:type="dxa"/>
            </w:tcMar>
            <w:vAlign w:val="center"/>
          </w:tcPr>
          <w:p w:rsidR="00000000" w:rsidDel="00000000" w:rsidP="00000000" w:rsidRDefault="00000000" w:rsidRPr="00000000" w14:paraId="00000028">
            <w:pPr>
              <w:spacing w:line="276" w:lineRule="auto"/>
              <w:rPr>
                <w:rFonts w:ascii="Times New Roman" w:cs="Times New Roman" w:eastAsia="Times New Roman" w:hAnsi="Times New Roman"/>
                <w:color w:val="111827"/>
                <w:sz w:val="26"/>
                <w:szCs w:val="26"/>
              </w:rPr>
            </w:pPr>
            <w:r w:rsidDel="00000000" w:rsidR="00000000" w:rsidRPr="00000000">
              <w:rPr>
                <w:rFonts w:ascii="Times New Roman" w:cs="Times New Roman" w:eastAsia="Times New Roman" w:hAnsi="Times New Roman"/>
                <w:color w:val="1e293b"/>
                <w:sz w:val="21"/>
                <w:szCs w:val="21"/>
                <w:rtl w:val="0"/>
              </w:rPr>
              <w:t xml:space="preserve">Dừng thuật toán</w:t>
            </w:r>
            <w:r w:rsidDel="00000000" w:rsidR="00000000" w:rsidRPr="00000000">
              <w:rPr>
                <w:rtl w:val="0"/>
              </w:rPr>
            </w:r>
          </w:p>
        </w:tc>
      </w:tr>
    </w:tbl>
    <w:p w:rsidR="00000000" w:rsidDel="00000000" w:rsidP="00000000" w:rsidRDefault="00000000" w:rsidRPr="00000000" w14:paraId="00000029">
      <w:pPr>
        <w:spacing w:after="80" w:line="312" w:lineRule="auto"/>
        <w:rPr>
          <w:rFonts w:ascii="Times New Roman" w:cs="Times New Roman" w:eastAsia="Times New Roman" w:hAnsi="Times New Roman"/>
          <w:color w:val="111827"/>
          <w:sz w:val="26"/>
          <w:szCs w:val="26"/>
        </w:rPr>
      </w:pPr>
      <w:r w:rsidDel="00000000" w:rsidR="00000000" w:rsidRPr="00000000">
        <w:rPr>
          <w:rtl w:val="0"/>
        </w:rPr>
      </w:r>
    </w:p>
    <w:p w:rsidR="00000000" w:rsidDel="00000000" w:rsidP="00000000" w:rsidRDefault="00000000" w:rsidRPr="00000000" w14:paraId="0000002A">
      <w:pPr>
        <w:spacing w:after="120" w:line="312" w:lineRule="auto"/>
        <w:ind w:firstLine="432"/>
        <w:jc w:val="both"/>
        <w:rPr>
          <w:rFonts w:ascii="Times New Roman" w:cs="Times New Roman" w:eastAsia="Times New Roman" w:hAnsi="Times New Roman"/>
          <w:color w:val="2d3748"/>
          <w:sz w:val="26"/>
          <w:szCs w:val="26"/>
        </w:rPr>
      </w:pPr>
      <w:r w:rsidDel="00000000" w:rsidR="00000000" w:rsidRPr="00000000">
        <w:rPr>
          <w:rFonts w:ascii="Times New Roman" w:cs="Times New Roman" w:eastAsia="Times New Roman" w:hAnsi="Times New Roman"/>
          <w:b w:val="1"/>
          <w:bCs w:val="1"/>
          <w:color w:val="1a202c"/>
          <w:sz w:val="26"/>
          <w:szCs w:val="26"/>
          <w:rtl w:val="0"/>
        </w:rPr>
        <w:t xml:space="preserve">Truy vết đường đi: </w:t>
      </w:r>
      <w:r w:rsidDel="00000000" w:rsidR="00000000" w:rsidRPr="00000000">
        <w:rPr>
          <w:rFonts w:ascii="Times New Roman" w:cs="Times New Roman" w:eastAsia="Times New Roman" w:hAnsi="Times New Roman"/>
          <w:color w:val="2d3748"/>
          <w:sz w:val="26"/>
          <w:szCs w:val="26"/>
          <w:rtl w:val="0"/>
        </w:rPr>
        <w:t xml:space="preserve">Bắt đầu từ S2: parent[S2] → (S1, RIGHT); tiếp tục parent[S1] → (S0, RIGHT); parent[S0] = null → Dừng. Đảo ngược mảng thu được chuỗi nghiệm tối ưu: ["RIGHT", "RIGHT"] (chi phí: 2 bước).</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