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02C57"/>
          <w:sz w:val="28"/>
        </w:rPr>
        <w:t>BÁO CÁO GIẢI THUẬT TÌM KIẾM THEO CHIỀU RỘNG (BREADTH-FIRST SEARCH - BFS)</w:t>
      </w:r>
    </w:p>
    <w:p>
      <w:pPr>
        <w:spacing w:after="160"/>
      </w:pPr>
      <w:r>
        <w:rPr>
          <w:rFonts w:ascii="Arial" w:hAnsi="Arial"/>
          <w:b/>
          <w:color w:val="2980B9"/>
          <w:sz w:val="22"/>
        </w:rPr>
        <w:t>HỌC PHẦN: CƠ SỞ TRÍ TUỆ NHÂN TẠO (CSC14003) — PROJECT 1: BLOXORZ SOLVER</w:t>
        <w:br/>
        <w:t>THÀNH VIÊN PHỤ TRÁCH: BÙI PHƯƠNG NAM (MSSV: 24120502)</w:t>
      </w:r>
    </w:p>
    <w:tbl>
      <w:tblPr>
        <w:tblW w:type="auto" w:w="0"/>
        <w:jc w:val="center"/>
        <w:tblLook w:firstColumn="1" w:firstRow="1" w:lastColumn="0" w:lastRow="0" w:noHBand="0" w:noVBand="1" w:val="04A0"/>
      </w:tblPr>
      <w:tblGrid>
        <w:gridCol w:w="4680"/>
        <w:gridCol w:w="4680"/>
      </w:tblGrid>
      <w:tr>
        <w:tc>
          <w:tcPr>
            <w:tcW w:type="dxa" w:w="4680"/>
            <w:shd w:fill="F2F4F7"/>
            <w:tcMar>
              <w:top w:w="60" w:type="dxa"/>
              <w:bottom w:w="60" w:type="dxa"/>
              <w:left w:w="100" w:type="dxa"/>
              <w:right w:w="100" w:type="dxa"/>
            </w:tcMar>
          </w:tcPr>
          <w:p>
            <w:r>
              <w:rPr>
                <w:rFonts w:ascii="Arial" w:hAnsi="Arial"/>
                <w:color w:val="323232"/>
                <w:sz w:val="18"/>
              </w:rPr>
              <w:t>Mã Nhiệm Vụ: N01</w:t>
            </w:r>
          </w:p>
        </w:tc>
        <w:tc>
          <w:tcPr>
            <w:tcW w:type="dxa" w:w="4680"/>
            <w:shd w:fill="F2F4F7"/>
            <w:tcMar>
              <w:top w:w="60" w:type="dxa"/>
              <w:bottom w:w="60" w:type="dxa"/>
              <w:left w:w="100" w:type="dxa"/>
              <w:right w:w="100" w:type="dxa"/>
            </w:tcMar>
          </w:tcPr>
          <w:p>
            <w:r>
              <w:rPr>
                <w:rFonts w:ascii="Arial" w:hAnsi="Arial"/>
                <w:color w:val="323232"/>
                <w:sz w:val="18"/>
              </w:rPr>
              <w:t>Người thực hiện: Bùi Phương Nam (MSSV: 24120502)</w:t>
            </w:r>
          </w:p>
        </w:tc>
      </w:tr>
      <w:tr>
        <w:tc>
          <w:tcPr>
            <w:tcW w:type="dxa" w:w="4680"/>
            <w:shd w:fill="FFFFFF"/>
            <w:tcMar>
              <w:top w:w="60" w:type="dxa"/>
              <w:bottom w:w="60" w:type="dxa"/>
              <w:left w:w="100" w:type="dxa"/>
              <w:right w:w="100" w:type="dxa"/>
            </w:tcMar>
            <w:tcMar>
              <w:top w:w="80" w:type="dxa"/>
              <w:bottom w:w="80" w:type="dxa"/>
              <w:left w:w="120" w:type="dxa"/>
              <w:right w:w="120" w:type="dxa"/>
            </w:tcMar>
            <w:vAlign w:val="center"/>
          </w:tcPr>
          <w:p>
            <w:pPr>
              <w:spacing w:before="60" w:after="60" w:line="276" w:lineRule="auto"/>
              <w:jc w:val="left"/>
            </w:pPr>
            <w:r>
              <w:rPr>
                <w:rFonts w:ascii="Arial" w:hAnsi="Arial"/>
                <w:b/>
                <w:i w:val="0"/>
                <w:color w:val="333333"/>
                <w:sz w:val="18"/>
              </w:rPr>
              <w:t>File mã nguồn: Src/solvers/member3_bfs.py, Src/core/board.py</w:t>
            </w:r>
          </w:p>
        </w:tc>
        <w:tc>
          <w:tcPr>
            <w:tcW w:type="dxa" w:w="4680"/>
            <w:shd w:fill="FFFFFF"/>
            <w:tcMar>
              <w:top w:w="60" w:type="dxa"/>
              <w:bottom w:w="60" w:type="dxa"/>
              <w:left w:w="100" w:type="dxa"/>
              <w:right w:w="100" w:type="dxa"/>
            </w:tcMar>
          </w:tcPr>
          <w:p>
            <w:r>
              <w:rPr>
                <w:rFonts w:ascii="Arial" w:hAnsi="Arial"/>
                <w:color w:val="323232"/>
                <w:sz w:val="18"/>
              </w:rPr>
              <w:t>Nhánh làm việc: work/nam-report</w:t>
            </w:r>
          </w:p>
        </w:tc>
      </w:tr>
      <w:tr>
        <w:tc>
          <w:tcPr>
            <w:tcW w:type="dxa" w:w="4680"/>
            <w:shd w:fill="F2F4F7"/>
            <w:tcMar>
              <w:top w:w="60" w:type="dxa"/>
              <w:bottom w:w="60" w:type="dxa"/>
              <w:left w:w="100" w:type="dxa"/>
              <w:right w:w="100" w:type="dxa"/>
            </w:tcMar>
          </w:tcPr>
          <w:p>
            <w:r>
              <w:rPr>
                <w:rFonts w:ascii="Arial" w:hAnsi="Arial"/>
                <w:color w:val="323232"/>
                <w:sz w:val="18"/>
              </w:rPr>
              <w:t>Người kiểm duyệt: Cả nhóm (Thức, Phúc, Thiện, Quân)</w:t>
            </w:r>
          </w:p>
        </w:tc>
        <w:tc>
          <w:tcPr>
            <w:tcW w:type="dxa" w:w="4680"/>
            <w:shd w:fill="F2F4F7"/>
            <w:tcMar>
              <w:top w:w="60" w:type="dxa"/>
              <w:bottom w:w="60" w:type="dxa"/>
              <w:left w:w="100" w:type="dxa"/>
              <w:right w:w="100" w:type="dxa"/>
            </w:tcMar>
          </w:tcPr>
          <w:p>
            <w:r>
              <w:rPr>
                <w:rFonts w:ascii="Arial" w:hAnsi="Arial"/>
                <w:color w:val="323232"/>
                <w:sz w:val="18"/>
              </w:rPr>
              <w:t>Thời điểm bàn giao: Tháng 10/2026</w:t>
            </w:r>
          </w:p>
        </w:tc>
      </w:tr>
    </w:tbl>
    <w:p>
      <w:pPr>
        <w:spacing w:after="80"/>
      </w:pPr>
    </w:p>
    <w:p>
      <w:pPr>
        <w:keepNext/>
        <w:spacing w:before="280" w:after="80"/>
      </w:pPr>
      <w:r>
        <w:rPr>
          <w:rFonts w:ascii="Arial" w:hAnsi="Arial"/>
          <w:b/>
          <w:color w:val="102C57"/>
          <w:sz w:val="26"/>
        </w:rPr>
        <w:t>1. Nguyên lý và Cơ chế hoạt động của BFS trong Bloxorz</w:t>
      </w:r>
    </w:p>
    <w:p>
      <w:pPr>
        <w:spacing w:before="40" w:after="60" w:line="276" w:lineRule="auto"/>
      </w:pPr>
      <w:r>
        <w:rPr>
          <w:rFonts w:ascii="Arial" w:hAnsi="Arial"/>
          <w:i w:val="0"/>
          <w:sz w:val="20"/>
        </w:rPr>
        <w:t>Thuật toán Tìm kiếm theo chiều rộng (Breadth-First Search - BFS) được lựa chọn để giải quyết bài toán tìm kiếm đường đi ít hành động nhất từ vị trí xuất phát đến ô đích trong trò chơi Bloxorz. Trong mã nguồn Src/solvers/member3_bfs.py, thuật toán vận hành theo mô hình Graph-Search dựa trên 4 cơ chế trụ cột:</w:t>
      </w:r>
    </w:p>
    <w:p>
      <w:pPr>
        <w:spacing w:before="20" w:after="40" w:line="276" w:lineRule="auto"/>
        <w:ind w:left="360"/>
      </w:pPr>
      <w:r>
        <w:rPr>
          <w:rFonts w:ascii="Arial" w:hAnsi="Arial"/>
          <w:b/>
          <w:sz w:val="20"/>
        </w:rPr>
        <w:t xml:space="preserve">• </w:t>
      </w:r>
      <w:r>
        <w:rPr>
          <w:rFonts w:ascii="Arial" w:hAnsi="Arial"/>
          <w:b/>
          <w:sz w:val="20"/>
        </w:rPr>
        <w:t xml:space="preserve">Hàng đợi FIFO (Queue): </w:t>
      </w:r>
      <w:r>
        <w:rPr>
          <w:rFonts w:ascii="Arial" w:hAnsi="Arial"/>
          <w:sz w:val="20"/>
        </w:rPr>
        <w:t>Quản lý tập biên (frontier) bằng cấu trúc hàng đợi hai đầu hiệu năng cao collections.deque. Thuật toán luôn lấy trạng thái ở đầu hàng đợi (current = queue.popleft()) và đưa các trạng thái con mới sinh ra vào cuối hàng đợi (queue.append(nxt)), bảo đảm không gian trạng thái luôn được duyệt cạn theo từng mức chiều sâu d = 0, 1, 2, ...</w:t>
      </w:r>
    </w:p>
    <w:p>
      <w:pPr>
        <w:spacing w:before="20" w:after="40" w:line="276" w:lineRule="auto"/>
        <w:ind w:left="360"/>
      </w:pPr>
      <w:r>
        <w:rPr>
          <w:rFonts w:ascii="Arial" w:hAnsi="Arial"/>
          <w:b/>
          <w:sz w:val="20"/>
        </w:rPr>
        <w:t xml:space="preserve">• </w:t>
      </w:r>
      <w:r>
        <w:rPr>
          <w:rFonts w:ascii="Arial" w:hAnsi="Arial"/>
          <w:b/>
          <w:sz w:val="20"/>
        </w:rPr>
        <w:t xml:space="preserve">Đánh dấu trạng thái lúc phát hiện (Mark upon Generation): </w:t>
      </w:r>
      <w:r>
        <w:rPr>
          <w:rFonts w:ascii="Arial" w:hAnsi="Arial"/>
          <w:sz w:val="20"/>
        </w:rPr>
        <w:t>Khác với cách tiếp cận đánh dấu khi lấy ra khỏi hàng đợi (mark upon expansion), thuật toán ghi nhận trạng thái kế tiếp nxt vào bảng băm parent ngay tại thời điểm nó vừa được sinh ra từ trạng thái hiện tại. Kỹ thuật này giúp loại bỏ ngay lập tức các trạng thái trùng lặp phát sinh từ các nhánh khác nhau, ngăn chặn triệt để hiện tượng đưa nhiều lần cùng một trạng thái vào hàng đợi, qua đó tiết kiệm đáng kể dung lượng bộ nhớ RAM.</w:t>
      </w:r>
    </w:p>
    <w:p>
      <w:pPr>
        <w:spacing w:before="20" w:after="40" w:line="276" w:lineRule="auto"/>
        <w:ind w:left="360"/>
      </w:pPr>
      <w:r>
        <w:rPr>
          <w:rFonts w:ascii="Arial" w:hAnsi="Arial"/>
          <w:b/>
          <w:sz w:val="20"/>
        </w:rPr>
        <w:t xml:space="preserve">• </w:t>
      </w:r>
      <w:r>
        <w:rPr>
          <w:rFonts w:ascii="Arial" w:hAnsi="Arial"/>
          <w:b/>
          <w:sz w:val="20"/>
        </w:rPr>
        <w:t xml:space="preserve">Kiểm tra đích sớm (Early Goal Test): </w:t>
      </w:r>
      <w:r>
        <w:rPr>
          <w:rFonts w:ascii="Arial" w:hAnsi="Arial"/>
          <w:sz w:val="20"/>
        </w:rPr>
        <w:t>Thuật toán gồm hai tầng kiểm tra đích:</w:t>
        <w:br/>
        <w:t>• Xử lý ca biên đặc biệt: Kiểm tra ngay trạng thái ban đầu (start_state). Nếu vị trí bắt đầu trùng ngay đích, thuật toán trả về kết quả ngay lập tức với 0 bước đi và 0 node mở rộng.</w:t>
        <w:br/>
        <w:t>• Kiểm tra đích sớm (Early Goal Test): Trong vòng lặp duyệt trạng thái con, kiểm tra điều kiện thắng ngay khi một trạng thái kế tiếp vừa được sinh ra (if board.is_goal(nxt): ...). Do chi phí mỗi bước đi trong BFS là đồng nhất (w = 1), việc kiểm tra đích tại thời điểm sinh node giúp thuật toán dừng ngay mà không cần phải nạp và mở rộng thêm một tầng con cháu kế tiếp vào hàng đợi.</w:t>
      </w:r>
    </w:p>
    <w:p>
      <w:pPr>
        <w:spacing w:before="20" w:after="40" w:line="276" w:lineRule="auto"/>
        <w:ind w:left="360"/>
      </w:pPr>
      <w:r>
        <w:rPr>
          <w:rFonts w:ascii="Arial" w:hAnsi="Arial"/>
          <w:b/>
          <w:sz w:val="20"/>
        </w:rPr>
        <w:t xml:space="preserve">• </w:t>
      </w:r>
      <w:r>
        <w:rPr>
          <w:rFonts w:ascii="Arial" w:hAnsi="Arial"/>
          <w:b/>
          <w:sz w:val="20"/>
        </w:rPr>
        <w:t xml:space="preserve">Bảng vết cha (Parent Map) và Truy vết nghiệm: </w:t>
      </w:r>
      <w:r>
        <w:rPr>
          <w:rFonts w:ascii="Arial" w:hAnsi="Arial"/>
          <w:sz w:val="20"/>
        </w:rPr>
        <w:t>Từ điển parent: Dict[State, Tuple[State, str]] đảm nhận đồng thời hai nhiệm vụ: vừa là tập đóng (visited set) để chống lặp chu trình, vừa lưu vết con trỏ cha–hành động tương ứng. Khi chạm đích tại trạng thái nxt, thuật toán lần ngược con trỏ từ nxt về trạng thái gốc start_state, tích lũy các hành động vào mảng và thực hiện đảo ngược mảng (moves.reverse()) để xuất ra lộ trình hành động chính xác.</w:t>
      </w:r>
    </w:p>
    <w:p>
      <w:pPr>
        <w:keepNext/>
        <w:spacing w:before="280" w:after="80"/>
      </w:pPr>
      <w:r>
        <w:rPr>
          <w:rFonts w:ascii="Arial" w:hAnsi="Arial"/>
          <w:b/>
          <w:color w:val="102C57"/>
          <w:sz w:val="26"/>
        </w:rPr>
        <w:t>2. Mã giả thuật toán (Pseudocode)</w:t>
      </w:r>
    </w:p>
    <w:p>
      <w:pPr>
        <w:spacing w:before="40" w:after="60" w:line="276" w:lineRule="auto"/>
      </w:pPr>
      <w:r>
        <w:rPr>
          <w:rFonts w:ascii="Arial" w:hAnsi="Arial"/>
          <w:i w:val="0"/>
          <w:sz w:val="20"/>
        </w:rPr>
        <w:t>Mã giả thuật toán BFS dưới đây bám sát từng dòng mã nguồn cài đặt trong file member3_bfs.py:</w:t>
      </w:r>
    </w:p>
    <w:tbl>
      <w:tblPr>
        <w:tblW w:type="auto" w:w="0"/>
        <w:jc w:val="center"/>
        <w:tblLook w:firstColumn="1" w:firstRow="1" w:lastColumn="0" w:lastRow="0" w:noHBand="0" w:noVBand="1" w:val="04A0"/>
      </w:tblPr>
      <w:tblGrid>
        <w:gridCol w:w="9360"/>
      </w:tblGrid>
      <w:tr>
        <w:tc>
          <w:tcPr>
            <w:tcW w:type="dxa" w:w="9360"/>
            <w:shd w:fill="F8F9FA"/>
            <w:tcMar>
              <w:top w:w="100" w:type="dxa"/>
              <w:bottom w:w="100" w:type="dxa"/>
              <w:left w:w="140" w:type="dxa"/>
              <w:right w:w="140" w:type="dxa"/>
            </w:tcMar>
          </w:tcPr>
          <w:p>
            <w:pPr>
              <w:spacing w:line="252" w:lineRule="auto"/>
            </w:pPr>
            <w:r>
              <w:rPr>
                <w:rFonts w:ascii="Consolas" w:hAnsi="Consolas"/>
                <w:color w:val="212529"/>
                <w:sz w:val="17"/>
              </w:rPr>
              <w:t>Algorithm BFS_Bloxorz(board):</w:t>
              <w:br/>
              <w:t xml:space="preserve">    Input:  Bàn cờ Bloxorz board với trạng thái xuất phát và ô đích</w:t>
              <w:br/>
              <w:t xml:space="preserve">    Output: Cấu trúc kết quả {found, moves, expanded_nodes, total_cost}</w:t>
              <w:br/>
              <w:br/>
              <w:t xml:space="preserve">    start_state ← board.get_initial_state()</w:t>
              <w:br/>
              <w:br/>
              <w:t xml:space="preserve">    // 1. Kiểm tra trường hợp biên (vị trí xuất phát đã là đích)</w:t>
              <w:br/>
              <w:t xml:space="preserve">    if board.is_goal(start_state) then:</w:t>
              <w:br/>
              <w:t xml:space="preserve">        return {found: True, moves: [], expanded_nodes: 0, total_cost: 0}</w:t>
              <w:br/>
              <w:br/>
              <w:t xml:space="preserve">    // 2. Khởi tạo hàng đợi FIFO và bảng vết cha</w:t>
              <w:br/>
              <w:t xml:space="preserve">    Q ← new FIFOQueue()</w:t>
              <w:br/>
              <w:t xml:space="preserve">    ENQUEUE(Q, start_state)</w:t>
              <w:br/>
              <w:t xml:space="preserve">    parent ← new Dictionary()        // Ánh xạ: state → (prev_state, action)</w:t>
              <w:br/>
              <w:t xml:space="preserve">    parent[start_state] ← null</w:t>
              <w:br/>
              <w:t xml:space="preserve">    expanded_nodes ← 0</w:t>
              <w:br/>
              <w:br/>
              <w:t xml:space="preserve">    // 3. Vòng lặp duyệt theo tầng</w:t>
              <w:br/>
              <w:t xml:space="preserve">    while Q is not empty do:</w:t>
              <w:br/>
              <w:t xml:space="preserve">        current_state ← DEQUEUE(Q)</w:t>
              <w:br/>
              <w:t xml:space="preserve">        expanded_nodes ← expanded_nodes + 1</w:t>
              <w:br/>
              <w:br/>
              <w:t xml:space="preserve">        for each (action, next_state) in board.get_successors(current_state) do:</w:t>
              <w:br/>
              <w:t xml:space="preserve">            // Bỏ qua nếu trạng thái đã từng được phát hiện trước đó</w:t>
              <w:br/>
              <w:t xml:space="preserve">            if next_state is in parent then:</w:t>
              <w:br/>
              <w:t xml:space="preserve">                continue</w:t>
              <w:br/>
              <w:br/>
              <w:t xml:space="preserve">            // Đánh dấu phát hiện và ghi nhận con trỏ vết cha</w:t>
              <w:br/>
              <w:t xml:space="preserve">            parent[next_state] ← (current_state, action)</w:t>
              <w:br/>
              <w:br/>
              <w:t xml:space="preserve">            // Early Goal Test: Kiểm tra đích ngay khi sinh node</w:t>
              <w:br/>
              <w:t xml:space="preserve">            if board.is_goal(next_state) then:</w:t>
              <w:br/>
              <w:t xml:space="preserve">                moves ← []</w:t>
              <w:br/>
              <w:t xml:space="preserve">                curr ← next_state</w:t>
              <w:br/>
              <w:t xml:space="preserve">                while parent[curr] ≠ null do:</w:t>
              <w:br/>
              <w:t xml:space="preserve">                    (curr, act) ← parent[curr]</w:t>
              <w:br/>
              <w:t xml:space="preserve">                    APPEND(moves, act)</w:t>
              <w:br/>
              <w:t xml:space="preserve">                REVERSE(moves)</w:t>
              <w:br/>
              <w:t xml:space="preserve">                return {</w:t>
              <w:br/>
              <w:t xml:space="preserve">                    found: True, </w:t>
              <w:br/>
              <w:t xml:space="preserve">                    moves: moves, </w:t>
              <w:br/>
              <w:t xml:space="preserve">                    expanded_nodes: expanded_nodes, </w:t>
              <w:br/>
              <w:t xml:space="preserve">                    total_cost: LENGTH(moves)</w:t>
              <w:br/>
              <w:t xml:space="preserve">                }</w:t>
              <w:br/>
              <w:br/>
              <w:t xml:space="preserve">            // Đưa trạng thái mới phát hiện vào hàng đợi</w:t>
              <w:br/>
              <w:t xml:space="preserve">            ENQUEUE(Q, next_state)</w:t>
              <w:br/>
              <w:br/>
              <w:t xml:space="preserve">    // 4. Hàng đợi rỗng mà không tới được đích (Bài toán vô nghiệm)</w:t>
              <w:br/>
              <w:t xml:space="preserve">    return {found: False, moves: [], expanded_nodes: expanded_nodes, total_cost: 0}</w:t>
            </w:r>
          </w:p>
        </w:tc>
      </w:tr>
    </w:tbl>
    <w:p>
      <w:pPr>
        <w:spacing w:after="40"/>
      </w:pPr>
    </w:p>
    <w:p>
      <w:pPr>
        <w:keepNext/>
        <w:spacing w:before="280" w:after="80"/>
      </w:pPr>
      <w:r>
        <w:rPr>
          <w:rFonts w:ascii="Arial" w:hAnsi="Arial"/>
          <w:b/>
          <w:color w:val="102C57"/>
          <w:sz w:val="26"/>
        </w:rPr>
        <w:t>3. Ví dụ minh họa quá trình duyệt và truy vết (Trace Walkthrough)</w:t>
      </w:r>
    </w:p>
    <w:p>
      <w:pPr>
        <w:spacing w:before="40" w:after="60" w:line="276" w:lineRule="auto"/>
      </w:pPr>
      <w:r>
        <w:rPr>
          <w:rFonts w:ascii="Arial" w:hAnsi="Arial"/>
          <w:i w:val="0"/>
          <w:sz w:val="20"/>
        </w:rPr>
        <w:t>Để minh họa trực quan cách thức hoạt động của thuật toán, xét kịch bản bàn cờ nhỏ (Test 5): Khối hộp bắt đầu tại ô (1, 1) ở tư thế đứng S0(1, 1, STANDING), ô đích nằm thẳng hàng tại ô (1, 4), yêu cầu 2 bước lăn sang phải để về đích:</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C72"/>
            <w:tcMar>
              <w:top w:w="80" w:type="dxa"/>
              <w:bottom w:w="80" w:type="dxa"/>
              <w:left w:w="100" w:type="dxa"/>
              <w:right w:w="100" w:type="dxa"/>
            </w:tcMar>
          </w:tcPr>
          <w:p>
            <w:r>
              <w:rPr>
                <w:rFonts w:ascii="Arial" w:hAnsi="Arial"/>
                <w:b/>
                <w:color w:val="FFFFFF"/>
                <w:sz w:val="18"/>
              </w:rPr>
              <w:t>Bước</w:t>
            </w:r>
          </w:p>
        </w:tc>
        <w:tc>
          <w:tcPr>
            <w:tcW w:type="dxa" w:w="1560"/>
            <w:shd w:fill="1E3C72"/>
            <w:tcMar>
              <w:top w:w="80" w:type="dxa"/>
              <w:bottom w:w="80" w:type="dxa"/>
              <w:left w:w="100" w:type="dxa"/>
              <w:right w:w="100" w:type="dxa"/>
            </w:tcMar>
          </w:tcPr>
          <w:p>
            <w:r>
              <w:rPr>
                <w:rFonts w:ascii="Arial" w:hAnsi="Arial"/>
                <w:b/>
                <w:color w:val="FFFFFF"/>
                <w:sz w:val="18"/>
              </w:rPr>
              <w:t>Lấy ra từ Q (current)</w:t>
            </w:r>
          </w:p>
        </w:tc>
        <w:tc>
          <w:tcPr>
            <w:tcW w:type="dxa" w:w="1560"/>
            <w:shd w:fill="1E3C72"/>
            <w:tcMar>
              <w:top w:w="80" w:type="dxa"/>
              <w:bottom w:w="80" w:type="dxa"/>
              <w:left w:w="100" w:type="dxa"/>
              <w:right w:w="100" w:type="dxa"/>
            </w:tcMar>
          </w:tcPr>
          <w:p>
            <w:r>
              <w:rPr>
                <w:rFonts w:ascii="Arial" w:hAnsi="Arial"/>
                <w:b/>
                <w:color w:val="FFFFFF"/>
                <w:sz w:val="18"/>
              </w:rPr>
              <w:t>Hành động</w:t>
            </w:r>
          </w:p>
        </w:tc>
        <w:tc>
          <w:tcPr>
            <w:tcW w:type="dxa" w:w="1560"/>
            <w:shd w:fill="1E3C72"/>
            <w:tcMar>
              <w:top w:w="80" w:type="dxa"/>
              <w:bottom w:w="80" w:type="dxa"/>
              <w:left w:w="100" w:type="dxa"/>
              <w:right w:w="100" w:type="dxa"/>
            </w:tcMar>
          </w:tcPr>
          <w:p>
            <w:r>
              <w:rPr>
                <w:rFonts w:ascii="Arial" w:hAnsi="Arial"/>
                <w:b/>
                <w:color w:val="FFFFFF"/>
                <w:sz w:val="18"/>
              </w:rPr>
              <w:t>Node con sinh ra (nxt)</w:t>
            </w:r>
          </w:p>
        </w:tc>
        <w:tc>
          <w:tcPr>
            <w:tcW w:type="dxa" w:w="1560"/>
            <w:shd w:fill="1E3C72"/>
            <w:tcMar>
              <w:top w:w="80" w:type="dxa"/>
              <w:bottom w:w="80" w:type="dxa"/>
              <w:left w:w="100" w:type="dxa"/>
              <w:right w:w="100" w:type="dxa"/>
            </w:tcMar>
          </w:tcPr>
          <w:p>
            <w:r>
              <w:rPr>
                <w:rFonts w:ascii="Arial" w:hAnsi="Arial"/>
                <w:b/>
                <w:color w:val="FFFFFF"/>
                <w:sz w:val="18"/>
              </w:rPr>
              <w:t>Cập nhật parent</w:t>
            </w:r>
          </w:p>
        </w:tc>
        <w:tc>
          <w:tcPr>
            <w:tcW w:type="dxa" w:w="1560"/>
            <w:shd w:fill="1E3C72"/>
            <w:tcMar>
              <w:top w:w="80" w:type="dxa"/>
              <w:bottom w:w="80" w:type="dxa"/>
              <w:left w:w="100" w:type="dxa"/>
              <w:right w:w="100" w:type="dxa"/>
            </w:tcMar>
          </w:tcPr>
          <w:p>
            <w:r>
              <w:rPr>
                <w:rFonts w:ascii="Arial" w:hAnsi="Arial"/>
                <w:b/>
                <w:color w:val="FFFFFF"/>
                <w:sz w:val="18"/>
              </w:rPr>
              <w:t>Trạng thái Q</w:t>
            </w:r>
          </w:p>
        </w:tc>
      </w:tr>
      <w:tr>
        <w:tc>
          <w:tcPr>
            <w:tcW w:type="dxa" w:w="1560"/>
            <w:shd w:fill="F9FAFB"/>
            <w:tcMar>
              <w:top w:w="60" w:type="dxa"/>
              <w:bottom w:w="60" w:type="dxa"/>
              <w:left w:w="80" w:type="dxa"/>
              <w:right w:w="80" w:type="dxa"/>
            </w:tcMar>
          </w:tcPr>
          <w:p>
            <w:r>
              <w:rPr>
                <w:rFonts w:ascii="Arial" w:hAnsi="Arial"/>
                <w:sz w:val="17"/>
              </w:rPr>
              <w:t>0</w:t>
            </w:r>
          </w:p>
        </w:tc>
        <w:tc>
          <w:tcPr>
            <w:tcW w:type="dxa" w:w="1560"/>
            <w:shd w:fill="F9FAFB"/>
            <w:tcMar>
              <w:top w:w="60" w:type="dxa"/>
              <w:bottom w:w="60" w:type="dxa"/>
              <w:left w:w="80" w:type="dxa"/>
              <w:right w:w="80" w:type="dxa"/>
            </w:tcMar>
          </w:tcPr>
          <w:p>
            <w:r>
              <w:rPr>
                <w:rFonts w:ascii="Arial" w:hAnsi="Arial"/>
                <w:sz w:val="17"/>
              </w:rPr>
              <w:t>Khởi tạo</w:t>
            </w:r>
          </w:p>
        </w:tc>
        <w:tc>
          <w:tcPr>
            <w:tcW w:type="dxa" w:w="1560"/>
            <w:shd w:fill="F9FAFB"/>
            <w:tcMar>
              <w:top w:w="60" w:type="dxa"/>
              <w:bottom w:w="60" w:type="dxa"/>
              <w:left w:w="80" w:type="dxa"/>
              <w:right w:w="80" w:type="dxa"/>
            </w:tcMar>
          </w:tcPr>
          <w:p>
            <w:r>
              <w:rPr>
                <w:rFonts w:ascii="Arial" w:hAnsi="Arial"/>
                <w:sz w:val="17"/>
              </w:rPr>
              <w:t>—</w:t>
            </w:r>
          </w:p>
        </w:tc>
        <w:tc>
          <w:tcPr>
            <w:tcW w:type="dxa" w:w="1560"/>
            <w:shd w:fill="F9FAFB"/>
            <w:tcMar>
              <w:top w:w="60" w:type="dxa"/>
              <w:bottom w:w="60" w:type="dxa"/>
              <w:left w:w="80" w:type="dxa"/>
              <w:right w:w="80" w:type="dxa"/>
            </w:tcMar>
          </w:tcPr>
          <w:p>
            <w:r>
              <w:rPr>
                <w:rFonts w:ascii="Arial" w:hAnsi="Arial"/>
                <w:sz w:val="17"/>
              </w:rPr>
              <w:t>S0: (1, 1, STANDING)</w:t>
            </w:r>
          </w:p>
        </w:tc>
        <w:tc>
          <w:tcPr>
            <w:tcW w:type="dxa" w:w="1560"/>
            <w:shd w:fill="F9FAFB"/>
            <w:tcMar>
              <w:top w:w="60" w:type="dxa"/>
              <w:bottom w:w="60" w:type="dxa"/>
              <w:left w:w="80" w:type="dxa"/>
              <w:right w:w="80" w:type="dxa"/>
            </w:tcMar>
          </w:tcPr>
          <w:p>
            <w:r>
              <w:rPr>
                <w:rFonts w:ascii="Arial" w:hAnsi="Arial"/>
                <w:sz w:val="17"/>
              </w:rPr>
              <w:t>parent[S0] = null</w:t>
            </w:r>
          </w:p>
        </w:tc>
        <w:tc>
          <w:tcPr>
            <w:tcW w:type="dxa" w:w="1560"/>
            <w:shd w:fill="F9FAFB"/>
            <w:tcMar>
              <w:top w:w="60" w:type="dxa"/>
              <w:bottom w:w="60" w:type="dxa"/>
              <w:left w:w="80" w:type="dxa"/>
              <w:right w:w="80" w:type="dxa"/>
            </w:tcMar>
          </w:tcPr>
          <w:p>
            <w:r>
              <w:rPr>
                <w:rFonts w:ascii="Arial" w:hAnsi="Arial"/>
                <w:sz w:val="17"/>
              </w:rPr>
              <w:t>[S0]</w:t>
            </w:r>
          </w:p>
        </w:tc>
      </w:tr>
      <w:tr>
        <w:tc>
          <w:tcPr>
            <w:tcW w:type="dxa" w:w="1560"/>
            <w:shd w:fill="FFFFFF"/>
            <w:tcMar>
              <w:top w:w="60" w:type="dxa"/>
              <w:bottom w:w="60" w:type="dxa"/>
              <w:left w:w="80" w:type="dxa"/>
              <w:right w:w="80" w:type="dxa"/>
            </w:tcMar>
          </w:tcPr>
          <w:p>
            <w:r>
              <w:rPr>
                <w:rFonts w:ascii="Arial" w:hAnsi="Arial"/>
                <w:sz w:val="17"/>
              </w:rPr>
              <w:t>1</w:t>
            </w:r>
          </w:p>
        </w:tc>
        <w:tc>
          <w:tcPr>
            <w:tcW w:type="dxa" w:w="1560"/>
            <w:shd w:fill="FFFFFF"/>
            <w:tcMar>
              <w:top w:w="60" w:type="dxa"/>
              <w:bottom w:w="60" w:type="dxa"/>
              <w:left w:w="80" w:type="dxa"/>
              <w:right w:w="80" w:type="dxa"/>
            </w:tcMar>
          </w:tcPr>
          <w:p>
            <w:r>
              <w:rPr>
                <w:rFonts w:ascii="Arial" w:hAnsi="Arial"/>
                <w:sz w:val="17"/>
              </w:rPr>
              <w:t>S0: (1, 1, STANDING)</w:t>
            </w:r>
          </w:p>
        </w:tc>
        <w:tc>
          <w:tcPr>
            <w:tcW w:type="dxa" w:w="1560"/>
            <w:shd w:fill="FFFFFF"/>
            <w:tcMar>
              <w:top w:w="60" w:type="dxa"/>
              <w:bottom w:w="60" w:type="dxa"/>
              <w:left w:w="80" w:type="dxa"/>
              <w:right w:w="80" w:type="dxa"/>
            </w:tcMar>
          </w:tcPr>
          <w:p>
            <w:r>
              <w:rPr>
                <w:rFonts w:ascii="Arial" w:hAnsi="Arial"/>
                <w:sz w:val="17"/>
              </w:rPr>
              <w:t>RIGHT</w:t>
            </w:r>
          </w:p>
        </w:tc>
        <w:tc>
          <w:tcPr>
            <w:tcW w:type="dxa" w:w="1560"/>
            <w:shd w:fill="FFFFFF"/>
            <w:tcMar>
              <w:top w:w="60" w:type="dxa"/>
              <w:bottom w:w="60" w:type="dxa"/>
              <w:left w:w="80" w:type="dxa"/>
              <w:right w:w="80" w:type="dxa"/>
            </w:tcMar>
          </w:tcPr>
          <w:p>
            <w:r>
              <w:rPr>
                <w:rFonts w:ascii="Arial" w:hAnsi="Arial"/>
                <w:sz w:val="17"/>
              </w:rPr>
              <w:t>S1: (1, 2, HORIZ)</w:t>
            </w:r>
          </w:p>
        </w:tc>
        <w:tc>
          <w:tcPr>
            <w:tcW w:type="dxa" w:w="1560"/>
            <w:shd w:fill="FFFFFF"/>
            <w:tcMar>
              <w:top w:w="60" w:type="dxa"/>
              <w:bottom w:w="60" w:type="dxa"/>
              <w:left w:w="80" w:type="dxa"/>
              <w:right w:w="80" w:type="dxa"/>
            </w:tcMar>
          </w:tcPr>
          <w:p>
            <w:r>
              <w:rPr>
                <w:rFonts w:ascii="Arial" w:hAnsi="Arial"/>
                <w:sz w:val="17"/>
              </w:rPr>
              <w:t>parent[S1] = (S0, RIGHT)</w:t>
            </w:r>
          </w:p>
        </w:tc>
        <w:tc>
          <w:tcPr>
            <w:tcW w:type="dxa" w:w="1560"/>
            <w:shd w:fill="FFFFFF"/>
            <w:tcMar>
              <w:top w:w="60" w:type="dxa"/>
              <w:bottom w:w="60" w:type="dxa"/>
              <w:left w:w="80" w:type="dxa"/>
              <w:right w:w="80" w:type="dxa"/>
            </w:tcMar>
          </w:tcPr>
          <w:p>
            <w:r>
              <w:rPr>
                <w:rFonts w:ascii="Arial" w:hAnsi="Arial"/>
                <w:sz w:val="17"/>
              </w:rPr>
              <w:t>[S1]</w:t>
            </w:r>
          </w:p>
        </w:tc>
      </w:tr>
      <w:tr>
        <w:tc>
          <w:tcPr>
            <w:tcW w:type="dxa" w:w="1560"/>
            <w:shd w:fill="F9FAFB"/>
            <w:tcMar>
              <w:top w:w="60" w:type="dxa"/>
              <w:bottom w:w="60" w:type="dxa"/>
              <w:left w:w="80" w:type="dxa"/>
              <w:right w:w="80" w:type="dxa"/>
            </w:tcMar>
          </w:tcPr>
          <w:p>
            <w:r>
              <w:rPr>
                <w:rFonts w:ascii="Arial" w:hAnsi="Arial"/>
                <w:sz w:val="17"/>
              </w:rPr>
              <w:t>—</w:t>
            </w:r>
          </w:p>
        </w:tc>
        <w:tc>
          <w:tcPr>
            <w:tcW w:type="dxa" w:w="1560"/>
            <w:shd w:fill="F9FAFB"/>
            <w:tcMar>
              <w:top w:w="60" w:type="dxa"/>
              <w:bottom w:w="60" w:type="dxa"/>
              <w:left w:w="80" w:type="dxa"/>
              <w:right w:w="80" w:type="dxa"/>
            </w:tcMar>
          </w:tcPr>
          <w:p>
            <w:r>
              <w:rPr>
                <w:rFonts w:ascii="Arial" w:hAnsi="Arial"/>
                <w:sz w:val="17"/>
              </w:rPr>
              <w:t>(tiếp bước 1)</w:t>
            </w:r>
          </w:p>
        </w:tc>
        <w:tc>
          <w:tcPr>
            <w:tcW w:type="dxa" w:w="1560"/>
            <w:shd w:fill="F9FAFB"/>
            <w:tcMar>
              <w:top w:w="60" w:type="dxa"/>
              <w:bottom w:w="60" w:type="dxa"/>
              <w:left w:w="80" w:type="dxa"/>
              <w:right w:w="80" w:type="dxa"/>
            </w:tcMar>
          </w:tcPr>
          <w:p>
            <w:r>
              <w:rPr>
                <w:rFonts w:ascii="Arial" w:hAnsi="Arial"/>
                <w:sz w:val="17"/>
              </w:rPr>
              <w:t>DOWN</w:t>
            </w:r>
          </w:p>
        </w:tc>
        <w:tc>
          <w:tcPr>
            <w:tcW w:type="dxa" w:w="1560"/>
            <w:shd w:fill="F9FAFB"/>
            <w:tcMar>
              <w:top w:w="60" w:type="dxa"/>
              <w:bottom w:w="60" w:type="dxa"/>
              <w:left w:w="80" w:type="dxa"/>
              <w:right w:w="80" w:type="dxa"/>
            </w:tcMar>
          </w:tcPr>
          <w:p>
            <w:r>
              <w:rPr>
                <w:rFonts w:ascii="Arial" w:hAnsi="Arial"/>
                <w:sz w:val="17"/>
              </w:rPr>
              <w:t>S_die (rơi vực)</w:t>
            </w:r>
          </w:p>
        </w:tc>
        <w:tc>
          <w:tcPr>
            <w:tcW w:type="dxa" w:w="1560"/>
            <w:shd w:fill="F9FAFB"/>
            <w:tcMar>
              <w:top w:w="60" w:type="dxa"/>
              <w:bottom w:w="60" w:type="dxa"/>
              <w:left w:w="80" w:type="dxa"/>
              <w:right w:w="80" w:type="dxa"/>
            </w:tcMar>
          </w:tcPr>
          <w:p>
            <w:r>
              <w:rPr>
                <w:rFonts w:ascii="Arial" w:hAnsi="Arial"/>
                <w:sz w:val="17"/>
              </w:rPr>
              <w:t>Loại bỏ không hợp lệ</w:t>
            </w:r>
          </w:p>
        </w:tc>
        <w:tc>
          <w:tcPr>
            <w:tcW w:type="dxa" w:w="1560"/>
            <w:shd w:fill="F9FAFB"/>
            <w:tcMar>
              <w:top w:w="60" w:type="dxa"/>
              <w:bottom w:w="60" w:type="dxa"/>
              <w:left w:w="80" w:type="dxa"/>
              <w:right w:w="80" w:type="dxa"/>
            </w:tcMar>
          </w:tcPr>
          <w:p>
            <w:r>
              <w:rPr>
                <w:rFonts w:ascii="Arial" w:hAnsi="Arial"/>
                <w:sz w:val="17"/>
              </w:rPr>
              <w:t>[S1]</w:t>
            </w:r>
          </w:p>
        </w:tc>
      </w:tr>
      <w:tr>
        <w:tc>
          <w:tcPr>
            <w:tcW w:type="dxa" w:w="1560"/>
            <w:shd w:fill="FFFFFF"/>
            <w:tcMar>
              <w:top w:w="60" w:type="dxa"/>
              <w:bottom w:w="60" w:type="dxa"/>
              <w:left w:w="80" w:type="dxa"/>
              <w:right w:w="80" w:type="dxa"/>
            </w:tcMar>
          </w:tcPr>
          <w:p>
            <w:r>
              <w:rPr>
                <w:rFonts w:ascii="Arial" w:hAnsi="Arial"/>
                <w:sz w:val="17"/>
              </w:rPr>
              <w:t>2</w:t>
            </w:r>
          </w:p>
        </w:tc>
        <w:tc>
          <w:tcPr>
            <w:tcW w:type="dxa" w:w="1560"/>
            <w:shd w:fill="FFFFFF"/>
            <w:tcMar>
              <w:top w:w="60" w:type="dxa"/>
              <w:bottom w:w="60" w:type="dxa"/>
              <w:left w:w="80" w:type="dxa"/>
              <w:right w:w="80" w:type="dxa"/>
            </w:tcMar>
          </w:tcPr>
          <w:p>
            <w:r>
              <w:rPr>
                <w:rFonts w:ascii="Arial" w:hAnsi="Arial"/>
                <w:sz w:val="17"/>
              </w:rPr>
              <w:t>S1: (1, 2, HORIZ)</w:t>
            </w:r>
          </w:p>
        </w:tc>
        <w:tc>
          <w:tcPr>
            <w:tcW w:type="dxa" w:w="1560"/>
            <w:shd w:fill="FFFFFF"/>
            <w:tcMar>
              <w:top w:w="60" w:type="dxa"/>
              <w:bottom w:w="60" w:type="dxa"/>
              <w:left w:w="80" w:type="dxa"/>
              <w:right w:w="80" w:type="dxa"/>
            </w:tcMar>
          </w:tcPr>
          <w:p>
            <w:r>
              <w:rPr>
                <w:rFonts w:ascii="Arial" w:hAnsi="Arial"/>
                <w:sz w:val="17"/>
              </w:rPr>
              <w:t>RIGHT</w:t>
            </w:r>
          </w:p>
        </w:tc>
        <w:tc>
          <w:tcPr>
            <w:tcW w:type="dxa" w:w="1560"/>
            <w:shd w:fill="FFFFFF"/>
            <w:tcMar>
              <w:top w:w="60" w:type="dxa"/>
              <w:bottom w:w="60" w:type="dxa"/>
              <w:left w:w="80" w:type="dxa"/>
              <w:right w:w="80" w:type="dxa"/>
            </w:tcMar>
          </w:tcPr>
          <w:p>
            <w:r>
              <w:rPr>
                <w:rFonts w:ascii="Arial" w:hAnsi="Arial"/>
                <w:sz w:val="17"/>
              </w:rPr>
              <w:t>S2: (1, 4, STANDING)</w:t>
            </w:r>
          </w:p>
        </w:tc>
        <w:tc>
          <w:tcPr>
            <w:tcW w:type="dxa" w:w="1560"/>
            <w:shd w:fill="FFFFFF"/>
            <w:tcMar>
              <w:top w:w="60" w:type="dxa"/>
              <w:bottom w:w="60" w:type="dxa"/>
              <w:left w:w="80" w:type="dxa"/>
              <w:right w:w="80" w:type="dxa"/>
            </w:tcMar>
          </w:tcPr>
          <w:p>
            <w:r>
              <w:rPr>
                <w:rFonts w:ascii="Arial" w:hAnsi="Arial"/>
                <w:sz w:val="17"/>
              </w:rPr>
              <w:t>parent[S2] = (S1, RIGHT) → ĐÍCH!</w:t>
            </w:r>
          </w:p>
        </w:tc>
        <w:tc>
          <w:tcPr>
            <w:tcW w:type="dxa" w:w="1560"/>
            <w:shd w:fill="FFFFFF"/>
            <w:tcMar>
              <w:top w:w="60" w:type="dxa"/>
              <w:bottom w:w="60" w:type="dxa"/>
              <w:left w:w="80" w:type="dxa"/>
              <w:right w:w="80" w:type="dxa"/>
            </w:tcMar>
          </w:tcPr>
          <w:p>
            <w:r>
              <w:rPr>
                <w:rFonts w:ascii="Arial" w:hAnsi="Arial"/>
                <w:sz w:val="17"/>
              </w:rPr>
              <w:t>DỪNG THUẬT TOÁN</w:t>
            </w:r>
          </w:p>
        </w:tc>
      </w:tr>
    </w:tbl>
    <w:p>
      <w:pPr>
        <w:spacing w:before="40" w:after="60" w:line="276" w:lineRule="auto"/>
      </w:pPr>
    </w:p>
    <w:p>
      <w:pPr>
        <w:spacing w:before="40" w:after="60" w:line="276" w:lineRule="auto"/>
      </w:pPr>
      <w:r>
        <w:rPr>
          <w:rFonts w:ascii="Arial" w:hAnsi="Arial"/>
          <w:b/>
          <w:sz w:val="20"/>
        </w:rPr>
        <w:t xml:space="preserve">Truy vết ngược: </w:t>
      </w:r>
      <w:r>
        <w:rPr>
          <w:rFonts w:ascii="Arial" w:hAnsi="Arial"/>
          <w:i w:val="0"/>
          <w:sz w:val="20"/>
        </w:rPr>
        <w:t>Quá trình tái hiện lộ trình nước đi (Path Reconstruction):</w:t>
      </w:r>
    </w:p>
    <w:p>
      <w:pPr>
        <w:spacing w:before="20" w:after="40" w:line="276" w:lineRule="auto"/>
        <w:ind w:left="360"/>
      </w:pPr>
      <w:r>
        <w:rPr>
          <w:rFonts w:ascii="Arial" w:hAnsi="Arial"/>
          <w:b/>
          <w:sz w:val="20"/>
        </w:rPr>
        <w:t xml:space="preserve">• </w:t>
      </w:r>
      <w:r>
        <w:rPr>
          <w:rFonts w:ascii="Arial" w:hAnsi="Arial"/>
          <w:b/>
          <w:sz w:val="20"/>
        </w:rPr>
        <w:t xml:space="preserve">1. </w:t>
      </w:r>
      <w:r>
        <w:rPr>
          <w:rFonts w:ascii="Arial" w:hAnsi="Arial"/>
          <w:sz w:val="20"/>
        </w:rPr>
        <w:t>Bắt đầu từ trạng thái đích S2: tra cứu parent[S2] nhận được (S1, 'RIGHT') → moves = ['RIGHT'].</w:t>
      </w:r>
    </w:p>
    <w:p>
      <w:pPr>
        <w:spacing w:before="20" w:after="40" w:line="276" w:lineRule="auto"/>
        <w:ind w:left="360"/>
      </w:pPr>
      <w:r>
        <w:rPr>
          <w:rFonts w:ascii="Arial" w:hAnsi="Arial"/>
          <w:b/>
          <w:sz w:val="20"/>
        </w:rPr>
        <w:t xml:space="preserve">• </w:t>
      </w:r>
      <w:r>
        <w:rPr>
          <w:rFonts w:ascii="Arial" w:hAnsi="Arial"/>
          <w:b/>
          <w:sz w:val="20"/>
        </w:rPr>
        <w:t xml:space="preserve">2. </w:t>
      </w:r>
      <w:r>
        <w:rPr>
          <w:rFonts w:ascii="Arial" w:hAnsi="Arial"/>
          <w:sz w:val="20"/>
        </w:rPr>
        <w:t>Chuyển sang nút cha S1: tra cứu parent[S1] nhận được (S0, 'RIGHT') → moves = ['RIGHT', 'RIGHT'].</w:t>
      </w:r>
    </w:p>
    <w:p>
      <w:pPr>
        <w:spacing w:before="20" w:after="40" w:line="276" w:lineRule="auto"/>
        <w:ind w:left="360"/>
      </w:pPr>
      <w:r>
        <w:rPr>
          <w:rFonts w:ascii="Arial" w:hAnsi="Arial"/>
          <w:b/>
          <w:sz w:val="20"/>
        </w:rPr>
        <w:t xml:space="preserve">• </w:t>
      </w:r>
      <w:r>
        <w:rPr>
          <w:rFonts w:ascii="Arial" w:hAnsi="Arial"/>
          <w:b/>
          <w:sz w:val="20"/>
        </w:rPr>
        <w:t xml:space="preserve">3. </w:t>
      </w:r>
      <w:r>
        <w:rPr>
          <w:rFonts w:ascii="Arial" w:hAnsi="Arial"/>
          <w:sz w:val="20"/>
        </w:rPr>
        <w:t>Chuyển sang nút gốc S0: parent[S0] là null → dừng vòng lặp.</w:t>
      </w:r>
    </w:p>
    <w:p>
      <w:pPr>
        <w:spacing w:before="20" w:after="40" w:line="276" w:lineRule="auto"/>
        <w:ind w:left="360"/>
      </w:pPr>
      <w:r>
        <w:rPr>
          <w:rFonts w:ascii="Arial" w:hAnsi="Arial"/>
          <w:b/>
          <w:sz w:val="20"/>
        </w:rPr>
        <w:t xml:space="preserve">• </w:t>
      </w:r>
      <w:r>
        <w:rPr>
          <w:rFonts w:ascii="Arial" w:hAnsi="Arial"/>
          <w:b/>
          <w:sz w:val="20"/>
        </w:rPr>
        <w:t xml:space="preserve">4. </w:t>
      </w:r>
      <w:r>
        <w:rPr>
          <w:rFonts w:ascii="Arial" w:hAnsi="Arial"/>
          <w:sz w:val="20"/>
        </w:rPr>
        <w:t>Đảo ngược mảng moves: Thu được chuỗi hành động tối ưu hoàn chỉnh ['RIGHT', 'RIGHT'] với độ dài 2 bước.</w:t>
      </w:r>
    </w:p>
    <w:p>
      <w:pPr>
        <w:keepNext/>
        <w:spacing w:before="280" w:after="80"/>
      </w:pPr>
      <w:r/>
      <w:r>
        <w:rPr>
          <w:rFonts w:ascii="Arial" w:hAnsi="Arial"/>
          <w:b/>
          <w:i w:val="0"/>
          <w:color w:val="102C57"/>
          <w:sz w:val="26"/>
        </w:rPr>
        <w:t>4. Phân tích: Tính tối ưu số hành động của thuật toán BFS</w:t>
      </w:r>
    </w:p>
    <w:p>
      <w:pPr>
        <w:keepNext/>
        <w:spacing w:before="160" w:after="60"/>
        <w:ind w:left="0"/>
      </w:pPr>
      <w:r/>
      <w:r>
        <w:rPr>
          <w:rFonts w:ascii="Arial" w:hAnsi="Arial"/>
          <w:b/>
          <w:i w:val="0"/>
          <w:color w:val="1E3C72"/>
          <w:sz w:val="23"/>
        </w:rPr>
        <w:t>4.1. Cơ chế trọng số đơn vị và tính tối ưu số bước đi</w:t>
      </w:r>
    </w:p>
    <w:p>
      <w:pPr>
        <w:spacing w:before="0" w:after="60" w:line="276" w:lineRule="auto"/>
        <w:ind w:left="0"/>
      </w:pPr>
      <w:r/>
      <w:r>
        <w:rPr>
          <w:rFonts w:ascii="Arial" w:hAnsi="Arial"/>
          <w:b w:val="0"/>
          <w:i w:val="0"/>
          <w:color w:val="282828"/>
          <w:sz w:val="20"/>
        </w:rPr>
        <w:t>Trong không gian tìm kiếm của BFS, mỗi hành động hợp lệ chuyển dịch khối từ trạng thái hiện tại s sang trạng thái kế tiếp s' đều được gán trọng số chi phí đơn vị đồng nhất:</w:t>
      </w:r>
    </w:p>
    <w:p>
      <w:pPr>
        <w:spacing w:before="40" w:after="60" w:line="276" w:lineRule="auto"/>
        <w:ind w:left="360"/>
      </w:pPr>
      <w:r/>
      <w:r>
        <w:rPr>
          <w:rFonts w:ascii="Arial" w:hAnsi="Arial"/>
          <w:b/>
          <w:i/>
          <w:color w:val="102C57"/>
          <w:sz w:val="20"/>
        </w:rPr>
        <w:t>w(s, a, s') = 1,   ∀ a ∈ A(s)</w:t>
      </w:r>
    </w:p>
    <w:p>
      <w:pPr>
        <w:spacing w:before="0" w:after="60" w:line="276" w:lineRule="auto"/>
        <w:ind w:left="0"/>
      </w:pPr>
      <w:r/>
      <w:r>
        <w:rPr>
          <w:rFonts w:ascii="Arial" w:hAnsi="Arial"/>
          <w:b w:val="0"/>
          <w:i w:val="0"/>
          <w:color w:val="282828"/>
          <w:sz w:val="20"/>
        </w:rPr>
        <w:t xml:space="preserve">Do mọi cạnh nối trên cây tìm kiếm có chi phí bằng 1, độ sâu d của một nút trên cây phản ánh chính xác số lượng hành động lăn khối thực tế: </w:t>
      </w:r>
      <w:r>
        <w:rPr>
          <w:rFonts w:ascii="Arial" w:hAnsi="Arial"/>
          <w:b/>
          <w:i w:val="0"/>
          <w:color w:val="102C57"/>
          <w:sz w:val="20"/>
        </w:rPr>
        <w:t>depth(s) = solution_length = len(moves)</w:t>
      </w:r>
      <w:r>
        <w:rPr>
          <w:rFonts w:ascii="Arial" w:hAnsi="Arial"/>
          <w:b w:val="0"/>
          <w:i w:val="0"/>
          <w:color w:val="282828"/>
          <w:sz w:val="20"/>
        </w:rPr>
        <w:t>. Thuật toán mở rộng không gian trạng thái theo từng tầng độ sâu đồng mức tăng dần d = 0, 1, 2, ...</w:t>
      </w:r>
    </w:p>
    <w:p>
      <w:pPr>
        <w:spacing w:before="0" w:after="60" w:line="276" w:lineRule="auto"/>
        <w:ind w:left="0"/>
      </w:pPr>
      <w:r/>
      <w:r>
        <w:rPr>
          <w:rFonts w:ascii="Arial" w:hAnsi="Arial"/>
          <w:b w:val="0"/>
          <w:i w:val="0"/>
          <w:color w:val="282828"/>
          <w:sz w:val="20"/>
        </w:rPr>
        <w:t>Nhờ cơ chế kiểm tra đích sớm (Early Goal Test), ngay tại thời điểm một trạng thái con s' vừa được sinh ra thỏa mãn điều kiện đích (board.is_goal(nxt)), thuật toán lập tức dừng và tái hiện lộ trình. Do tất cả các trạng thái ở các tầng độ sâu nhỏ hơn (d &lt; d_min) đều đã được duyệt qua và không có trạng thái nào thỏa điều kiện đích, trạng thái đích được phát hiện đầu tiên chắc chắn có độ sâu nhỏ nhất (d_min). Do đó, BFS đảm bảo tính tối ưu tuyệt đối về số hành động lăn khối.</w:t>
      </w:r>
    </w:p>
    <w:p>
      <w:pPr>
        <w:spacing w:before="160" w:after="60" w:line="276" w:lineRule="auto"/>
        <w:ind w:left="0"/>
      </w:pPr>
      <w:r/>
      <w:r>
        <w:rPr>
          <w:rFonts w:ascii="Arial" w:hAnsi="Arial"/>
          <w:b/>
          <w:i w:val="0"/>
          <w:color w:val="1E3C72"/>
          <w:sz w:val="23"/>
        </w:rPr>
        <w:t>4.2. Phân định không gian hành động tìm kiếm và thao tác người chơi</w:t>
      </w:r>
    </w:p>
    <w:p>
      <w:pPr>
        <w:spacing w:before="0" w:after="60" w:line="276" w:lineRule="auto"/>
        <w:ind w:left="0"/>
      </w:pPr>
      <w:r/>
      <w:r>
        <w:rPr>
          <w:rFonts w:ascii="Arial" w:hAnsi="Arial"/>
          <w:b w:val="0"/>
          <w:i w:val="0"/>
          <w:color w:val="282828"/>
          <w:sz w:val="20"/>
        </w:rPr>
        <w:t>Hệ thống giải đố phân định rạch ròi giữa các hành động trong không gian tìm kiếm của thuật toán và các thao tác giao diện người dùng:</w:t>
      </w:r>
    </w:p>
    <w:p>
      <w:pPr>
        <w:spacing w:before="0" w:after="40" w:line="276" w:lineRule="auto"/>
        <w:ind w:left="280"/>
      </w:pPr>
      <w:r/>
      <w:r>
        <w:rPr>
          <w:rFonts w:ascii="Arial" w:hAnsi="Arial"/>
          <w:b/>
          <w:i w:val="0"/>
          <w:color w:val="102C57"/>
          <w:sz w:val="20"/>
        </w:rPr>
        <w:t xml:space="preserve">• Khi chưa phân tách: </w:t>
      </w:r>
      <w:r>
        <w:rPr>
          <w:rFonts w:ascii="Arial" w:hAnsi="Arial"/>
          <w:b w:val="0"/>
          <w:i w:val="0"/>
          <w:color w:val="282828"/>
          <w:sz w:val="20"/>
        </w:rPr>
        <w:t>Tập hành động tìm kiếm gồm 4 hướng lăn cơ bản: A_normal = {UP, LEFT, RIGHT, DOWN}.</w:t>
      </w:r>
    </w:p>
    <w:p>
      <w:pPr>
        <w:keepNext/>
        <w:spacing w:before="0" w:after="40"/>
        <w:ind w:left="280"/>
      </w:pPr>
      <w:r/>
      <w:r>
        <w:rPr>
          <w:rFonts w:ascii="Arial" w:hAnsi="Arial"/>
          <w:b/>
          <w:i w:val="0"/>
          <w:color w:val="102C57"/>
          <w:sz w:val="20"/>
        </w:rPr>
        <w:t xml:space="preserve">• Khi ở trạng thái phân tách (SPLIT): </w:t>
      </w:r>
      <w:r>
        <w:rPr>
          <w:rFonts w:ascii="Arial" w:hAnsi="Arial"/>
          <w:b w:val="0"/>
          <w:i w:val="0"/>
          <w:color w:val="282828"/>
          <w:sz w:val="20"/>
        </w:rPr>
        <w:t>Không gian hành động mở rộng lên 8 thao tác: A_split = A_normal ∪ {SUP, SLEFT, SRIGHT, SDOWN}. Trong đó, 4 hành động thường tác động lên khối active_cube đang chọn, và 4 hành động có tiền tố 'S' biểu diễn việc chuyển quyền điều khiển sang khối còn lại và thực hiện lăn ngay lập tức trong cùng một bước tìm kiếm.</w:t>
      </w:r>
    </w:p>
    <w:p>
      <w:pPr>
        <w:spacing w:before="0" w:after="40" w:line="276" w:lineRule="auto"/>
        <w:ind w:left="280"/>
      </w:pPr>
      <w:r/>
      <w:r>
        <w:rPr>
          <w:rFonts w:ascii="Arial" w:hAnsi="Arial"/>
          <w:b/>
          <w:i w:val="0"/>
          <w:color w:val="102C57"/>
          <w:sz w:val="20"/>
        </w:rPr>
        <w:t xml:space="preserve">• Thao tác phím SPACE: </w:t>
      </w:r>
      <w:r>
        <w:rPr>
          <w:rFonts w:ascii="Arial" w:hAnsi="Arial"/>
          <w:b w:val="0"/>
          <w:i w:val="0"/>
          <w:color w:val="282828"/>
          <w:sz w:val="20"/>
        </w:rPr>
        <w:t>Thao tác này chỉ áp dụng trong chế độ người chơi điều khiển thủ công (Manual Gameplay) để chuyển đổi giữa hai khối. Trong không gian tìm kiếm của thuật toán AI, thao tác SPACE hoàn toàn miễn phí và không sinh ra cạnh tìm kiếm riêng lẻ trên đồ thị, giúp loại trừ triệt để nguy cơ lặp trạng thái vô nghĩa và giảm thiểu hệ số phân nhánh.</w:t>
      </w:r>
    </w:p>
    <w:p>
      <w:pPr>
        <w:spacing w:before="0" w:after="40" w:line="276" w:lineRule="auto"/>
        <w:ind w:left="280"/>
      </w:pPr>
      <w:r/>
      <w:r>
        <w:rPr>
          <w:rFonts w:ascii="Arial" w:hAnsi="Arial"/>
          <w:b/>
          <w:i w:val="0"/>
          <w:color w:val="102C57"/>
          <w:sz w:val="20"/>
        </w:rPr>
        <w:t xml:space="preserve">• Quy chuẩn đo lường: </w:t>
      </w:r>
      <w:r>
        <w:rPr>
          <w:rFonts w:ascii="Arial" w:hAnsi="Arial"/>
          <w:b w:val="0"/>
          <w:i w:val="0"/>
          <w:color w:val="282828"/>
          <w:sz w:val="20"/>
        </w:rPr>
        <w:t>Mỗi phần tử trong danh sách moves của lời giải đều tương ứng với đúng một bước lăn khối cơ học thực sự, bảo đảm độ dài lời giải (solution_length = len(moves)) phản ánh chính xác hiệu quả giải đố cơ học.</w:t>
      </w:r>
    </w:p>
    <w:p>
      <w:pPr>
        <w:keepNext/>
        <w:spacing w:before="280" w:after="80"/>
      </w:pPr>
      <w:r>
        <w:rPr>
          <w:rFonts w:ascii="Arial" w:hAnsi="Arial"/>
          <w:b/>
          <w:color w:val="102C57"/>
          <w:sz w:val="26"/>
        </w:rPr>
        <w:t>5. Các trường hợp đặc biệt và Xử lý biên (Edge Cases)</w:t>
      </w:r>
    </w:p>
    <w:p>
      <w:pPr>
        <w:spacing w:before="20" w:after="40" w:line="276" w:lineRule="auto"/>
        <w:ind w:left="360"/>
      </w:pPr>
      <w:r>
        <w:rPr>
          <w:rFonts w:ascii="Arial" w:hAnsi="Arial"/>
          <w:b/>
          <w:sz w:val="20"/>
        </w:rPr>
        <w:t xml:space="preserve">• </w:t>
      </w:r>
      <w:r>
        <w:rPr>
          <w:rFonts w:ascii="Arial" w:hAnsi="Arial"/>
          <w:b/>
          <w:sz w:val="20"/>
        </w:rPr>
        <w:t xml:space="preserve">5.1. Vị trí xuất phát đã là đích (Start == Goal): </w:t>
      </w:r>
      <w:r>
        <w:rPr>
          <w:rFonts w:ascii="Arial" w:hAnsi="Arial"/>
          <w:sz w:val="20"/>
        </w:rPr>
        <w:t>Nếu start_state thỏa mãn is_goal ngay từ đầu, hàm lập tức trả về {found: True, moves: [], expanded_nodes: 0, total_cost: 0}. Không đưa node vào vòng lặp duyệt, đảm bảo khớp chuẩn kiểm thử của đồ án.</w:t>
      </w:r>
    </w:p>
    <w:p>
      <w:pPr>
        <w:spacing w:before="20" w:after="40" w:line="276" w:lineRule="auto"/>
        <w:ind w:left="360"/>
      </w:pPr>
      <w:r>
        <w:rPr>
          <w:rFonts w:ascii="Arial" w:hAnsi="Arial"/>
          <w:b/>
          <w:sz w:val="20"/>
        </w:rPr>
        <w:t xml:space="preserve">• </w:t>
      </w:r>
      <w:r>
        <w:rPr>
          <w:rFonts w:ascii="Arial" w:hAnsi="Arial"/>
          <w:b/>
          <w:sz w:val="20"/>
        </w:rPr>
        <w:t xml:space="preserve">5.2. Màn chơi vô nghiệm (Unsolvable Board): </w:t>
      </w:r>
      <w:r>
        <w:rPr>
          <w:rFonts w:ascii="Arial" w:hAnsi="Arial"/>
          <w:sz w:val="20"/>
        </w:rPr>
        <w:t>Khi toàn bộ không gian trạng thái liên thông đã được khám phá hết mà hàng đợi Q trở nên rỗng (while Q is not empty kết thúc), thuật toán trả về kết quả {found: False, moves: [], expanded_nodes: expanded_nodes, total_cost: 0}.</w:t>
      </w:r>
    </w:p>
    <w:p>
      <w:pPr>
        <w:spacing w:before="20" w:after="40" w:line="276" w:lineRule="auto"/>
        <w:ind w:left="360"/>
      </w:pPr>
      <w:r>
        <w:rPr>
          <w:rFonts w:ascii="Arial" w:hAnsi="Arial"/>
          <w:sz w:val="20"/>
        </w:rPr>
        <w:t>• 5.3. Trạng thái phân tách và hợp nhất (SPLIT / Rejoin): Khi khối bước lên ô SPLIT_SWITCH, khối tách đôi thành hai khối lập phương 1×1×1 và dịch chuyển tức thời (teleport) tới 2 tọa độ mục tiêu targets. Tại trạng thái SPLIT, get_successors(state) sinh 8 hành động tìm kiếm (4 hướng thường di chuyển khối active_cube, và 4 hướng có tiền tố 'S' để đổi khối rồi lăn ngay). Thao tác SPACE chơi tay không sinh cạnh tìm kiếm riêng. Khi hai khối đơn di chuyển đến hai ô kề sát nhau, cơ chế tự động sáp nhập (rejoin) sẽ hợp nhất hai khối thành khối nguyên vẹn HORIZONTAL hoặc VERTICAL.</w:t>
      </w:r>
    </w:p>
    <w:p>
      <w:pPr>
        <w:keepNext/>
        <w:spacing w:before="280" w:after="80"/>
      </w:pPr>
      <w:r>
        <w:rPr>
          <w:rFonts w:ascii="Arial" w:hAnsi="Arial"/>
          <w:b/>
          <w:color w:val="102C57"/>
          <w:sz w:val="26"/>
        </w:rPr>
        <w:t>6. Đánh giá tính chất lý thuyết của thuật toán</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C72"/>
            <w:tcMar>
              <w:top w:w="80" w:type="dxa"/>
              <w:bottom w:w="80" w:type="dxa"/>
              <w:left w:w="120" w:type="dxa"/>
              <w:right w:w="120" w:type="dxa"/>
            </w:tcMar>
            <w:vAlign w:val="center"/>
          </w:tcPr>
          <w:p>
            <w:pPr>
              <w:spacing w:before="60" w:after="60" w:line="276" w:lineRule="auto"/>
              <w:jc w:val="center"/>
            </w:pPr>
            <w:r>
              <w:rPr>
                <w:rFonts w:ascii="Arial" w:hAnsi="Arial"/>
                <w:b/>
                <w:i w:val="0"/>
                <w:color w:val="FFFFFF"/>
                <w:sz w:val="20"/>
              </w:rPr>
              <w:t>Tiêu chuẩn</w:t>
            </w:r>
          </w:p>
        </w:tc>
        <w:tc>
          <w:tcPr>
            <w:tcW w:type="dxa" w:w="3120"/>
            <w:tcMar>
              <w:top w:w="80" w:type="dxa"/>
              <w:bottom w:w="80" w:type="dxa"/>
              <w:left w:w="100" w:type="dxa"/>
              <w:right w:w="100" w:type="dxa"/>
            </w:tcMar>
            <w:shd w:fill="1E3C72"/>
            <w:tcMar>
              <w:top w:w="80" w:type="dxa"/>
              <w:bottom w:w="80" w:type="dxa"/>
              <w:left w:w="120" w:type="dxa"/>
              <w:right w:w="120" w:type="dxa"/>
            </w:tcMar>
            <w:vAlign w:val="center"/>
          </w:tcPr>
          <w:p>
            <w:pPr>
              <w:spacing w:before="60" w:after="60" w:line="276" w:lineRule="auto"/>
              <w:jc w:val="center"/>
            </w:pPr>
            <w:r>
              <w:rPr>
                <w:rFonts w:ascii="Arial" w:hAnsi="Arial"/>
                <w:b/>
                <w:i w:val="0"/>
                <w:color w:val="FFFFFF"/>
                <w:sz w:val="20"/>
              </w:rPr>
              <w:t>Đánh giá</w:t>
            </w:r>
          </w:p>
        </w:tc>
        <w:tc>
          <w:tcPr>
            <w:tcW w:type="dxa" w:w="3120"/>
            <w:tcMar>
              <w:top w:w="80" w:type="dxa"/>
              <w:bottom w:w="80" w:type="dxa"/>
              <w:left w:w="100" w:type="dxa"/>
              <w:right w:w="100" w:type="dxa"/>
            </w:tcMar>
            <w:tcMar>
              <w:top w:w="80" w:type="dxa"/>
              <w:bottom w:w="80" w:type="dxa"/>
              <w:left w:w="120" w:type="dxa"/>
              <w:right w:w="120" w:type="dxa"/>
            </w:tcMar>
            <w:vAlign w:val="center"/>
            <w:shd w:fill="1E3C72"/>
            <w:tcMar>
              <w:top w:w="80" w:type="dxa"/>
              <w:bottom w:w="80" w:type="dxa"/>
              <w:left w:w="120" w:type="dxa"/>
              <w:right w:w="120" w:type="dxa"/>
            </w:tcMar>
          </w:tcPr>
          <w:p>
            <w:pPr>
              <w:spacing w:before="60" w:after="60" w:line="276" w:lineRule="auto"/>
              <w:jc w:val="center"/>
            </w:pPr>
            <w:r>
              <w:rPr>
                <w:rFonts w:ascii="Arial" w:hAnsi="Arial"/>
                <w:b/>
                <w:i w:val="0"/>
                <w:color w:val="FFFFFF"/>
                <w:sz w:val="20"/>
              </w:rPr>
              <w:t>Giải thích chi tiết trong bài toán Bloxorz</w:t>
            </w:r>
          </w:p>
        </w:tc>
      </w:tr>
      <w:tr>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left"/>
            </w:pPr>
            <w:r>
              <w:rPr>
                <w:rFonts w:ascii="Arial" w:hAnsi="Arial"/>
                <w:b/>
                <w:i w:val="0"/>
                <w:color w:val="102C57"/>
                <w:sz w:val="19"/>
              </w:rPr>
              <w:t>Tính đầy đủ (Completeness)</w:t>
            </w:r>
          </w:p>
        </w:tc>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center"/>
            </w:pPr>
            <w:r>
              <w:rPr>
                <w:rFonts w:ascii="Arial" w:hAnsi="Arial"/>
                <w:b/>
                <w:i w:val="0"/>
                <w:color w:val="008000"/>
                <w:sz w:val="19"/>
              </w:rPr>
              <w:t>CÓ</w:t>
            </w:r>
          </w:p>
        </w:tc>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left"/>
            </w:pPr>
            <w:r>
              <w:rPr>
                <w:rFonts w:ascii="Arial" w:hAnsi="Arial"/>
                <w:b w:val="0"/>
                <w:i w:val="0"/>
                <w:color w:val="333333"/>
                <w:sz w:val="19"/>
              </w:rPr>
              <w:t>Không gian trạng thái Bloxorz là hữu hạn (|S| &lt; ∞) và hệ số phân nhánh b ≤ 4 khi chưa tách, b ≤ 8 khi ở trạng thái SPLIT. Bảng băm parent ngăn ngừa triệt để việc lặp chu trình. Do đó, thuật toán chắc chắn luôn tìm ra nghiệm nếu tồn tại, hoặc dừng và kết luận vô nghiệm.</w:t>
            </w:r>
          </w:p>
        </w:tc>
      </w:tr>
      <w:tr>
        <w:tc>
          <w:tcPr>
            <w:tcW w:type="dxa" w:w="3120"/>
            <w:tcMar>
              <w:top w:w="60" w:type="dxa"/>
              <w:bottom w:w="60" w:type="dxa"/>
              <w:left w:w="80" w:type="dxa"/>
              <w:right w:w="80" w:type="dxa"/>
            </w:tcMar>
            <w:shd w:fill="F8FAFC"/>
            <w:tcMar>
              <w:top w:w="80" w:type="dxa"/>
              <w:bottom w:w="80" w:type="dxa"/>
              <w:left w:w="120" w:type="dxa"/>
              <w:right w:w="120" w:type="dxa"/>
            </w:tcMar>
            <w:vAlign w:val="center"/>
          </w:tcPr>
          <w:p>
            <w:pPr>
              <w:spacing w:before="60" w:after="60" w:line="276" w:lineRule="auto"/>
              <w:jc w:val="left"/>
            </w:pPr>
            <w:r>
              <w:rPr>
                <w:rFonts w:ascii="Arial" w:hAnsi="Arial"/>
                <w:b/>
                <w:i w:val="0"/>
                <w:color w:val="102C57"/>
                <w:sz w:val="19"/>
              </w:rPr>
              <w:t>Tính tối ưu (Optimality)</w:t>
            </w:r>
          </w:p>
        </w:tc>
        <w:tc>
          <w:tcPr>
            <w:tcW w:type="dxa" w:w="3120"/>
            <w:tcMar>
              <w:top w:w="60" w:type="dxa"/>
              <w:bottom w:w="60" w:type="dxa"/>
              <w:left w:w="80" w:type="dxa"/>
              <w:right w:w="80" w:type="dxa"/>
            </w:tcMar>
            <w:shd w:fill="F8FAFC"/>
            <w:tcMar>
              <w:top w:w="80" w:type="dxa"/>
              <w:bottom w:w="80" w:type="dxa"/>
              <w:left w:w="120" w:type="dxa"/>
              <w:right w:w="120" w:type="dxa"/>
            </w:tcMar>
            <w:vAlign w:val="center"/>
          </w:tcPr>
          <w:p>
            <w:pPr>
              <w:spacing w:before="60" w:after="60" w:line="276" w:lineRule="auto"/>
              <w:jc w:val="center"/>
            </w:pPr>
            <w:r>
              <w:rPr>
                <w:rFonts w:ascii="Arial" w:hAnsi="Arial"/>
                <w:b/>
                <w:i w:val="0"/>
                <w:color w:val="008000"/>
                <w:sz w:val="19"/>
              </w:rPr>
              <w:t>CÓ</w:t>
            </w:r>
          </w:p>
        </w:tc>
        <w:tc>
          <w:tcPr>
            <w:tcW w:type="dxa" w:w="3120"/>
            <w:tcMar>
              <w:top w:w="60" w:type="dxa"/>
              <w:bottom w:w="60" w:type="dxa"/>
              <w:left w:w="80" w:type="dxa"/>
              <w:right w:w="80" w:type="dxa"/>
            </w:tcMar>
            <w:tcMar>
              <w:top w:w="80" w:type="dxa"/>
              <w:bottom w:w="80" w:type="dxa"/>
              <w:left w:w="120" w:type="dxa"/>
              <w:right w:w="120" w:type="dxa"/>
            </w:tcMar>
            <w:vAlign w:val="center"/>
            <w:shd w:fill="F8FAFC"/>
            <w:tcMar>
              <w:top w:w="80" w:type="dxa"/>
              <w:bottom w:w="80" w:type="dxa"/>
              <w:left w:w="120" w:type="dxa"/>
              <w:right w:w="120" w:type="dxa"/>
            </w:tcMar>
          </w:tcPr>
          <w:p>
            <w:pPr>
              <w:spacing w:before="60" w:after="60" w:line="276" w:lineRule="auto"/>
              <w:jc w:val="left"/>
            </w:pPr>
            <w:r>
              <w:rPr>
                <w:rFonts w:ascii="Arial" w:hAnsi="Arial"/>
                <w:b w:val="0"/>
                <w:i w:val="0"/>
                <w:color w:val="333333"/>
                <w:sz w:val="19"/>
              </w:rPr>
              <w:t>Vì chi phí mỗi bước đi là đồng nhất (w = 1), nghiệm đầu tiên chạm đích ở tầng sâu d nhỏ nhất chắc chắn là nghiệm có số bước đi (actions) ít nhất tuyệt đối.</w:t>
            </w:r>
          </w:p>
        </w:tc>
      </w:tr>
      <w:tr>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left"/>
            </w:pPr>
            <w:r>
              <w:rPr>
                <w:rFonts w:ascii="Arial" w:hAnsi="Arial"/>
                <w:b/>
                <w:i w:val="0"/>
                <w:color w:val="102C57"/>
                <w:sz w:val="19"/>
              </w:rPr>
              <w:t>Độ phức tạp thời gian</w:t>
            </w:r>
          </w:p>
        </w:tc>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center"/>
            </w:pPr>
            <w:r>
              <w:rPr>
                <w:rFonts w:ascii="Arial" w:hAnsi="Arial"/>
                <w:b/>
                <w:i w:val="0"/>
                <w:color w:val="282828"/>
                <w:sz w:val="19"/>
              </w:rPr>
              <w:t>O(b^d)</w:t>
            </w:r>
          </w:p>
        </w:tc>
        <w:tc>
          <w:tcPr>
            <w:tcW w:type="dxa" w:w="3120"/>
            <w:tcMar>
              <w:top w:w="60" w:type="dxa"/>
              <w:bottom w:w="60" w:type="dxa"/>
              <w:left w:w="80" w:type="dxa"/>
              <w:right w:w="80" w:type="dxa"/>
            </w:tcMar>
            <w:shd w:fill="FFFFFF"/>
            <w:tcMar>
              <w:top w:w="80" w:type="dxa"/>
              <w:bottom w:w="80" w:type="dxa"/>
              <w:left w:w="120" w:type="dxa"/>
              <w:right w:w="120" w:type="dxa"/>
            </w:tcMar>
            <w:vAlign w:val="center"/>
          </w:tcPr>
          <w:p>
            <w:pPr>
              <w:spacing w:before="60" w:after="60" w:line="276" w:lineRule="auto"/>
              <w:jc w:val="left"/>
            </w:pPr>
            <w:r>
              <w:rPr>
                <w:rFonts w:ascii="Arial" w:hAnsi="Arial"/>
                <w:b w:val="0"/>
                <w:i w:val="0"/>
                <w:color w:val="333333"/>
                <w:sz w:val="19"/>
              </w:rPr>
              <w:t>Thuật toán phải duyệt toàn bộ các node đến tầng d, với b là hệ số phân nhánh hữu hiệu (2 ≤ b ≤ 4 khi khối nguyên, b ≤ 8 khi ở trạng thái SPLIT) và d là độ sâu nghiệm: O(b^d).</w:t>
            </w:r>
          </w:p>
        </w:tc>
      </w:tr>
      <w:tr>
        <w:tc>
          <w:tcPr>
            <w:tcW w:type="dxa" w:w="3120"/>
            <w:tcMar>
              <w:top w:w="60" w:type="dxa"/>
              <w:bottom w:w="60" w:type="dxa"/>
              <w:left w:w="80" w:type="dxa"/>
              <w:right w:w="80" w:type="dxa"/>
            </w:tcMar>
            <w:shd w:fill="F8FAFC"/>
            <w:tcMar>
              <w:top w:w="80" w:type="dxa"/>
              <w:bottom w:w="80" w:type="dxa"/>
              <w:left w:w="120" w:type="dxa"/>
              <w:right w:w="120" w:type="dxa"/>
            </w:tcMar>
            <w:vAlign w:val="center"/>
          </w:tcPr>
          <w:p>
            <w:pPr>
              <w:spacing w:before="60" w:after="60" w:line="276" w:lineRule="auto"/>
              <w:jc w:val="left"/>
            </w:pPr>
            <w:r>
              <w:rPr>
                <w:rFonts w:ascii="Arial" w:hAnsi="Arial"/>
                <w:b/>
                <w:i w:val="0"/>
                <w:color w:val="102C57"/>
                <w:sz w:val="19"/>
              </w:rPr>
              <w:t>Độ phức tạp không gian</w:t>
            </w:r>
          </w:p>
        </w:tc>
        <w:tc>
          <w:tcPr>
            <w:tcW w:type="dxa" w:w="3120"/>
            <w:tcMar>
              <w:top w:w="60" w:type="dxa"/>
              <w:bottom w:w="60" w:type="dxa"/>
              <w:left w:w="80" w:type="dxa"/>
              <w:right w:w="80" w:type="dxa"/>
            </w:tcMar>
            <w:shd w:fill="F8FAFC"/>
            <w:tcMar>
              <w:top w:w="80" w:type="dxa"/>
              <w:bottom w:w="80" w:type="dxa"/>
              <w:left w:w="120" w:type="dxa"/>
              <w:right w:w="120" w:type="dxa"/>
            </w:tcMar>
            <w:vAlign w:val="center"/>
          </w:tcPr>
          <w:p>
            <w:pPr>
              <w:spacing w:before="60" w:after="60" w:line="276" w:lineRule="auto"/>
              <w:jc w:val="center"/>
            </w:pPr>
            <w:r>
              <w:rPr>
                <w:rFonts w:ascii="Arial" w:hAnsi="Arial"/>
                <w:b/>
                <w:i w:val="0"/>
                <w:color w:val="282828"/>
                <w:sz w:val="19"/>
              </w:rPr>
              <w:t>O(b^d)</w:t>
            </w:r>
          </w:p>
        </w:tc>
        <w:tc>
          <w:tcPr>
            <w:tcW w:type="dxa" w:w="3120"/>
            <w:tcMar>
              <w:top w:w="60" w:type="dxa"/>
              <w:bottom w:w="60" w:type="dxa"/>
              <w:left w:w="80" w:type="dxa"/>
              <w:right w:w="80" w:type="dxa"/>
            </w:tcMar>
            <w:shd w:fill="F8FAFC"/>
            <w:tcMar>
              <w:top w:w="80" w:type="dxa"/>
              <w:bottom w:w="80" w:type="dxa"/>
              <w:left w:w="120" w:type="dxa"/>
              <w:right w:w="120" w:type="dxa"/>
            </w:tcMar>
            <w:vAlign w:val="center"/>
          </w:tcPr>
          <w:p>
            <w:pPr>
              <w:spacing w:before="60" w:after="60" w:line="276" w:lineRule="auto"/>
              <w:jc w:val="left"/>
            </w:pPr>
            <w:r>
              <w:rPr>
                <w:rFonts w:ascii="Arial" w:hAnsi="Arial"/>
                <w:b w:val="0"/>
                <w:i w:val="0"/>
                <w:color w:val="333333"/>
                <w:sz w:val="19"/>
              </w:rPr>
              <w:t>Hàng đợi queue và bảng băm parent phải lưu trữ toàn bộ các trạng thái tầng hiện tại và các tầng trước đó trong bộ nhớ RAM, tăng theo hàm mũ O(b^d).</w:t>
            </w:r>
          </w:p>
        </w:tc>
      </w:tr>
    </w:tbl>
    <w:p>
      <w:pPr>
        <w:spacing w:before="160" w:after="60"/>
        <w:ind w:left="0"/>
      </w:pPr>
      <w:r>
        <w:rPr>
          <w:rFonts w:ascii="Arial" w:hAnsi="Arial"/>
          <w:b/>
          <w:i w:val="0"/>
          <w:color w:val="1E3C72"/>
          <w:sz w:val="23"/>
        </w:rPr>
        <w:t>6.1. Phân tích độ phức tạp không gian và nút thắt bộ nhớ RAM (O(b^d))</w:t>
      </w:r>
    </w:p>
    <w:p>
      <w:pPr>
        <w:spacing w:before="0" w:after="60"/>
        <w:ind w:left="0"/>
      </w:pPr>
      <w:r>
        <w:rPr>
          <w:rFonts w:ascii="Arial" w:hAnsi="Arial"/>
          <w:b w:val="0"/>
          <w:i w:val="0"/>
          <w:color w:val="282828"/>
          <w:sz w:val="20"/>
        </w:rPr>
        <w:t>Trong mô hình Graph-Search của BFS, bộ nhớ chính là nút thắt cổ chai lớn nhất chứ không phải thời gian tính toán của CPU. Thuật toán đòi hỏi phải lưu trữ đồng thời hai cấu trúc dữ liệu chính trong bộ nhớ RAM:</w:t>
      </w:r>
    </w:p>
    <w:p>
      <w:pPr>
        <w:spacing w:before="0" w:after="40"/>
        <w:ind w:left="280"/>
      </w:pPr>
      <w:r>
        <w:rPr>
          <w:rFonts w:ascii="Arial" w:hAnsi="Arial"/>
          <w:b/>
          <w:i w:val="0"/>
          <w:color w:val="102C57"/>
          <w:sz w:val="20"/>
        </w:rPr>
        <w:t xml:space="preserve">• Hàng đợi queue (Frontier): </w:t>
      </w:r>
      <w:r>
        <w:rPr>
          <w:rFonts w:ascii="Arial" w:hAnsi="Arial"/>
          <w:b w:val="0"/>
          <w:i w:val="0"/>
          <w:color w:val="282828"/>
          <w:sz w:val="20"/>
        </w:rPr>
        <w:t>Lưu trữ toàn bộ các trạng thái ở tầng độ sâu hiện tại d. Kích thước cực đại của hàng đợi tỉ lệ thuận với số lượng nút ở tầng sâu nhất, đạt xấp xỉ O(b^d) phần tử.</w:t>
      </w:r>
    </w:p>
    <w:p>
      <w:pPr>
        <w:spacing w:before="0" w:after="40"/>
        <w:ind w:left="280"/>
      </w:pPr>
      <w:r>
        <w:rPr>
          <w:rFonts w:ascii="Arial" w:hAnsi="Arial"/>
          <w:b/>
          <w:i w:val="0"/>
          <w:color w:val="102C57"/>
          <w:sz w:val="20"/>
        </w:rPr>
        <w:t xml:space="preserve">• Bảng băm parent (Explored Set): </w:t>
      </w:r>
      <w:r>
        <w:rPr>
          <w:rFonts w:ascii="Arial" w:hAnsi="Arial"/>
          <w:b w:val="0"/>
          <w:i w:val="0"/>
          <w:color w:val="282828"/>
          <w:sz w:val="20"/>
        </w:rPr>
        <w:t>Lưu trữ toàn bộ các trạng thái đã từng được sinh ra từ tầng 0 đến tầng d để phục vụ truy vết và chống lặp chu trình. Tổng số node được lưu trữ là 1 + b + b^2 + ... + b^d ≈ O(b^d). Khi độ sâu nghiệm d tăng lên, dung lượng RAM tiêu thụ tăng theo hàm số mũ, khiến BFS có thể chạm ngưỡng giới hạn bộ nhớ trước khi tìm ra đích ở các bản đồ có độ sâu lớn.</w:t>
      </w:r>
    </w:p>
    <w:p>
      <w:pPr>
        <w:spacing w:before="160" w:after="60"/>
        <w:ind w:left="0"/>
      </w:pPr>
      <w:r>
        <w:rPr>
          <w:rFonts w:ascii="Arial" w:hAnsi="Arial"/>
          <w:b/>
          <w:i w:val="0"/>
          <w:color w:val="1E3C72"/>
          <w:sz w:val="23"/>
        </w:rPr>
        <w:t>6.2. Hệ số phân nhánh thực tế và cơ chế cắt tỉa tự nhiên (Natural Pruning)</w:t>
      </w:r>
    </w:p>
    <w:p>
      <w:pPr>
        <w:spacing w:before="0" w:after="60"/>
        <w:ind w:left="0"/>
      </w:pPr>
      <w:r>
        <w:rPr>
          <w:rFonts w:ascii="Arial" w:hAnsi="Arial"/>
          <w:b w:val="0"/>
          <w:i w:val="0"/>
          <w:color w:val="282828"/>
          <w:sz w:val="20"/>
        </w:rPr>
        <w:t>Mặc dù hệ số phân nhánh lý thuyết tối đa là b ≤ 4 khi khối nguyên vẹn và b ≤ 8 khi ở trạng thái phân tách (SPLIT), trong thực tế hệ số phân nhánh hiệu dụng (b_eff) nhỏ hơn đáng kể (thường chỉ dao động từ 2 đến 3). Điều này đạt được nhờ 3 cơ chế cắt tỉa tự nhiên của bài toán:</w:t>
      </w:r>
    </w:p>
    <w:p>
      <w:pPr>
        <w:spacing w:before="0" w:after="40"/>
        <w:ind w:left="280"/>
      </w:pPr>
      <w:r>
        <w:rPr>
          <w:rFonts w:ascii="Arial" w:hAnsi="Arial"/>
          <w:b/>
          <w:i w:val="0"/>
          <w:color w:val="102C57"/>
          <w:sz w:val="20"/>
        </w:rPr>
        <w:t xml:space="preserve">• Ranh giới bàn cờ: </w:t>
      </w:r>
      <w:r>
        <w:rPr>
          <w:rFonts w:ascii="Arial" w:hAnsi="Arial"/>
          <w:b w:val="0"/>
          <w:i w:val="0"/>
          <w:color w:val="282828"/>
          <w:sz w:val="20"/>
        </w:rPr>
        <w:t>Các bước lăn đưa khối ra ngoài biên hoặc rơi vào ô rỗng (EMPTY) bị hàm board.is_valid() loại bỏ ngay lập tức, không sinh ra nhánh con.</w:t>
      </w:r>
    </w:p>
    <w:p>
      <w:pPr>
        <w:spacing w:before="0" w:after="40"/>
        <w:ind w:left="280"/>
      </w:pPr>
      <w:r>
        <w:rPr>
          <w:rFonts w:ascii="Arial" w:hAnsi="Arial"/>
          <w:b/>
          <w:i w:val="0"/>
          <w:color w:val="102C57"/>
          <w:sz w:val="20"/>
        </w:rPr>
        <w:t xml:space="preserve">• Ràng buộc ô gạch mỏng (FRAGILE): </w:t>
      </w:r>
      <w:r>
        <w:rPr>
          <w:rFonts w:ascii="Arial" w:hAnsi="Arial"/>
          <w:b w:val="0"/>
          <w:i w:val="0"/>
          <w:color w:val="282828"/>
          <w:sz w:val="20"/>
        </w:rPr>
        <w:t>Luật cấm khối đứng thẳng trên ô cam giúp tự động hủy bỏ các nhánh trạng thái vi phạm ngay tại thời điểm kiểm tra tính hợp lệ.</w:t>
      </w:r>
    </w:p>
    <w:p>
      <w:pPr>
        <w:spacing w:before="0" w:after="40"/>
        <w:ind w:left="280"/>
      </w:pPr>
      <w:r>
        <w:rPr>
          <w:rFonts w:ascii="Arial" w:hAnsi="Arial"/>
          <w:b/>
          <w:i w:val="0"/>
          <w:color w:val="102C57"/>
          <w:sz w:val="20"/>
        </w:rPr>
        <w:t xml:space="preserve">• Đánh dấu lúc phát hiện (nxt in parent): </w:t>
      </w:r>
      <w:r>
        <w:rPr>
          <w:rFonts w:ascii="Arial" w:hAnsi="Arial"/>
          <w:b w:val="0"/>
          <w:i w:val="0"/>
          <w:color w:val="282828"/>
          <w:sz w:val="20"/>
        </w:rPr>
        <w:t>Các đường đi hội tụ về cùng một trạng thái từ các nhánh khác nhau được triệt tiêu ngay lập tức trước khi được nạp vào hàng đợi, giữ cho kích thước tập biên không bị bùng nổ quá nhanh.</w:t>
      </w:r>
    </w:p>
    <w:p>
      <w:pPr>
        <w:spacing w:before="160" w:after="60"/>
        <w:ind w:left="0"/>
      </w:pPr>
      <w:r>
        <w:rPr>
          <w:rFonts w:ascii="Arial" w:hAnsi="Arial"/>
          <w:b/>
          <w:i w:val="0"/>
          <w:color w:val="1E3C72"/>
          <w:sz w:val="23"/>
        </w:rPr>
        <w:t>6.3. Tính đầy đủ (Completeness) trong không gian trạng thái hữu hạn</w:t>
      </w:r>
    </w:p>
    <w:p>
      <w:pPr>
        <w:spacing w:before="0" w:after="60"/>
        <w:ind w:left="0"/>
      </w:pPr>
      <w:r>
        <w:rPr>
          <w:rFonts w:ascii="Arial" w:hAnsi="Arial"/>
          <w:b w:val="0"/>
          <w:i w:val="0"/>
          <w:color w:val="282828"/>
          <w:sz w:val="20"/>
        </w:rPr>
        <w:t>Do bàn cờ Bloxorz có kích thước giới hạn R × C, số lượng tư thế khối và các trạng thái chuyển mạch công tắc là hữu hạn, nên tổng không gian trạng thái khả dĩ là hữu hạn (|S| &lt; ∞). Với bảng băm parent đóng vai trò tập đóng ngăn chặn triệt để vòng lặp chu trình, thuật toán chắc chắn sẽ duyệt cạn thành phần liên thông chứa trạng thái xuất phát. Nếu tồn tại lời giải, BFS chắc chắn tìm ra; nếu bản đồ vô nghiệm, hàng đợi sẽ rỗng sau khi duyệt hết các trạng thái liên thông và thuật toán kết luận vô nghiệm một cách xác định.</w:t>
      </w:r>
    </w:p>
    <w:p>
      <w:pPr>
        <w:keepNext/>
        <w:spacing w:before="280" w:after="80"/>
      </w:pPr>
      <w:r>
        <w:rPr>
          <w:rFonts w:ascii="Arial" w:hAnsi="Arial"/>
          <w:b/>
          <w:color w:val="102C57"/>
          <w:sz w:val="26"/>
        </w:rPr>
        <w:t>7. Tài liệu tham khảo và Tuyên bố sử dụng AI (AI Disclosure)</w:t>
      </w:r>
    </w:p>
    <w:p>
      <w:pPr>
        <w:keepNext/>
        <w:spacing w:before="200" w:after="60"/>
      </w:pPr>
      <w:r>
        <w:rPr>
          <w:rFonts w:ascii="Arial" w:hAnsi="Arial"/>
          <w:b/>
          <w:color w:val="1E3C72"/>
          <w:sz w:val="23"/>
        </w:rPr>
        <w:t>7.1. Tài liệu tham khảo</w:t>
      </w:r>
    </w:p>
    <w:p>
      <w:pPr>
        <w:spacing w:before="20" w:after="40" w:line="276" w:lineRule="auto"/>
        <w:ind w:left="360"/>
      </w:pPr>
      <w:r>
        <w:rPr>
          <w:rFonts w:ascii="Arial" w:hAnsi="Arial"/>
          <w:b/>
          <w:sz w:val="20"/>
        </w:rPr>
        <w:t xml:space="preserve">• </w:t>
      </w:r>
      <w:r>
        <w:rPr>
          <w:rFonts w:ascii="Arial" w:hAnsi="Arial"/>
          <w:sz w:val="20"/>
        </w:rPr>
        <w:t>Stuart Russell, Peter Norvig, Artificial Intelligence: A Modern Approach (4th Edition), Pearson, 2020 (Chương 3: Solving Problems by Searching — Breadth-First Search).</w:t>
      </w:r>
    </w:p>
    <w:p>
      <w:pPr>
        <w:spacing w:before="20" w:after="40" w:line="276" w:lineRule="auto"/>
        <w:ind w:left="360"/>
      </w:pPr>
      <w:r>
        <w:rPr>
          <w:rFonts w:ascii="Arial" w:hAnsi="Arial"/>
          <w:b/>
          <w:sz w:val="20"/>
        </w:rPr>
        <w:t xml:space="preserve">• </w:t>
      </w:r>
      <w:r>
        <w:rPr>
          <w:rFonts w:ascii="Arial" w:hAnsi="Arial"/>
          <w:sz w:val="20"/>
        </w:rPr>
        <w:t>Tài liệu hướng dẫn Đồ án 1: Bloxorz Solver, Bộ môn Khoa học Máy tính, Trường Đại học Khoa học Tự nhiên, ĐHQG-HCM (2026).</w:t>
      </w:r>
    </w:p>
    <w:p>
      <w:pPr>
        <w:spacing w:before="20" w:after="40" w:line="276" w:lineRule="auto"/>
        <w:ind w:left="360"/>
      </w:pPr>
      <w:r>
        <w:rPr>
          <w:rFonts w:ascii="Arial" w:hAnsi="Arial"/>
          <w:sz w:val="20"/>
        </w:rPr>
        <w:t>• Mã nguồn và tài liệu kiến trúc Bloxorz: Src/core/board.py, Src/solvers/member3_bfs.py, Src/solvers/base.py, Src/tests/.</w:t>
      </w:r>
    </w:p>
    <w:p>
      <w:pPr>
        <w:keepNext/>
        <w:spacing w:before="200" w:after="60"/>
      </w:pPr>
      <w:r>
        <w:rPr>
          <w:rFonts w:ascii="Arial" w:hAnsi="Arial"/>
          <w:b/>
          <w:color w:val="1E3C72"/>
          <w:sz w:val="23"/>
        </w:rPr>
        <w:t>7.2. Kê khai minh bạch sử dụng công cụ AI (AI Disclosure)</w:t>
      </w:r>
    </w:p>
    <w:p>
      <w:pPr>
        <w:spacing w:before="20" w:after="40" w:line="276" w:lineRule="auto"/>
        <w:ind w:left="360"/>
      </w:pPr>
      <w:r>
        <w:rPr>
          <w:rFonts w:ascii="Arial" w:hAnsi="Arial"/>
          <w:b/>
          <w:sz w:val="20"/>
        </w:rPr>
        <w:t xml:space="preserve">• </w:t>
      </w:r>
      <w:r>
        <w:rPr>
          <w:rFonts w:ascii="Arial" w:hAnsi="Arial"/>
          <w:b/>
          <w:sz w:val="20"/>
        </w:rPr>
        <w:t xml:space="preserve">Công cụ: </w:t>
      </w:r>
      <w:r>
        <w:rPr>
          <w:rFonts w:ascii="Arial" w:hAnsi="Arial"/>
          <w:sz w:val="20"/>
        </w:rPr>
        <w:t>Công cụ sử dụng: Trợ lý AI Antigravity / Google DeepMind Agentic Coding Assistant.</w:t>
      </w:r>
    </w:p>
    <w:p>
      <w:pPr>
        <w:spacing w:before="20" w:after="40" w:line="276" w:lineRule="auto"/>
        <w:ind w:left="360"/>
      </w:pPr>
      <w:r>
        <w:rPr>
          <w:rFonts w:ascii="Arial" w:hAnsi="Arial"/>
          <w:b/>
          <w:sz w:val="20"/>
        </w:rPr>
        <w:t xml:space="preserve">• </w:t>
      </w:r>
      <w:r>
        <w:rPr>
          <w:rFonts w:ascii="Arial" w:hAnsi="Arial"/>
          <w:b/>
          <w:sz w:val="20"/>
        </w:rPr>
        <w:t xml:space="preserve">Mục đích: </w:t>
      </w:r>
      <w:r>
        <w:rPr>
          <w:rFonts w:ascii="Arial" w:hAnsi="Arial"/>
          <w:sz w:val="20"/>
        </w:rPr>
        <w:t>Hỗ trợ rà soát cấu trúc báo cáo, kiểm tra đối chiếu mã giả với mã nguồn thực tế, định dạng bảng biểu và rà soát các phân tích độ phức tạp thuật toán.</w:t>
      </w:r>
    </w:p>
    <w:p>
      <w:pPr>
        <w:spacing w:before="20" w:after="40" w:line="276" w:lineRule="auto"/>
        <w:ind w:left="360"/>
      </w:pPr>
      <w:r>
        <w:rPr>
          <w:rFonts w:ascii="Arial" w:hAnsi="Arial"/>
          <w:b/>
          <w:sz w:val="20"/>
        </w:rPr>
        <w:t xml:space="preserve">• </w:t>
      </w:r>
      <w:r>
        <w:rPr>
          <w:rFonts w:ascii="Arial" w:hAnsi="Arial"/>
          <w:b/>
          <w:sz w:val="20"/>
        </w:rPr>
        <w:t xml:space="preserve">Cam kết: </w:t>
      </w:r>
      <w:r>
        <w:rPr>
          <w:rFonts w:ascii="Arial" w:hAnsi="Arial"/>
          <w:sz w:val="20"/>
        </w:rPr>
        <w:t>Sinh viên trực tiếp cài đặt thuật toán member3_bfs.py, tự tay kiểm thử, đo đạc dữ liệu thực nghiệm và chịu trách nhiệm 100% về tính chính xác của toàn bộ nội dung học thuật.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