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B3A9ED">
      <w:pPr>
        <w:rPr>
          <w:rFonts w:hint="default"/>
        </w:rPr>
      </w:pPr>
      <w:r>
        <w:rPr>
          <w:rFonts w:hint="default"/>
        </w:rPr>
        <w:t>Too much marketing before explanation: the page puts the promotional hook under “Try Checker” ahead of a clear “what this is” explanation. The “Try Checker” flow feels more like a landing page than a utility page, which makes the experience feel misaligned with the user’s intent.</w:t>
      </w:r>
    </w:p>
    <w:p w14:paraId="2E252E4A">
      <w:pPr>
        <w:rPr>
          <w:rFonts w:hint="default"/>
        </w:rPr>
      </w:pPr>
    </w:p>
    <w:p w14:paraId="64CE8447">
      <w:pPr>
        <w:rPr>
          <w:rFonts w:hint="default"/>
        </w:rPr>
      </w:pPr>
      <w:r>
        <w:rPr>
          <w:rFonts w:hint="default"/>
        </w:rPr>
        <w:t>The target audience should be higher and clearer: AI developers, QA teams, and prompt engineers need to see immediately whether this product is for them.</w:t>
      </w:r>
    </w:p>
    <w:p w14:paraId="7231C808">
      <w:pPr>
        <w:rPr>
          <w:rFonts w:hint="default"/>
        </w:rPr>
      </w:pPr>
    </w:p>
    <w:p w14:paraId="2641F50C">
      <w:pPr>
        <w:rPr>
          <w:rFonts w:hint="default"/>
        </w:rPr>
      </w:pPr>
      <w:r>
        <w:rPr>
          <w:rFonts w:hint="default"/>
        </w:rPr>
        <w:t>The landing page would benefit from a clearer, shorter structure so it does not feel so large and intimidating on first load. There is too much technical detail too early, and some of it should be hidden behind an accordion or moved lower on the page.</w:t>
      </w:r>
    </w:p>
    <w:p w14:paraId="6859D9F3">
      <w:pPr>
        <w:rPr>
          <w:rFonts w:hint="default"/>
        </w:rPr>
      </w:pPr>
    </w:p>
    <w:p w14:paraId="52585CE6">
      <w:pPr>
        <w:rPr>
          <w:rFonts w:hint="default"/>
        </w:rPr>
      </w:pPr>
      <w:r>
        <w:rPr>
          <w:rFonts w:hint="default"/>
        </w:rPr>
        <w:t>The product proof is weak: there is no visible evidence that the tool is better than alternatives — only assertions, not proof. Even better would be a short video, side-by-side screenshots, or a simple before/after demo.</w:t>
      </w:r>
    </w:p>
    <w:p w14:paraId="7A2F84EB">
      <w:pPr>
        <w:rPr>
          <w:rFonts w:hint="default"/>
        </w:rPr>
      </w:pPr>
    </w:p>
    <w:p w14:paraId="4CAE2390">
      <w:pPr>
        <w:rPr>
          <w:rFonts w:hint="default"/>
        </w:rPr>
      </w:pPr>
      <w:r>
        <w:rPr>
          <w:rFonts w:hint="default"/>
        </w:rPr>
        <w:t>A comparison section would help a lot, especially if it showed how AIQualityHQ performs versus existing tools.</w:t>
      </w:r>
    </w:p>
    <w:p w14:paraId="32931FFF">
      <w:pPr>
        <w:rPr>
          <w:rFonts w:hint="default"/>
        </w:rPr>
      </w:pPr>
    </w:p>
    <w:p w14:paraId="268D8EC8">
      <w:pPr>
        <w:rPr>
          <w:rFonts w:hint="default"/>
        </w:rPr>
      </w:pPr>
      <w:r>
        <w:rPr>
          <w:rFonts w:hint="default"/>
        </w:rPr>
        <w:t>The team/about story is not convincing enough, because it does not clearly show who built the product and why they are credible.</w:t>
      </w:r>
    </w:p>
    <w:p w14:paraId="46B65843">
      <w:pPr>
        <w:rPr>
          <w:rFonts w:hint="default"/>
        </w:rPr>
      </w:pPr>
    </w:p>
    <w:p w14:paraId="26B24E39">
      <w:pPr>
        <w:rPr>
          <w:rFonts w:hint="default"/>
        </w:rPr>
      </w:pPr>
      <w:r>
        <w:rPr>
          <w:rFonts w:hint="default"/>
        </w:rPr>
        <w:t>The LinkedIn link does not help much if it does not lead to real, informative profiles.</w:t>
      </w:r>
    </w:p>
    <w:p w14:paraId="4D9AC8D3">
      <w:pPr>
        <w:rPr>
          <w:rFonts w:hint="default"/>
        </w:rPr>
      </w:pPr>
    </w:p>
    <w:p w14:paraId="6B14B916">
      <w:pPr>
        <w:rPr>
          <w:rFonts w:hint="default"/>
        </w:rPr>
      </w:pPr>
      <w:r>
        <w:rPr>
          <w:rFonts w:hint="default"/>
        </w:rPr>
        <w:t>The pricing page does not justify the “most popular” plan with user evidence or comparisons.</w:t>
      </w:r>
    </w:p>
    <w:p w14:paraId="0A54128B">
      <w:pPr>
        <w:rPr>
          <w:rFonts w:hint="default"/>
        </w:rPr>
      </w:pPr>
    </w:p>
    <w:p w14:paraId="5472752D">
      <w:pPr>
        <w:rPr>
          <w:rFonts w:hint="default"/>
        </w:rPr>
      </w:pPr>
      <w:r>
        <w:rPr>
          <w:rFonts w:hint="default"/>
        </w:rPr>
        <w:t>The privacy policy is not fully aligned with the “everything runs locally” claim, because it still mentions IP collection, fingerprinting, analytics, and retention.</w:t>
      </w:r>
    </w:p>
    <w:p w14:paraId="47941F42">
      <w:pPr>
        <w:rPr>
          <w:rFonts w:hint="default"/>
        </w:rPr>
      </w:pPr>
    </w:p>
    <w:p w14:paraId="2969A78E">
      <w:pPr>
        <w:rPr>
          <w:rFonts w:hint="default"/>
        </w:rPr>
      </w:pPr>
      <w:r>
        <w:rPr>
          <w:rFonts w:hint="default"/>
        </w:rPr>
        <w:t>The account's deletion explanation is too vague, especially the phrase “subject to certain exceptions,” which makes refusal sound possible without clear rules.</w:t>
      </w:r>
    </w:p>
    <w:p w14:paraId="1AE43B42">
      <w:pPr>
        <w:rPr>
          <w:rFonts w:hint="default"/>
        </w:rPr>
      </w:pPr>
    </w:p>
    <w:p w14:paraId="694AC873">
      <w:pPr>
        <w:rPr>
          <w:rFonts w:hint="default"/>
        </w:rPr>
      </w:pPr>
      <w:r>
        <w:rPr>
          <w:rFonts w:hint="default"/>
        </w:rPr>
        <w:t>The bottom badge carousel is visually sloppy and jittery, which hurts the UX of an important trust element.</w:t>
      </w:r>
    </w:p>
    <w:p w14:paraId="25C3F2AD">
      <w:pPr>
        <w:rPr>
          <w:rFonts w:hint="default"/>
        </w:rPr>
      </w:pPr>
    </w:p>
    <w:p w14:paraId="359FA04F">
      <w:pPr>
        <w:rPr>
          <w:rFonts w:hint="default"/>
        </w:rPr>
      </w:pPr>
      <w:r>
        <w:rPr>
          <w:rFonts w:hint="default"/>
        </w:rPr>
        <w:t>Overall, the site asks users to trust the product before it has earned that trust through clarity, proof, and polish.</w:t>
      </w:r>
    </w:p>
    <w:p w14:paraId="38DE3212">
      <w:pPr>
        <w:rPr>
          <w:rFonts w:hint="default"/>
        </w:rPr>
      </w:pPr>
    </w:p>
    <w:p w14:paraId="22867AC9">
      <w:pPr>
        <w:rPr>
          <w:rFonts w:hint="default"/>
        </w:rPr>
      </w:pPr>
    </w:p>
    <w:p w14:paraId="073FE432">
      <w:pPr>
        <w:rPr>
          <w:rFonts w:hint="default"/>
        </w:rPr>
      </w:pPr>
    </w:p>
    <w:p w14:paraId="5FFCA8BF">
      <w:pPr>
        <w:rPr>
          <w:rFonts w:hint="default"/>
        </w:rPr>
      </w:pPr>
    </w:p>
    <w:p w14:paraId="7393E217">
      <w:pPr>
        <w:rPr>
          <w:rFonts w:hint="default"/>
        </w:rPr>
      </w:pPr>
      <w:r>
        <w:rPr>
          <w:rFonts w:hint="default"/>
        </w:rPr>
        <w:t>The individual diagnostic cards are clearly labeled, but the report becomes difficult to act on because the same issues are repeated across the Fix Checklist, Evaluation Factors, and Actionable Recommendations.</w:t>
      </w:r>
    </w:p>
    <w:p w14:paraId="622607B2">
      <w:pPr>
        <w:rPr>
          <w:rFonts w:hint="default"/>
        </w:rPr>
      </w:pPr>
    </w:p>
    <w:p w14:paraId="4DB39205">
      <w:pPr>
        <w:rPr>
          <w:rFonts w:hint="default"/>
        </w:rPr>
      </w:pPr>
      <w:r>
        <w:rPr>
          <w:rFonts w:hint="default"/>
        </w:rPr>
        <w:t>Repro: with “General Purpose” selected, I entered “Write a blog post about AI.” It received 60/100 and a PASS/“Acceptable Quality” res</w:t>
      </w:r>
      <w:bookmarkStart w:id="0" w:name="_GoBack"/>
      <w:bookmarkEnd w:id="0"/>
      <w:r>
        <w:rPr>
          <w:rFonts w:hint="default"/>
        </w:rPr>
        <w:t>ult, while the checklist still displayed many CRITICAL issues including platform, visual style, UI components, color/theme, and UI/UX terminology. Those checks seem unrelated to a general writing prompt, and the PASS status conflicts with the severity shown.</w:t>
      </w:r>
    </w:p>
    <w:p w14:paraId="2FD88567">
      <w:pPr>
        <w:rPr>
          <w:rFonts w:hint="default"/>
        </w:rPr>
      </w:pPr>
    </w:p>
    <w:p w14:paraId="1698F39D">
      <w:pPr>
        <w:rPr>
          <w:rFonts w:hint="default"/>
        </w:rPr>
      </w:pPr>
      <w:r>
        <w:rPr>
          <w:rFonts w:hint="default"/>
        </w:rPr>
        <w:t>I also requested JSON output while using `&lt;article&gt;{{article}}&lt;/article&gt;` only as an input delimiter. The checker incorrectly reported mutually exclusive JSON and HTML output formats, apparently treating the `&lt;article&gt;` tag as an HTML output request.</w:t>
      </w:r>
    </w:p>
    <w:p w14:paraId="73670415">
      <w:pPr>
        <w:rPr>
          <w:rFonts w:hint="default"/>
        </w:rPr>
      </w:pPr>
    </w:p>
    <w:p w14:paraId="37252632">
      <w:pPr>
        <w:rPr>
          <w:rFonts w:hint="default"/>
        </w:rPr>
      </w:pPr>
      <w:r>
        <w:rPr>
          <w:rFonts w:hint="default"/>
        </w:rPr>
        <w:t>Please prioritize the top 3–5 use-case-relevant fixes, collapse optional checks, reduce repetition, align PASS/FAIL with critical severity, and distinguish input markup from requested output formats.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6E269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2026-08-05T07:43:45Z</dcterms:created>
  <dc:creator>punee</dc:creator>
  <cp:lastModifiedBy>Puneet Kralia</cp:lastModifiedBy>
  <dcterms:modified xsi:type="dcterms:W3CDTF">2026-08-05T07:45:35Z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eyJoZGlkIjoiYWFlY2U2NThkZGUwMGU0MDViZDdjNzExNWU3NGE3NTciLCJ1c2VySWQiOiI1Njc2MTcxMDU4NjcifQ==</vt:lpwstr>
  </property>
  <property fmtid="{D5CDD505-2E9C-101B-9397-08002B2CF9AE}" pid="4" name="ICV">
    <vt:lpwstr>BB0A40A53BE74741A96A6618363DEA21_12</vt:lpwstr>
  </property>
</Properties>
</file>