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DCEE6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  <w:t>Market &amp; Validation Synthesis: AIQualityHQ</w:t>
      </w:r>
    </w:p>
    <w:p w14:paraId="52C4274B">
      <w:pPr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7B1BB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  <w:t>1. Executive Summary &amp; Strategic Scorecards</w:t>
      </w:r>
    </w:p>
    <w:p w14:paraId="71EA384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  <w:t>Strategic Scores</w:t>
      </w:r>
    </w:p>
    <w:p w14:paraId="64F614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ICP Pain Score: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</w:t>
      </w: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56%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(Medium) — </w:t>
      </w: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Pain is present but mixed. Need stronger proof regarding high API costs for cloud evals.</w:t>
      </w:r>
    </w:p>
    <w:p w14:paraId="5C545D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Market Saturation Score: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</w:t>
      </w: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74%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(High) — </w:t>
      </w: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Crowded category with strong feature overlap across major observability tools.</w:t>
      </w:r>
    </w:p>
    <w:p w14:paraId="3CAF02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Wedge Opportunity Score: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</w:t>
      </w: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36%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(Low) — </w:t>
      </w: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Refine the opening hook and primary workflow before attempting to scale.</w:t>
      </w:r>
    </w:p>
    <w:p w14:paraId="44DB375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  <w:t>Selected Wedge Strategy</w:t>
      </w:r>
    </w:p>
    <w:p w14:paraId="156F7A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Wedge Direction: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Free Browser-Native AI Quality Sandbox (</w:t>
      </w: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92%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Adoption Potential)</w:t>
      </w:r>
    </w:p>
    <w:p w14:paraId="0905BC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Value Proposition: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A 100% free, client-side browser suite offering sub-10ms deterministic checks across 6 quality dimensions with zero setup or API keys required.</w:t>
      </w:r>
    </w:p>
    <w:p w14:paraId="250F3D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Key Benefits:</w:t>
      </w:r>
    </w:p>
    <w:p w14:paraId="0DCFF16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Zero barrier to entry with instant value.</w:t>
      </w:r>
    </w:p>
    <w:p w14:paraId="10BE18B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Drives organic traffic via developer directories and search engine traffic.</w:t>
      </w:r>
    </w:p>
    <w:p w14:paraId="34EDDCB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Validates core demand prior to building complex paid enterprise features.</w:t>
      </w:r>
    </w:p>
    <w:p w14:paraId="41AC63EA">
      <w:pPr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spacing w:val="0"/>
          <w:sz w:val="27"/>
          <w:szCs w:val="27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F25CB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  <w:t>2. Market Framing &amp; Definition</w:t>
      </w:r>
    </w:p>
    <w:p w14:paraId="7FD494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Category: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Developer Tools / AI Prompt Quality &amp; Security Static Analysis</w:t>
      </w:r>
    </w:p>
    <w:p w14:paraId="0467B5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Primary Buyer: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VP of Engineering, Head of AI/ML, or Tech Lead</w:t>
      </w:r>
    </w:p>
    <w:p w14:paraId="13E504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End User: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AI Engineers, Prompt Engineers, QA Engineers, and Full-Stack Developers building LLM features</w:t>
      </w:r>
    </w:p>
    <w:p w14:paraId="7A5817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Budget Owner: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Engineering / AI Platform Team</w:t>
      </w:r>
    </w:p>
    <w:p w14:paraId="29C5C0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Urgent Job-To-Be-Done: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Audit, optimize, and secure production prompt templates locally in under 10ms to eliminate prompt injection risks, token waste, and PII exposure without adding cloud API dependencies or network latency.</w:t>
      </w:r>
    </w:p>
    <w:p w14:paraId="3E5E19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Replacement vs. Net-New: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Replacement of slow/costly LLM-backed evaluation calls and unmaintained custom regex scripts with a unified, local-first static analysis tool suite.</w:t>
      </w:r>
    </w:p>
    <w:p w14:paraId="702D81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Timing Signal: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Optimal — Rapid growth of enterprise RAG applications and AI agents has heightened concern over prompt injection security, token expenses, and strict data privacy compliance.</w:t>
      </w:r>
    </w:p>
    <w:p w14:paraId="446D92D2">
      <w:pPr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spacing w:val="0"/>
          <w:sz w:val="27"/>
          <w:szCs w:val="27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7D783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  <w:t>3. Position Strategy &amp; Opening Hook</w:t>
      </w:r>
    </w:p>
    <w:p w14:paraId="1FC06B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Opening Statement: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Position as the fastest, 100% private, zero-cost prompt quality and security checker for AI engineers.</w:t>
      </w:r>
    </w:p>
    <w:p w14:paraId="013216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Strongest Segment: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Production AI Engineers and RAG Developers seeking fast feedback without API costs or data privacy exposure.</w:t>
      </w:r>
    </w:p>
    <w:p w14:paraId="552B8D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Strongest Distribution Channel: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Developer ecosystem launches, directory listings (Smol Startup, Launch List, Shipstry), and technical AI testing guides.</w:t>
      </w:r>
    </w:p>
    <w:p w14:paraId="48BA20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Primary Substitute Threat: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Ad-hoc manual checking inside web consoles like ChatGPT or Claude.</w:t>
      </w:r>
    </w:p>
    <w:p w14:paraId="5B900C31">
      <w:pPr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spacing w:val="0"/>
          <w:sz w:val="27"/>
          <w:szCs w:val="27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05150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  <w:t>4. Market Sizing Estimates</w:t>
      </w:r>
    </w:p>
    <w:p w14:paraId="5007EA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Total Addressable Market (TAM):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</w:t>
      </w: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$1,200,000,000 USD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(Medium Confidence)</w:t>
      </w:r>
    </w:p>
    <w:p w14:paraId="2823DCA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Source: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Industry analyst projections for the AI Developer Tools &amp; Observability Market.</w:t>
      </w:r>
    </w:p>
    <w:p w14:paraId="2EBD65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Serviceable Addressable Market (SAM):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</w:t>
      </w: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$250,000,000 USD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(Medium Confidence)</w:t>
      </w:r>
    </w:p>
    <w:p w14:paraId="2F3898F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Source: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Estimated market spend on prompt security, testing, and optimization tools.</w:t>
      </w:r>
    </w:p>
    <w:p w14:paraId="75DC42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Serviceable Obtainable Market (SOM):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</w:t>
      </w: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$15,000,000 USD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(Low Confidence)</w:t>
      </w:r>
    </w:p>
    <w:p w14:paraId="413A065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Source: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Obtainable revenue via local-first developer tools and freemium enterprise extensions.</w:t>
      </w:r>
    </w:p>
    <w:p w14:paraId="28199EA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  <w:t>Core Sizing Assumptions</w:t>
      </w:r>
    </w:p>
    <w:p w14:paraId="4041FC6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Rapid adoption of generative AI in production software increases demand for prompt quality gates.</w:t>
      </w:r>
    </w:p>
    <w:p w14:paraId="23148F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Security requirements (prompt injection, PII protection) push engineering teams toward local/private static analysis solutions.</w:t>
      </w:r>
    </w:p>
    <w:p w14:paraId="44876756">
      <w:pPr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spacing w:val="0"/>
          <w:sz w:val="27"/>
          <w:szCs w:val="27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8E161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  <w:t>5. Competitor Intelligence &amp; Capability Matrix</w:t>
      </w:r>
    </w:p>
    <w:p w14:paraId="5CDD3ED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  <w:t>Direct &amp; Indirect Competitors</w:t>
      </w:r>
    </w:p>
    <w:p w14:paraId="18C5E7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LangSmith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(Direct) — </w:t>
      </w: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LLM Observability &amp; Evaluation Platform</w:t>
      </w:r>
    </w:p>
    <w:p w14:paraId="3D221821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Core Promise: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Debug, test, and evaluate LLM applications with end-to-end tracing.</w:t>
      </w:r>
    </w:p>
    <w:p w14:paraId="2AA14830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Weakness: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Requires cloud data transmission, adds latency, and scales costs with trace volume.</w:t>
      </w:r>
    </w:p>
    <w:p w14:paraId="6BF7080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Braintrust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(Direct) — </w:t>
      </w: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Enterprise AI Evaluation Platform</w:t>
      </w:r>
    </w:p>
    <w:p w14:paraId="30B4912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Core Promise: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Build AI products with continuous evaluations and monitoring.</w:t>
      </w:r>
    </w:p>
    <w:p w14:paraId="43DC0448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Weakness: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High price point for smaller teams and requires server setup.</w:t>
      </w:r>
    </w:p>
    <w:p w14:paraId="7AB1EB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PromptFoo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(Direct) — </w:t>
      </w: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Open Source Prompt CLI Evaluator</w:t>
      </w:r>
    </w:p>
    <w:p w14:paraId="7A842A1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Core Promise: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Test prompts, models, and RAG outputs locally via CLI.</w:t>
      </w:r>
    </w:p>
    <w:p w14:paraId="059BBE7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Weakness: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Requires terminal setup and YAML config files rather than an instant web UI sandbox.</w:t>
      </w:r>
    </w:p>
    <w:p w14:paraId="57B71F8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Arize Phoenix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(Indirect) — </w:t>
      </w: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AI Observability &amp; Tracing</w:t>
      </w:r>
    </w:p>
    <w:p w14:paraId="72CE447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Core Promise: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AI observability, tracing, and evaluations for LLM applications.</w:t>
      </w:r>
    </w:p>
    <w:p w14:paraId="6EA0166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Weakness: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Python notebook-centric and heavy to run for simple prompt static checks.</w:t>
      </w:r>
    </w:p>
    <w:p w14:paraId="6087AD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Lakera Guard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(Indirect) — </w:t>
      </w: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AI Security Runtime Defense</w:t>
      </w:r>
    </w:p>
    <w:p w14:paraId="7E965A9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Core Promise: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Protect LLM applications against prompt injections in real-time.</w:t>
      </w:r>
    </w:p>
    <w:p w14:paraId="468115D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Weakness: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Adds a network hop and latency to production runtime requests.</w:t>
      </w:r>
    </w:p>
    <w:p w14:paraId="305F35C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Prompt Perfect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(Direct) — </w:t>
      </w: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Prompt Optimizer &amp; Enhancer</w:t>
      </w:r>
    </w:p>
    <w:p w14:paraId="1C27B23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Core Promise: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Optimize prompts for ChatGPT, Claude, and Midjourney.</w:t>
      </w:r>
    </w:p>
    <w:p w14:paraId="2FAD9638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Weakness: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Requires backend credits and uses non-deterministic LLM generation.</w:t>
      </w:r>
    </w:p>
    <w:p w14:paraId="1AD298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Vellum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(Direct) — </w:t>
      </w: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AI Development &amp; Prompt Engineering Platform</w:t>
      </w:r>
    </w:p>
    <w:p w14:paraId="4649296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Core Promise: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Prompt engineering, evaluation, and deployment environment for LLM apps.</w:t>
      </w:r>
    </w:p>
    <w:p w14:paraId="12E4126C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Weakness: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Expensive enterprise subscription with gated access.</w:t>
      </w:r>
    </w:p>
    <w:p w14:paraId="6C8E30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Humanloop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(Direct) — </w:t>
      </w: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LLM Evaluation &amp; Prompt Management</w:t>
      </w:r>
    </w:p>
    <w:p w14:paraId="48F58996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Core Promise: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Collaborate, evaluate, and deploy prompts with human feedback.</w:t>
      </w:r>
    </w:p>
    <w:p w14:paraId="0F16028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Weakness: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Cloud lock-in and requires network connectivity for prompt resolution.</w:t>
      </w:r>
    </w:p>
    <w:p w14:paraId="5098F505">
      <w:pPr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spacing w:val="0"/>
          <w:sz w:val="27"/>
          <w:szCs w:val="27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04E04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  <w:t>6. Feature Matrix &amp; White-Space Opportunities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3"/>
        <w:gridCol w:w="637"/>
        <w:gridCol w:w="672"/>
        <w:gridCol w:w="672"/>
        <w:gridCol w:w="708"/>
        <w:gridCol w:w="744"/>
        <w:gridCol w:w="477"/>
        <w:gridCol w:w="1072"/>
        <w:gridCol w:w="832"/>
        <w:gridCol w:w="993"/>
        <w:gridCol w:w="706"/>
      </w:tblGrid>
      <w:tr w14:paraId="1EC29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8944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Competitor</w:t>
            </w:r>
          </w:p>
        </w:tc>
        <w:tc>
          <w:tcPr>
            <w:tcW w:w="0" w:type="auto"/>
            <w:shd w:val="clear"/>
            <w:vAlign w:val="center"/>
          </w:tcPr>
          <w:p w14:paraId="6BE5E7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Prompt Checker</w:t>
            </w:r>
          </w:p>
        </w:tc>
        <w:tc>
          <w:tcPr>
            <w:tcW w:w="0" w:type="auto"/>
            <w:shd w:val="clear"/>
            <w:vAlign w:val="center"/>
          </w:tcPr>
          <w:p w14:paraId="39BA07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Prompt Rewriter</w:t>
            </w:r>
          </w:p>
        </w:tc>
        <w:tc>
          <w:tcPr>
            <w:tcW w:w="0" w:type="auto"/>
            <w:shd w:val="clear"/>
            <w:vAlign w:val="center"/>
          </w:tcPr>
          <w:p w14:paraId="47FA3D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Injection Scanner</w:t>
            </w:r>
          </w:p>
        </w:tc>
        <w:tc>
          <w:tcPr>
            <w:tcW w:w="0" w:type="auto"/>
            <w:shd w:val="clear"/>
            <w:vAlign w:val="center"/>
          </w:tcPr>
          <w:p w14:paraId="7F2610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Jailbreak Detection</w:t>
            </w:r>
          </w:p>
        </w:tc>
        <w:tc>
          <w:tcPr>
            <w:tcW w:w="0" w:type="auto"/>
            <w:shd w:val="clear"/>
            <w:vAlign w:val="center"/>
          </w:tcPr>
          <w:p w14:paraId="3D3850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Local Execution</w:t>
            </w:r>
          </w:p>
        </w:tc>
        <w:tc>
          <w:tcPr>
            <w:tcW w:w="0" w:type="auto"/>
            <w:shd w:val="clear"/>
            <w:vAlign w:val="center"/>
          </w:tcPr>
          <w:p w14:paraId="38833B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Cloud Evals</w:t>
            </w:r>
          </w:p>
        </w:tc>
        <w:tc>
          <w:tcPr>
            <w:tcW w:w="0" w:type="auto"/>
            <w:shd w:val="clear"/>
            <w:vAlign w:val="center"/>
          </w:tcPr>
          <w:p w14:paraId="56ABA7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RAG Benchmarking</w:t>
            </w:r>
          </w:p>
        </w:tc>
        <w:tc>
          <w:tcPr>
            <w:tcW w:w="0" w:type="auto"/>
            <w:shd w:val="clear"/>
            <w:vAlign w:val="center"/>
          </w:tcPr>
          <w:p w14:paraId="409B48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CI/CD Integration</w:t>
            </w:r>
          </w:p>
        </w:tc>
        <w:tc>
          <w:tcPr>
            <w:tcW w:w="0" w:type="auto"/>
            <w:shd w:val="clear"/>
            <w:vAlign w:val="center"/>
          </w:tcPr>
          <w:p w14:paraId="65C455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LLM Observability</w:t>
            </w:r>
          </w:p>
        </w:tc>
        <w:tc>
          <w:tcPr>
            <w:tcW w:w="0" w:type="auto"/>
            <w:shd w:val="clear"/>
            <w:vAlign w:val="center"/>
          </w:tcPr>
          <w:p w14:paraId="6FE439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Cost Tracking</w:t>
            </w:r>
          </w:p>
        </w:tc>
      </w:tr>
      <w:tr w14:paraId="6FCFE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3187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LangSmith</w:t>
            </w:r>
          </w:p>
        </w:tc>
        <w:tc>
          <w:tcPr>
            <w:tcW w:w="0" w:type="auto"/>
            <w:shd w:val="clear"/>
            <w:vAlign w:val="center"/>
          </w:tcPr>
          <w:p w14:paraId="36F1F7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E4A46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176889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D030E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6346DD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3C9A9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52054E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2D00BD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0AC2BD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36C3B8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7D394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8D27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Braintrust</w:t>
            </w:r>
          </w:p>
        </w:tc>
        <w:tc>
          <w:tcPr>
            <w:tcW w:w="0" w:type="auto"/>
            <w:shd w:val="clear"/>
            <w:vAlign w:val="center"/>
          </w:tcPr>
          <w:p w14:paraId="3000FB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51B31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5B663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720683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5C0704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237A08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7C8C86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11A0B0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46005D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3B85DC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4611B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E92D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PromptFoo</w:t>
            </w:r>
          </w:p>
        </w:tc>
        <w:tc>
          <w:tcPr>
            <w:tcW w:w="0" w:type="auto"/>
            <w:shd w:val="clear"/>
            <w:vAlign w:val="center"/>
          </w:tcPr>
          <w:p w14:paraId="74DE90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181C80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880B6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7E721F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4757EE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46BCB2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5D3A4E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507452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609353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6FA94F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5E398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BE47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Arize Phoenix</w:t>
            </w:r>
          </w:p>
        </w:tc>
        <w:tc>
          <w:tcPr>
            <w:tcW w:w="0" w:type="auto"/>
            <w:shd w:val="clear"/>
            <w:vAlign w:val="center"/>
          </w:tcPr>
          <w:p w14:paraId="5F9177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07B931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54E199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78B183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1E9820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4128D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2844F9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0B70A3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71B300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1640C9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60B25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5220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Lakera Guard</w:t>
            </w:r>
          </w:p>
        </w:tc>
        <w:tc>
          <w:tcPr>
            <w:tcW w:w="0" w:type="auto"/>
            <w:shd w:val="clear"/>
            <w:vAlign w:val="center"/>
          </w:tcPr>
          <w:p w14:paraId="07D505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63BAE0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7DCF9F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06F4F2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40EBAC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65E8E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722885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014469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1D2A29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06BED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0F521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8419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Prompt Perfect</w:t>
            </w:r>
          </w:p>
        </w:tc>
        <w:tc>
          <w:tcPr>
            <w:tcW w:w="0" w:type="auto"/>
            <w:shd w:val="clear"/>
            <w:vAlign w:val="center"/>
          </w:tcPr>
          <w:p w14:paraId="3D946D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66FFDB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7A2B6C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133EB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687218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E0CA0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6BFE2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13E5C9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7F4F6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09891F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7BCC2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47A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Vellum</w:t>
            </w:r>
          </w:p>
        </w:tc>
        <w:tc>
          <w:tcPr>
            <w:tcW w:w="0" w:type="auto"/>
            <w:shd w:val="clear"/>
            <w:vAlign w:val="center"/>
          </w:tcPr>
          <w:p w14:paraId="43BE04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4D84CD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3F8528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22DF1E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27F900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5BD581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4061AE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DC9DA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6909CA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2BDC18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54741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116D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Humanloop</w:t>
            </w:r>
          </w:p>
        </w:tc>
        <w:tc>
          <w:tcPr>
            <w:tcW w:w="0" w:type="auto"/>
            <w:shd w:val="clear"/>
            <w:vAlign w:val="center"/>
          </w:tcPr>
          <w:p w14:paraId="193FED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74CBA9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F89A3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6DB2BF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2101D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124FBE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7FFA12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F09CE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71697D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16C76E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aps w:val="0"/>
                <w:spacing w:val="0"/>
              </w:rPr>
            </w:pPr>
            <w:r>
              <w:rPr>
                <w:rFonts w:hint="default" w:ascii="Times New Roman" w:hAnsi="Times New Roman" w:eastAsia="SimSun" w:cs="Times New Roman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 w14:paraId="73601DE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  <w:t>Identified White-Space Opportunities</w:t>
      </w:r>
    </w:p>
    <w:p w14:paraId="1E7438A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LLM Auditing</w:t>
      </w:r>
    </w:p>
    <w:p w14:paraId="7DC8E7A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System Prompt Generator</w:t>
      </w:r>
    </w:p>
    <w:p w14:paraId="29A0DB9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Token &amp; Length Optimization</w:t>
      </w:r>
    </w:p>
    <w:p w14:paraId="6B965EA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Client-Side / Local Execution</w:t>
      </w:r>
    </w:p>
    <w:p w14:paraId="2C32574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PII Redaction &amp; Protection</w:t>
      </w:r>
    </w:p>
    <w:p w14:paraId="1D858858">
      <w:pPr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spacing w:val="0"/>
          <w:sz w:val="27"/>
          <w:szCs w:val="27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EADFE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  <w:t>7. Validation Roadmap &amp; Strategic Next Steps</w:t>
      </w:r>
    </w:p>
    <w:p w14:paraId="09D6DCB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  <w:t>Critical Risks to Validate</w:t>
      </w:r>
    </w:p>
    <w:p w14:paraId="1104906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Competitors adding browser-based lightweight static analysis modules into existing developer tools.</w:t>
      </w:r>
    </w:p>
    <w:p w14:paraId="09FB768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Developers preferring full LLM-backed semantic evaluations over deterministic heuristic rules for subjective writing tasks.</w:t>
      </w:r>
    </w:p>
    <w:p w14:paraId="14D1FAA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</w:rPr>
        <w:t>Next Action Steps</w:t>
      </w:r>
    </w:p>
    <w:p w14:paraId="0BB8F50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Benchmark Organic Search: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Monitor search query volume and rankings for </w:t>
      </w: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prompt injection scanner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and </w:t>
      </w:r>
      <w:r>
        <w:rPr>
          <w:rStyle w:val="7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system prompt generator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.</w:t>
      </w:r>
    </w:p>
    <w:p w14:paraId="74EC744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Build Local CLI / npm Prototype: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Test developer demand for automated pull-request quality gates in CI/CD pipelines.</w:t>
      </w:r>
    </w:p>
    <w:p w14:paraId="7BDC8E0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Track User Engagement: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 Measure return rates and execution counts on the interactive browser tools.</w:t>
      </w:r>
    </w:p>
    <w:p w14:paraId="4D0D5D1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DE438A"/>
    <w:multiLevelType w:val="multilevel"/>
    <w:tmpl w:val="97DE43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6F058B"/>
    <w:multiLevelType w:val="multilevel"/>
    <w:tmpl w:val="A56F05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C5CBD8"/>
    <w:multiLevelType w:val="multilevel"/>
    <w:tmpl w:val="B3C5CB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73440B7"/>
    <w:multiLevelType w:val="multilevel"/>
    <w:tmpl w:val="B7344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28D70DF"/>
    <w:multiLevelType w:val="multilevel"/>
    <w:tmpl w:val="C28D70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0452BEF"/>
    <w:multiLevelType w:val="multilevel"/>
    <w:tmpl w:val="D0452B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B073A11"/>
    <w:multiLevelType w:val="multilevel"/>
    <w:tmpl w:val="EB073A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7CC0B02"/>
    <w:multiLevelType w:val="multilevel"/>
    <w:tmpl w:val="F7CC0B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111EB5B"/>
    <w:multiLevelType w:val="multilevel"/>
    <w:tmpl w:val="1111EB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1C3AD33F"/>
    <w:multiLevelType w:val="multilevel"/>
    <w:tmpl w:val="1C3AD3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2"/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6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7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92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894</Words>
  <Characters>5299</Characters>
  <Lines>0</Lines>
  <Paragraphs>0</Paragraphs>
  <TotalTime>0</TotalTime>
  <ScaleCrop>false</ScaleCrop>
  <LinksUpToDate>false</LinksUpToDate>
  <CharactersWithSpaces>6017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2026-08-06T06:51:46Z</dcterms:created>
  <dc:creator>punee</dc:creator>
  <cp:lastModifiedBy>Puneet Kralia</cp:lastModifiedBy>
  <dcterms:modified xsi:type="dcterms:W3CDTF">2026-08-06T06:52:10Z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eyJoZGlkIjoiYWFlY2U2NThkZGUwMGU0MDViZDdjNzExNWU3NGE3NTciLCJ1c2VySWQiOiI1Njc2MTcxMDU4NjcifQ==</vt:lpwstr>
  </property>
  <property fmtid="{D5CDD505-2E9C-101B-9397-08002B2CF9AE}" pid="4" name="ICV">
    <vt:lpwstr>8033481BB3FE4A15A86A62B03702416E_12</vt:lpwstr>
  </property>
</Properties>
</file>