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98A6" w14:textId="441658AD" w:rsidR="00725D43" w:rsidRDefault="009E73B4" w:rsidP="009E73B4">
      <w:pPr>
        <w:pStyle w:val="Heading1"/>
      </w:pPr>
      <w:r>
        <w:t>Functional Test Automation using Selenium/WebDriver</w:t>
      </w:r>
    </w:p>
    <w:p w14:paraId="2854C56F" w14:textId="5726EBF8" w:rsidR="009E73B4" w:rsidRDefault="009E73B4" w:rsidP="009E73B4"/>
    <w:p w14:paraId="0B376F39" w14:textId="6DDBF23E" w:rsidR="009E73B4" w:rsidRDefault="009E73B4" w:rsidP="009E73B4">
      <w:pPr>
        <w:pStyle w:val="Heading2"/>
      </w:pPr>
      <w:r>
        <w:t>Overview:</w:t>
      </w:r>
    </w:p>
    <w:p w14:paraId="29E92332" w14:textId="6F17376B" w:rsidR="009E73B4" w:rsidRDefault="009E73B4" w:rsidP="009E73B4">
      <w:r>
        <w:t>AOIC project uses Selenium/Webdriver for functional test automation of UI cases. This template can be used for automating any tests (UI, API etc.). Current template is a Java project using Maven as the build tool. The project uses Junit for test case execution, Extent reports for reporting, Cucumber and BDD for test case development.</w:t>
      </w:r>
    </w:p>
    <w:p w14:paraId="68B60319" w14:textId="29A1C068" w:rsidR="009E73B4" w:rsidRDefault="009E73B4" w:rsidP="009E73B4"/>
    <w:p w14:paraId="3D5F25F4" w14:textId="35581D61" w:rsidR="009E73B4" w:rsidRDefault="009E73B4" w:rsidP="009E73B4">
      <w:pPr>
        <w:pStyle w:val="Heading2"/>
      </w:pPr>
      <w:r>
        <w:t>Project Structure:</w:t>
      </w:r>
    </w:p>
    <w:p w14:paraId="106BEE7A" w14:textId="69049086" w:rsidR="009E73B4" w:rsidRDefault="009E73B4" w:rsidP="009E73B4"/>
    <w:p w14:paraId="6F295B24" w14:textId="7B2733F2" w:rsidR="00BD3506" w:rsidRDefault="00BD3506" w:rsidP="009E73B4">
      <w:r>
        <w:rPr>
          <w:noProof/>
        </w:rPr>
        <w:drawing>
          <wp:inline distT="0" distB="0" distL="0" distR="0" wp14:anchorId="4B7CFEBC" wp14:editId="298F57C7">
            <wp:extent cx="2653846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182" cy="257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D622" w14:textId="7D239CB5" w:rsidR="00BD3506" w:rsidRDefault="00BD3506" w:rsidP="009E73B4"/>
    <w:p w14:paraId="5A3FBB19" w14:textId="37E734C3" w:rsidR="00BD3506" w:rsidRDefault="00BD3506" w:rsidP="009E73B4">
      <w:r w:rsidRPr="00BD3506">
        <w:rPr>
          <w:b/>
          <w:bCs/>
        </w:rPr>
        <w:t>Src/main/java</w:t>
      </w:r>
      <w:r>
        <w:t>: This consists of packages that has all the automation code</w:t>
      </w:r>
    </w:p>
    <w:p w14:paraId="3BDFE765" w14:textId="37185BFA" w:rsidR="00BD3506" w:rsidRDefault="00F07880" w:rsidP="009E73B4">
      <w:r w:rsidRPr="00F07880">
        <w:rPr>
          <w:i/>
          <w:iCs/>
          <w:u w:val="single"/>
        </w:rPr>
        <w:t>Gov.irs.aoic.test.impl</w:t>
      </w:r>
      <w:r>
        <w:t xml:space="preserve"> – This package consists of code related to any business logic. Some applications do not need this package and don’t have any classes defined here</w:t>
      </w:r>
    </w:p>
    <w:p w14:paraId="3C8D60A2" w14:textId="42EBFBB3" w:rsidR="00F07880" w:rsidRDefault="00F07880" w:rsidP="009E73B4">
      <w:r w:rsidRPr="00F07880">
        <w:rPr>
          <w:i/>
          <w:iCs/>
          <w:u w:val="single"/>
        </w:rPr>
        <w:t>Gov.irs.aoic.test.</w:t>
      </w:r>
      <w:r>
        <w:rPr>
          <w:i/>
          <w:iCs/>
          <w:u w:val="single"/>
        </w:rPr>
        <w:t>libs</w:t>
      </w:r>
      <w:r>
        <w:t xml:space="preserve"> – This package consists of code related to shared libraries. This will not have any application specific code. </w:t>
      </w:r>
    </w:p>
    <w:p w14:paraId="69075677" w14:textId="638FD9E2" w:rsidR="00F07880" w:rsidRDefault="00F07880" w:rsidP="00F07880">
      <w:r w:rsidRPr="00F07880">
        <w:rPr>
          <w:i/>
          <w:iCs/>
          <w:u w:val="single"/>
        </w:rPr>
        <w:t>Gov.irs.aoic.test.</w:t>
      </w:r>
      <w:r>
        <w:rPr>
          <w:i/>
          <w:iCs/>
          <w:u w:val="single"/>
        </w:rPr>
        <w:t>pages</w:t>
      </w:r>
      <w:r>
        <w:t xml:space="preserve"> – This package consists of code related to each application page. All the objects and functions that can be performed on a page are defined here</w:t>
      </w:r>
    </w:p>
    <w:p w14:paraId="35B54EF5" w14:textId="372F4573" w:rsidR="00F07880" w:rsidRDefault="00F07880" w:rsidP="00F07880">
      <w:r w:rsidRPr="00F07880">
        <w:rPr>
          <w:i/>
          <w:iCs/>
          <w:u w:val="single"/>
        </w:rPr>
        <w:t>Gov.irs.aoic.test.</w:t>
      </w:r>
      <w:r>
        <w:rPr>
          <w:i/>
          <w:iCs/>
          <w:u w:val="single"/>
        </w:rPr>
        <w:t>steps</w:t>
      </w:r>
      <w:r>
        <w:t xml:space="preserve"> – This package consists of code that connects the BDD test cases written in Gherkin using cucumber. Each test case executed first runs the functions defined here</w:t>
      </w:r>
    </w:p>
    <w:p w14:paraId="2B8818C2" w14:textId="77777777" w:rsidR="00F07880" w:rsidRPr="009E73B4" w:rsidRDefault="00F07880" w:rsidP="00F07880"/>
    <w:p w14:paraId="20A6AFDC" w14:textId="14E4461C" w:rsidR="00F07880" w:rsidRDefault="00F07880" w:rsidP="00F07880">
      <w:r w:rsidRPr="00BD3506">
        <w:rPr>
          <w:b/>
          <w:bCs/>
        </w:rPr>
        <w:t>Src/main/</w:t>
      </w:r>
      <w:r>
        <w:rPr>
          <w:b/>
          <w:bCs/>
        </w:rPr>
        <w:t xml:space="preserve">resources: </w:t>
      </w:r>
      <w:r>
        <w:t>This consists</w:t>
      </w:r>
      <w:r w:rsidR="00AF5EED">
        <w:t xml:space="preserve"> of all config files, environment specific parameters etc.</w:t>
      </w:r>
    </w:p>
    <w:p w14:paraId="14626BA1" w14:textId="2716F7F9" w:rsidR="00AF5EED" w:rsidRDefault="00AF5EED" w:rsidP="00F07880">
      <w:r w:rsidRPr="00BD3506">
        <w:rPr>
          <w:b/>
          <w:bCs/>
        </w:rPr>
        <w:lastRenderedPageBreak/>
        <w:t>Src/</w:t>
      </w:r>
      <w:r>
        <w:rPr>
          <w:b/>
          <w:bCs/>
        </w:rPr>
        <w:t xml:space="preserve">test/java: </w:t>
      </w:r>
      <w:r>
        <w:t>This has all the testrunners that are executed for executing different tests</w:t>
      </w:r>
    </w:p>
    <w:p w14:paraId="3733C6A7" w14:textId="33F98BBE" w:rsidR="00AF5EED" w:rsidRDefault="00AF5EED" w:rsidP="00F07880">
      <w:r w:rsidRPr="00BD3506">
        <w:rPr>
          <w:b/>
          <w:bCs/>
        </w:rPr>
        <w:t>Src/</w:t>
      </w:r>
      <w:r>
        <w:rPr>
          <w:b/>
          <w:bCs/>
        </w:rPr>
        <w:t xml:space="preserve">test/resources: </w:t>
      </w:r>
      <w:r>
        <w:t>This has all the feature files that have test cases defined in gherkin format</w:t>
      </w:r>
    </w:p>
    <w:p w14:paraId="0772B6BE" w14:textId="56D94BC6" w:rsidR="00AF5EED" w:rsidRDefault="00AF5EED" w:rsidP="00F07880"/>
    <w:p w14:paraId="6A31038B" w14:textId="682466A5" w:rsidR="00AF5EED" w:rsidRDefault="003F2525" w:rsidP="003F2525">
      <w:pPr>
        <w:pStyle w:val="Heading2"/>
      </w:pPr>
      <w:r>
        <w:t>Test Case Execution:</w:t>
      </w:r>
    </w:p>
    <w:p w14:paraId="5782B81C" w14:textId="46D1C574" w:rsidR="003F2525" w:rsidRDefault="003F2525" w:rsidP="003F2525">
      <w:r>
        <w:t xml:space="preserve">Test cases can be executed by running the TestRunners. Test Runner can be executed locally on any machine or by </w:t>
      </w:r>
      <w:r w:rsidR="00E11F5A">
        <w:t>using CICD pipeline/Jenkins job.</w:t>
      </w:r>
    </w:p>
    <w:p w14:paraId="5F1DB294" w14:textId="77777777" w:rsidR="00451D41" w:rsidRDefault="00E11F5A" w:rsidP="003F2525">
      <w:r w:rsidRPr="00451D41">
        <w:rPr>
          <w:b/>
          <w:bCs/>
        </w:rPr>
        <w:t>CICD Setup</w:t>
      </w:r>
      <w:r>
        <w:t xml:space="preserve">: </w:t>
      </w:r>
    </w:p>
    <w:p w14:paraId="7890BBD1" w14:textId="4F8A5797" w:rsidR="00E11F5A" w:rsidRDefault="00E11F5A" w:rsidP="00451D41">
      <w:pPr>
        <w:pStyle w:val="ListParagraph"/>
        <w:numPr>
          <w:ilvl w:val="0"/>
          <w:numId w:val="1"/>
        </w:numPr>
      </w:pPr>
      <w:r>
        <w:t xml:space="preserve">Jenkins job can be setup using pipeline script and </w:t>
      </w:r>
      <w:r w:rsidR="00451D41">
        <w:t>TestRunner can be executed using Maven Goals.</w:t>
      </w:r>
    </w:p>
    <w:p w14:paraId="094F0A9C" w14:textId="1BECFF08" w:rsidR="00451D41" w:rsidRDefault="00451D41" w:rsidP="00451D41">
      <w:pPr>
        <w:pStyle w:val="ListParagraph"/>
        <w:numPr>
          <w:ilvl w:val="0"/>
          <w:numId w:val="1"/>
        </w:numPr>
      </w:pPr>
      <w:r>
        <w:t>Windows Agent should be setup as a slave and tests should be restricted to be executed on the windows agent. The agent should have required software to run tests</w:t>
      </w:r>
    </w:p>
    <w:p w14:paraId="6E0093A5" w14:textId="7A25A12B" w:rsidR="00C705D2" w:rsidRDefault="00C705D2" w:rsidP="00C705D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0A4ED2E" wp14:editId="1987A735">
            <wp:extent cx="3727450" cy="1599299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941" cy="160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0DF4" w14:textId="408EBFE7" w:rsidR="00451D41" w:rsidRDefault="00451D41" w:rsidP="00451D41">
      <w:pPr>
        <w:pStyle w:val="ListParagraph"/>
        <w:numPr>
          <w:ilvl w:val="0"/>
          <w:numId w:val="1"/>
        </w:numPr>
      </w:pPr>
      <w:r>
        <w:t>Another way to set up windows machine is to use Selenium Grid and set it up as host and node</w:t>
      </w:r>
      <w:r w:rsidR="002A761C">
        <w:t>. Make changes in the automation code to use Remote</w:t>
      </w:r>
      <w:r w:rsidR="00830C39">
        <w:t>D</w:t>
      </w:r>
      <w:r w:rsidR="002A761C">
        <w:t>river to connect using Grid.</w:t>
      </w:r>
    </w:p>
    <w:p w14:paraId="4350C973" w14:textId="77777777" w:rsidR="00C3720A" w:rsidRDefault="00C3720A" w:rsidP="00C3720A">
      <w:pPr>
        <w:pStyle w:val="ListParagraph"/>
        <w:numPr>
          <w:ilvl w:val="1"/>
          <w:numId w:val="1"/>
        </w:numPr>
      </w:pPr>
    </w:p>
    <w:p w14:paraId="6C1B2D52" w14:textId="5CA767F6" w:rsidR="008A4608" w:rsidRDefault="008A4608" w:rsidP="00451D41">
      <w:pPr>
        <w:pStyle w:val="ListParagraph"/>
        <w:numPr>
          <w:ilvl w:val="0"/>
          <w:numId w:val="1"/>
        </w:numPr>
      </w:pPr>
      <w:r>
        <w:t>Headless browsers can also be used to execute UI automation. Headless browsers need to be installed on Jenkins workers</w:t>
      </w:r>
    </w:p>
    <w:p w14:paraId="1D4C2834" w14:textId="5C127BC7" w:rsidR="00DC7EA5" w:rsidRDefault="00000000" w:rsidP="00DC7EA5">
      <w:pPr>
        <w:pStyle w:val="ListParagraph"/>
        <w:numPr>
          <w:ilvl w:val="1"/>
          <w:numId w:val="1"/>
        </w:numPr>
      </w:pPr>
      <w:hyperlink r:id="rId8" w:history="1">
        <w:r w:rsidR="00DC7EA5">
          <w:rPr>
            <w:rStyle w:val="Hyperlink"/>
          </w:rPr>
          <w:t>Getting Started with Headless Chrome - Chrome Developers</w:t>
        </w:r>
      </w:hyperlink>
    </w:p>
    <w:p w14:paraId="0A8D29B9" w14:textId="767BB550" w:rsidR="00C447BA" w:rsidRDefault="00C447BA" w:rsidP="00C447BA"/>
    <w:p w14:paraId="02E7A64B" w14:textId="4BB862BE" w:rsidR="00C447BA" w:rsidRPr="00115875" w:rsidRDefault="00115875" w:rsidP="00C447BA">
      <w:pPr>
        <w:rPr>
          <w:b/>
          <w:bCs/>
        </w:rPr>
      </w:pPr>
      <w:r w:rsidRPr="00115875">
        <w:rPr>
          <w:b/>
          <w:bCs/>
        </w:rPr>
        <w:t>Existing CICD Setup:</w:t>
      </w:r>
    </w:p>
    <w:p w14:paraId="7D7C4A5D" w14:textId="149102F6" w:rsidR="00115875" w:rsidRDefault="00115875" w:rsidP="00115875">
      <w:pPr>
        <w:pStyle w:val="ListParagraph"/>
        <w:numPr>
          <w:ilvl w:val="0"/>
          <w:numId w:val="2"/>
        </w:numPr>
      </w:pPr>
      <w:r>
        <w:t>Standalone pipeline job to execute tests: This is just a pipeline script and not part of the CD Pipeline</w:t>
      </w:r>
    </w:p>
    <w:p w14:paraId="13F8CCF4" w14:textId="77777777" w:rsidR="00115875" w:rsidRDefault="00000000" w:rsidP="00115875">
      <w:pPr>
        <w:pStyle w:val="ListParagraph"/>
        <w:ind w:firstLine="720"/>
      </w:pPr>
      <w:hyperlink r:id="rId9" w:history="1">
        <w:r w:rsidR="00115875">
          <w:rPr>
            <w:rStyle w:val="Hyperlink"/>
          </w:rPr>
          <w:t>SELENIUM-TEST-PIPELINE-LITE [zz-TestArea] [Jenkins] (irs.gov)</w:t>
        </w:r>
      </w:hyperlink>
    </w:p>
    <w:p w14:paraId="1A2B58EF" w14:textId="0AB60DD1" w:rsidR="00115875" w:rsidRDefault="00115875" w:rsidP="00115875">
      <w:pPr>
        <w:pStyle w:val="ListParagraph"/>
        <w:ind w:left="1440"/>
      </w:pPr>
    </w:p>
    <w:p w14:paraId="0188E2B2" w14:textId="010F4E97" w:rsidR="00115875" w:rsidRDefault="00115875" w:rsidP="00115875">
      <w:pPr>
        <w:pStyle w:val="ListParagraph"/>
        <w:numPr>
          <w:ilvl w:val="0"/>
          <w:numId w:val="2"/>
        </w:numPr>
      </w:pPr>
      <w:r>
        <w:t>CICD as part of the pipeline: This Jenkins folder consists of CI and CD jobs that are part of the AOIC CICD pipeline. CD pipeline just consists of Automated Stage</w:t>
      </w:r>
    </w:p>
    <w:p w14:paraId="4346A323" w14:textId="410DC393" w:rsidR="00115875" w:rsidRDefault="00000000" w:rsidP="00115875">
      <w:pPr>
        <w:pStyle w:val="ListParagraph"/>
        <w:ind w:left="1440"/>
      </w:pPr>
      <w:hyperlink r:id="rId10" w:history="1">
        <w:r w:rsidR="00115875">
          <w:rPr>
            <w:rStyle w:val="Hyperlink"/>
          </w:rPr>
          <w:t>All [zz-TestArea » SelAutoTest] [Jenkins] (irs.gov)</w:t>
        </w:r>
      </w:hyperlink>
    </w:p>
    <w:p w14:paraId="647A177D" w14:textId="6104A2B1" w:rsidR="00115875" w:rsidRDefault="00115875" w:rsidP="00115875"/>
    <w:p w14:paraId="09E259D7" w14:textId="3D23A619" w:rsidR="00115875" w:rsidRPr="00115875" w:rsidRDefault="00115875" w:rsidP="00115875">
      <w:pPr>
        <w:rPr>
          <w:b/>
          <w:bCs/>
        </w:rPr>
      </w:pPr>
      <w:r w:rsidRPr="00115875">
        <w:rPr>
          <w:b/>
          <w:bCs/>
        </w:rPr>
        <w:t>CICD Code updates for executing automation as part of CD Pipeline:</w:t>
      </w:r>
    </w:p>
    <w:p w14:paraId="3CFAC1CE" w14:textId="7B4D8AC2" w:rsidR="00115875" w:rsidRDefault="00115875" w:rsidP="00115875">
      <w:pPr>
        <w:pStyle w:val="ListParagraph"/>
        <w:numPr>
          <w:ilvl w:val="0"/>
          <w:numId w:val="3"/>
        </w:numPr>
      </w:pPr>
      <w:r>
        <w:lastRenderedPageBreak/>
        <w:t>Created new branch (cicdmtadevelop) in CICD-ONBOARDING library. Created new jenkinsfile AOIC_SelAuto_Jenkinsfile which has the stages needed for running automation.</w:t>
      </w:r>
    </w:p>
    <w:p w14:paraId="68D12AB6" w14:textId="21AE1830" w:rsidR="00115875" w:rsidRDefault="00115875" w:rsidP="00115875">
      <w:pPr>
        <w:pStyle w:val="ListParagraph"/>
      </w:pPr>
      <w:r>
        <w:t xml:space="preserve">      </w:t>
      </w:r>
      <w:hyperlink r:id="rId11" w:history="1">
        <w:r>
          <w:rPr>
            <w:rStyle w:val="Hyperlink"/>
          </w:rPr>
          <w:t>cicd-onboarding/AOIC_SelAuto_Jenkinsfile at cicdmtadevelop · EOPS/cicd-onboarding (irs.gov)</w:t>
        </w:r>
      </w:hyperlink>
    </w:p>
    <w:p w14:paraId="2EE29C5A" w14:textId="2765E686" w:rsidR="00C705D2" w:rsidRDefault="00C705D2" w:rsidP="00115875">
      <w:pPr>
        <w:pStyle w:val="ListParagraph"/>
      </w:pPr>
      <w:r>
        <w:rPr>
          <w:noProof/>
        </w:rPr>
        <w:drawing>
          <wp:inline distT="0" distB="0" distL="0" distR="0" wp14:anchorId="0B497D8D" wp14:editId="2D04EF87">
            <wp:extent cx="2247900" cy="12197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8922" cy="12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F8E2" w14:textId="2B991108" w:rsidR="00115875" w:rsidRDefault="00115875" w:rsidP="00115875">
      <w:pPr>
        <w:pStyle w:val="ListParagraph"/>
        <w:numPr>
          <w:ilvl w:val="0"/>
          <w:numId w:val="3"/>
        </w:numPr>
      </w:pPr>
      <w:r>
        <w:t xml:space="preserve">Created new branch </w:t>
      </w:r>
      <w:r w:rsidR="00C705D2">
        <w:t>(aoicautodevelop) and updated CICD_JAVA_TEMPLATE to execute automated tests in StageK. Also created 2 functions to execute automation and send email (</w:t>
      </w:r>
      <w:hyperlink r:id="rId13" w:tooltip="RunAutomatedTest.groovy" w:history="1">
        <w:r w:rsidR="00C705D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RunAutomatedTest.groovy</w:t>
        </w:r>
      </w:hyperlink>
      <w:r w:rsidR="00C705D2">
        <w:t xml:space="preserve">, </w:t>
      </w:r>
      <w:hyperlink r:id="rId14" w:tooltip="SendAutoTestEmail.groovy" w:history="1">
        <w:r w:rsidR="00C705D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SendAutoTestEmail.groovy</w:t>
        </w:r>
      </w:hyperlink>
      <w:r w:rsidR="00C705D2">
        <w:t>)</w:t>
      </w:r>
    </w:p>
    <w:p w14:paraId="2A2F3673" w14:textId="3165E1D0" w:rsidR="00C705D2" w:rsidRDefault="00C705D2" w:rsidP="00C705D2">
      <w:pPr>
        <w:pStyle w:val="ListParagraph"/>
      </w:pPr>
      <w:r>
        <w:t xml:space="preserve">   </w:t>
      </w:r>
      <w:hyperlink r:id="rId15" w:history="1">
        <w:r>
          <w:rPr>
            <w:rStyle w:val="Hyperlink"/>
          </w:rPr>
          <w:t>cicd-shared-library/vars at aoicautodevelop · EOPS/cicd-shared-library (irs.gov)</w:t>
        </w:r>
      </w:hyperlink>
    </w:p>
    <w:p w14:paraId="2C94C540" w14:textId="2B855BB9" w:rsidR="00C705D2" w:rsidRDefault="00C705D2" w:rsidP="00C705D2">
      <w:pPr>
        <w:pStyle w:val="ListParagraph"/>
      </w:pPr>
      <w:r>
        <w:rPr>
          <w:noProof/>
        </w:rPr>
        <w:drawing>
          <wp:inline distT="0" distB="0" distL="0" distR="0" wp14:anchorId="361C9A68" wp14:editId="601B8C94">
            <wp:extent cx="5943600" cy="3277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3489" w14:textId="391AA0B5" w:rsidR="00F07880" w:rsidRDefault="00F07880" w:rsidP="009E73B4"/>
    <w:p w14:paraId="4D94092F" w14:textId="23BBD148" w:rsidR="00C705D2" w:rsidRDefault="00C705D2" w:rsidP="009E73B4">
      <w:pPr>
        <w:rPr>
          <w:b/>
          <w:bCs/>
        </w:rPr>
      </w:pPr>
      <w:r w:rsidRPr="00C705D2">
        <w:rPr>
          <w:b/>
          <w:bCs/>
        </w:rPr>
        <w:t>Creating Core Shared Library for all projects:</w:t>
      </w:r>
    </w:p>
    <w:p w14:paraId="775871BF" w14:textId="5EB15ACC" w:rsidR="000B29EA" w:rsidRDefault="000B29EA" w:rsidP="009E73B4">
      <w:r>
        <w:t>Core Automation shared library is like a template that can be built and pushed to nexus. It has all common libraries that will be needed for automation. All automation projects can add this as a dependency and get its features. Below is a sample project</w:t>
      </w:r>
    </w:p>
    <w:p w14:paraId="54F53241" w14:textId="0BBA652A" w:rsidR="000B29EA" w:rsidRDefault="000B29EA" w:rsidP="009E73B4"/>
    <w:p w14:paraId="6757D666" w14:textId="2FC9023D" w:rsidR="000B29EA" w:rsidRDefault="000B29EA" w:rsidP="009E73B4"/>
    <w:p w14:paraId="038D37B8" w14:textId="77777777" w:rsidR="00934A97" w:rsidRDefault="00934A97" w:rsidP="0093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9F41C5" w14:textId="2523192D" w:rsidR="00934A97" w:rsidRDefault="00934A97" w:rsidP="0093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gov.irs.automation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AAF7B0" w14:textId="3518B196" w:rsidR="00934A97" w:rsidRDefault="00934A97" w:rsidP="0093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template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4D362C" w14:textId="433032FD" w:rsidR="00934A97" w:rsidRDefault="00934A97" w:rsidP="0093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67A950" w14:textId="2D5AA3DE" w:rsidR="000B29EA" w:rsidRPr="00934A97" w:rsidRDefault="00934A97" w:rsidP="0093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0B29EA" w:rsidRPr="0093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3BB3"/>
    <w:multiLevelType w:val="hybridMultilevel"/>
    <w:tmpl w:val="F70AC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97B62"/>
    <w:multiLevelType w:val="hybridMultilevel"/>
    <w:tmpl w:val="7C54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53C9D"/>
    <w:multiLevelType w:val="hybridMultilevel"/>
    <w:tmpl w:val="B7F48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984802">
    <w:abstractNumId w:val="1"/>
  </w:num>
  <w:num w:numId="2" w16cid:durableId="363753174">
    <w:abstractNumId w:val="2"/>
  </w:num>
  <w:num w:numId="3" w16cid:durableId="68860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B4"/>
    <w:rsid w:val="000B29EA"/>
    <w:rsid w:val="000F27F0"/>
    <w:rsid w:val="00115875"/>
    <w:rsid w:val="002A761C"/>
    <w:rsid w:val="003F2525"/>
    <w:rsid w:val="00451D41"/>
    <w:rsid w:val="00725D43"/>
    <w:rsid w:val="00830C39"/>
    <w:rsid w:val="008A4608"/>
    <w:rsid w:val="00934A97"/>
    <w:rsid w:val="009E73B4"/>
    <w:rsid w:val="00AF5EED"/>
    <w:rsid w:val="00BD3506"/>
    <w:rsid w:val="00C3720A"/>
    <w:rsid w:val="00C447BA"/>
    <w:rsid w:val="00C705D2"/>
    <w:rsid w:val="00DC7EA5"/>
    <w:rsid w:val="00E11F5A"/>
    <w:rsid w:val="00F07880"/>
    <w:rsid w:val="00FC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A8CD"/>
  <w15:chartTrackingRefBased/>
  <w15:docId w15:val="{8F9F3432-EBBF-406D-8F12-4B476C98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3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1D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5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blog/headless-chrome/" TargetMode="External"/><Relationship Id="rId13" Type="http://schemas.openxmlformats.org/officeDocument/2006/relationships/hyperlink" Target="https://github.enterprise.irs.gov/EOPS/cicd-shared-library/blob/aoicautodevelop/vars/RunAutomatedTest.groov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enterprise.irs.gov/EOPS/cicd-onboarding/blob/cicdmtadevelop/project-Jenkinsfiles/CICD/AOIC_SelAuto_Jenkinsf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enterprise.irs.gov/EOPS/cicd-shared-library/tree/aoicautodevelop/vars" TargetMode="External"/><Relationship Id="rId10" Type="http://schemas.openxmlformats.org/officeDocument/2006/relationships/hyperlink" Target="https://cicdsbxcm.web.irs.gov/job/zz-TestArea/job/SelAutoT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icdsbxcm.web.irs.gov/job/zz-TestArea/job/SELENIUM-TEST-PIPELINE-LITE/" TargetMode="External"/><Relationship Id="rId14" Type="http://schemas.openxmlformats.org/officeDocument/2006/relationships/hyperlink" Target="https://github.enterprise.irs.gov/EOPS/cicd-shared-library/blob/aoicautodevelop/vars/SendAutoTestEmail.groo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75ECF-22E4-4E3D-9FCC-32652C66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Internal Revenue Service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Vadlamani Umamhesh V (Contractor)</dc:creator>
  <cp:keywords/>
  <dc:description/>
  <cp:lastModifiedBy>NUGOORU PRADEEP (Contractor)</cp:lastModifiedBy>
  <cp:revision>3</cp:revision>
  <dcterms:created xsi:type="dcterms:W3CDTF">2023-05-31T18:41:00Z</dcterms:created>
  <dcterms:modified xsi:type="dcterms:W3CDTF">2023-05-31T18:59:00Z</dcterms:modified>
</cp:coreProperties>
</file>