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23944" w14:textId="22A5781F" w:rsidR="00EB4F33" w:rsidRPr="00EB4F33" w:rsidRDefault="00EB4F33" w:rsidP="00EB4F33">
      <w:pPr>
        <w:jc w:val="right"/>
        <w:rPr>
          <w:rFonts w:ascii="Calibri" w:hAnsi="Calibri" w:cs="Calibri"/>
        </w:rPr>
      </w:pPr>
      <w:r w:rsidRPr="00EB4F33">
        <w:rPr>
          <w:rFonts w:ascii="Calibri" w:hAnsi="Calibri" w:cs="Calibri"/>
        </w:rPr>
        <w:t xml:space="preserve">Załącznik nr </w:t>
      </w:r>
      <w:r w:rsidR="00833A42">
        <w:rPr>
          <w:rFonts w:ascii="Calibri" w:hAnsi="Calibri" w:cs="Calibri"/>
        </w:rPr>
        <w:t>…</w:t>
      </w:r>
      <w:r w:rsidR="00833A42" w:rsidRPr="00EB4F33">
        <w:rPr>
          <w:rFonts w:ascii="Calibri" w:hAnsi="Calibri" w:cs="Calibri"/>
        </w:rPr>
        <w:t xml:space="preserve"> </w:t>
      </w:r>
      <w:r w:rsidRPr="00EB4F33">
        <w:rPr>
          <w:rFonts w:ascii="Calibri" w:hAnsi="Calibri" w:cs="Calibri"/>
        </w:rPr>
        <w:t>do Umowy</w:t>
      </w:r>
    </w:p>
    <w:p w14:paraId="5ADE76C8" w14:textId="2B67B7C8" w:rsidR="00D37B81" w:rsidRPr="00EB4F33" w:rsidRDefault="00D37B81" w:rsidP="00EB4F33">
      <w:pPr>
        <w:jc w:val="center"/>
        <w:rPr>
          <w:rFonts w:ascii="Calibri" w:hAnsi="Calibri" w:cs="Calibri"/>
          <w:b/>
          <w:bCs/>
          <w:sz w:val="32"/>
          <w:szCs w:val="32"/>
        </w:rPr>
      </w:pPr>
      <w:r w:rsidRPr="00EB4F33">
        <w:rPr>
          <w:rFonts w:ascii="Calibri" w:hAnsi="Calibri" w:cs="Calibri"/>
          <w:b/>
          <w:bCs/>
          <w:sz w:val="32"/>
          <w:szCs w:val="32"/>
        </w:rPr>
        <w:t>STANDARDY ZARZĄDZANIA ENERGIĄ</w:t>
      </w:r>
    </w:p>
    <w:p w14:paraId="237FCE52" w14:textId="77777777" w:rsidR="00D37B81" w:rsidRPr="00F86F35" w:rsidRDefault="00D37B81" w:rsidP="000D48F5">
      <w:pPr>
        <w:jc w:val="both"/>
        <w:rPr>
          <w:rFonts w:ascii="Calibri" w:hAnsi="Calibri" w:cs="Calibri"/>
          <w:b/>
          <w:bCs/>
          <w:sz w:val="22"/>
          <w:szCs w:val="22"/>
        </w:rPr>
      </w:pPr>
      <w:r w:rsidRPr="00F86F35">
        <w:rPr>
          <w:rFonts w:ascii="Calibri" w:hAnsi="Calibri" w:cs="Calibri"/>
          <w:b/>
          <w:bCs/>
          <w:sz w:val="22"/>
          <w:szCs w:val="22"/>
        </w:rPr>
        <w:t>1.</w:t>
      </w:r>
      <w:r w:rsidRPr="00F86F35">
        <w:rPr>
          <w:rFonts w:ascii="Calibri" w:hAnsi="Calibri" w:cs="Calibri"/>
          <w:b/>
          <w:bCs/>
          <w:sz w:val="22"/>
          <w:szCs w:val="22"/>
        </w:rPr>
        <w:tab/>
        <w:t xml:space="preserve">Obowiązki ESCO na Etapie Zarządzania </w:t>
      </w:r>
    </w:p>
    <w:p w14:paraId="791AD655" w14:textId="77777777" w:rsidR="00D37B81" w:rsidRPr="00F86F35" w:rsidRDefault="00D37B81" w:rsidP="000D48F5">
      <w:pPr>
        <w:jc w:val="both"/>
        <w:rPr>
          <w:rFonts w:ascii="Calibri" w:hAnsi="Calibri" w:cs="Calibri"/>
          <w:sz w:val="22"/>
          <w:szCs w:val="22"/>
        </w:rPr>
      </w:pPr>
      <w:r w:rsidRPr="00F86F35">
        <w:rPr>
          <w:rFonts w:ascii="Calibri" w:hAnsi="Calibri" w:cs="Calibri"/>
          <w:sz w:val="22"/>
          <w:szCs w:val="22"/>
        </w:rPr>
        <w:t>1.1.</w:t>
      </w:r>
      <w:r w:rsidRPr="00F86F35">
        <w:rPr>
          <w:rFonts w:ascii="Calibri" w:hAnsi="Calibri" w:cs="Calibri"/>
          <w:sz w:val="22"/>
          <w:szCs w:val="22"/>
        </w:rPr>
        <w:tab/>
        <w:t xml:space="preserve"> ESCO zobowiązuje się do:</w:t>
      </w:r>
    </w:p>
    <w:p w14:paraId="5774F7B3" w14:textId="367BA26A" w:rsidR="001A3652" w:rsidRPr="00F86F35" w:rsidRDefault="001A3652" w:rsidP="000D48F5">
      <w:pPr>
        <w:ind w:left="284" w:hanging="284"/>
        <w:jc w:val="both"/>
        <w:rPr>
          <w:rFonts w:ascii="Calibri" w:hAnsi="Calibri" w:cs="Calibri"/>
          <w:sz w:val="22"/>
          <w:szCs w:val="22"/>
        </w:rPr>
      </w:pPr>
      <w:r w:rsidRPr="00F86F35">
        <w:rPr>
          <w:rFonts w:ascii="Calibri" w:hAnsi="Calibri" w:cs="Calibri"/>
          <w:sz w:val="22"/>
          <w:szCs w:val="22"/>
        </w:rPr>
        <w:t xml:space="preserve">a) </w:t>
      </w:r>
      <w:r w:rsidRPr="00F86F35">
        <w:rPr>
          <w:rFonts w:ascii="Calibri" w:hAnsi="Calibri" w:cs="Calibri"/>
          <w:sz w:val="22"/>
          <w:szCs w:val="22"/>
        </w:rPr>
        <w:tab/>
        <w:t>prowadzenia zdalnego zarządzania i monitoringu prac</w:t>
      </w:r>
      <w:r w:rsidR="007B300A">
        <w:rPr>
          <w:rFonts w:ascii="Calibri" w:hAnsi="Calibri" w:cs="Calibri"/>
          <w:sz w:val="22"/>
          <w:szCs w:val="22"/>
        </w:rPr>
        <w:t>y</w:t>
      </w:r>
      <w:r w:rsidRPr="00F86F35">
        <w:rPr>
          <w:rFonts w:ascii="Calibri" w:hAnsi="Calibri" w:cs="Calibri"/>
          <w:sz w:val="22"/>
          <w:szCs w:val="22"/>
        </w:rPr>
        <w:t xml:space="preserve"> instalacji i źródeł energii</w:t>
      </w:r>
      <w:r w:rsidRPr="00F86F35">
        <w:rPr>
          <w:rStyle w:val="Odwoanieprzypisukocowego"/>
          <w:rFonts w:ascii="Calibri" w:hAnsi="Calibri" w:cs="Calibri"/>
          <w:sz w:val="22"/>
          <w:szCs w:val="22"/>
        </w:rPr>
        <w:endnoteReference w:id="1"/>
      </w:r>
      <w:r w:rsidRPr="00F86F35">
        <w:rPr>
          <w:rFonts w:ascii="Calibri" w:hAnsi="Calibri" w:cs="Calibri"/>
          <w:sz w:val="22"/>
          <w:szCs w:val="22"/>
        </w:rPr>
        <w:t xml:space="preserve"> w celu utrzymania </w:t>
      </w:r>
      <w:r w:rsidR="0045540C" w:rsidRPr="0045540C">
        <w:rPr>
          <w:rFonts w:ascii="Calibri" w:hAnsi="Calibri" w:cs="Calibri"/>
          <w:sz w:val="22"/>
          <w:szCs w:val="22"/>
        </w:rPr>
        <w:t>Gwarantowanych Oszczędności Energii</w:t>
      </w:r>
      <w:r w:rsidR="0045540C">
        <w:rPr>
          <w:rFonts w:ascii="Calibri" w:hAnsi="Calibri" w:cs="Calibri"/>
          <w:sz w:val="22"/>
          <w:szCs w:val="22"/>
        </w:rPr>
        <w:t>,</w:t>
      </w:r>
    </w:p>
    <w:p w14:paraId="5423C80D" w14:textId="76068772" w:rsidR="005F3E0E" w:rsidRPr="00F86F35" w:rsidRDefault="005F3E0E" w:rsidP="000D48F5">
      <w:pPr>
        <w:ind w:left="284" w:hanging="284"/>
        <w:jc w:val="both"/>
        <w:rPr>
          <w:rFonts w:ascii="Calibri" w:hAnsi="Calibri" w:cs="Calibri"/>
          <w:sz w:val="22"/>
          <w:szCs w:val="22"/>
        </w:rPr>
      </w:pPr>
      <w:r w:rsidRPr="00F86F35">
        <w:rPr>
          <w:rFonts w:ascii="Calibri" w:hAnsi="Calibri" w:cs="Calibri"/>
          <w:sz w:val="22"/>
          <w:szCs w:val="22"/>
        </w:rPr>
        <w:t>b)</w:t>
      </w:r>
      <w:r w:rsidRPr="00F86F35">
        <w:rPr>
          <w:rFonts w:ascii="Calibri" w:hAnsi="Calibri" w:cs="Calibri"/>
          <w:sz w:val="22"/>
          <w:szCs w:val="22"/>
        </w:rPr>
        <w:tab/>
        <w:t>monitorowania charakterystycznych parametrów, nastaw, aktualnej i bazowej efektywności, temperatur, kalendarzy pracy, zużycia elementów</w:t>
      </w:r>
      <w:r w:rsidR="007B300A">
        <w:rPr>
          <w:rFonts w:ascii="Calibri" w:hAnsi="Calibri" w:cs="Calibri"/>
          <w:sz w:val="22"/>
          <w:szCs w:val="22"/>
        </w:rPr>
        <w:t>,</w:t>
      </w:r>
    </w:p>
    <w:p w14:paraId="51492E8F" w14:textId="22FAF390" w:rsidR="005F3E0E"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c</w:t>
      </w:r>
      <w:r w:rsidR="005F3E0E" w:rsidRPr="00F86F35">
        <w:rPr>
          <w:rFonts w:ascii="Calibri" w:hAnsi="Calibri" w:cs="Calibri"/>
          <w:sz w:val="22"/>
          <w:szCs w:val="22"/>
        </w:rPr>
        <w:t xml:space="preserve">) </w:t>
      </w:r>
      <w:r w:rsidR="005F3E0E" w:rsidRPr="00F86F35">
        <w:rPr>
          <w:rFonts w:ascii="Calibri" w:hAnsi="Calibri" w:cs="Calibri"/>
          <w:sz w:val="22"/>
          <w:szCs w:val="22"/>
        </w:rPr>
        <w:tab/>
        <w:t xml:space="preserve">dokonywania </w:t>
      </w:r>
      <w:r w:rsidR="009816CC" w:rsidRPr="00F86F35">
        <w:rPr>
          <w:rFonts w:ascii="Calibri" w:hAnsi="Calibri" w:cs="Calibri"/>
          <w:sz w:val="22"/>
          <w:szCs w:val="22"/>
        </w:rPr>
        <w:t>analizy</w:t>
      </w:r>
      <w:r w:rsidR="005F3E0E" w:rsidRPr="00F86F35">
        <w:rPr>
          <w:rFonts w:ascii="Calibri" w:hAnsi="Calibri" w:cs="Calibri"/>
          <w:sz w:val="22"/>
          <w:szCs w:val="22"/>
        </w:rPr>
        <w:t xml:space="preserve"> energetycznej polegającej na cyklicznym monitorowaniu i analizowaniu danych, czego efektem będzie optymaliz</w:t>
      </w:r>
      <w:r w:rsidR="009816CC" w:rsidRPr="00F86F35">
        <w:rPr>
          <w:rFonts w:ascii="Calibri" w:hAnsi="Calibri" w:cs="Calibri"/>
          <w:sz w:val="22"/>
          <w:szCs w:val="22"/>
        </w:rPr>
        <w:t>acja</w:t>
      </w:r>
      <w:r w:rsidR="005F3E0E" w:rsidRPr="00F86F35">
        <w:rPr>
          <w:rFonts w:ascii="Calibri" w:hAnsi="Calibri" w:cs="Calibri"/>
          <w:sz w:val="22"/>
          <w:szCs w:val="22"/>
        </w:rPr>
        <w:t xml:space="preserve"> prac</w:t>
      </w:r>
      <w:r w:rsidR="009816CC" w:rsidRPr="00F86F35">
        <w:rPr>
          <w:rFonts w:ascii="Calibri" w:hAnsi="Calibri" w:cs="Calibri"/>
          <w:sz w:val="22"/>
          <w:szCs w:val="22"/>
        </w:rPr>
        <w:t>y</w:t>
      </w:r>
      <w:r w:rsidR="005F3E0E" w:rsidRPr="00F86F35">
        <w:rPr>
          <w:rFonts w:ascii="Calibri" w:hAnsi="Calibri" w:cs="Calibri"/>
          <w:sz w:val="22"/>
          <w:szCs w:val="22"/>
        </w:rPr>
        <w:t xml:space="preserve"> instalacji i źródeł </w:t>
      </w:r>
      <w:r w:rsidR="009816CC" w:rsidRPr="00F86F35">
        <w:rPr>
          <w:rFonts w:ascii="Calibri" w:hAnsi="Calibri" w:cs="Calibri"/>
          <w:sz w:val="22"/>
          <w:szCs w:val="22"/>
        </w:rPr>
        <w:t xml:space="preserve">energii </w:t>
      </w:r>
      <w:r w:rsidR="005F3E0E" w:rsidRPr="00F86F35">
        <w:rPr>
          <w:rFonts w:ascii="Calibri" w:hAnsi="Calibri" w:cs="Calibri"/>
          <w:sz w:val="22"/>
          <w:szCs w:val="22"/>
        </w:rPr>
        <w:t>objętych Systemem Zarządzania Energią</w:t>
      </w:r>
      <w:r w:rsidR="007B300A">
        <w:rPr>
          <w:rFonts w:ascii="Calibri" w:hAnsi="Calibri" w:cs="Calibri"/>
          <w:sz w:val="22"/>
          <w:szCs w:val="22"/>
        </w:rPr>
        <w:t>,</w:t>
      </w:r>
    </w:p>
    <w:p w14:paraId="159D8413" w14:textId="21748E27"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d</w:t>
      </w:r>
      <w:r w:rsidR="00D37B81" w:rsidRPr="00F86F35">
        <w:rPr>
          <w:rFonts w:ascii="Calibri" w:hAnsi="Calibri" w:cs="Calibri"/>
          <w:sz w:val="22"/>
          <w:szCs w:val="22"/>
        </w:rPr>
        <w:t>)</w:t>
      </w:r>
      <w:r w:rsidR="00D37B81" w:rsidRPr="00F86F35">
        <w:rPr>
          <w:rFonts w:ascii="Calibri" w:hAnsi="Calibri" w:cs="Calibri"/>
          <w:sz w:val="22"/>
          <w:szCs w:val="22"/>
        </w:rPr>
        <w:tab/>
        <w:t>utrzymywania pełnej sprawności technicznej oraz funkcj</w:t>
      </w:r>
      <w:r w:rsidR="001A3652" w:rsidRPr="00F86F35">
        <w:rPr>
          <w:rFonts w:ascii="Calibri" w:hAnsi="Calibri" w:cs="Calibri"/>
          <w:sz w:val="22"/>
          <w:szCs w:val="22"/>
        </w:rPr>
        <w:t>onalnej</w:t>
      </w:r>
      <w:r w:rsidR="00D37B81" w:rsidRPr="00F86F35">
        <w:rPr>
          <w:rFonts w:ascii="Calibri" w:hAnsi="Calibri" w:cs="Calibri"/>
          <w:sz w:val="22"/>
          <w:szCs w:val="22"/>
        </w:rPr>
        <w:t xml:space="preserve"> wykonanych lub zainstalowanych elementów Systemu Zarządzania Energią w okresach gwarancji określonych w pkt. 3</w:t>
      </w:r>
      <w:r w:rsidR="005F4495">
        <w:rPr>
          <w:rFonts w:ascii="Calibri" w:hAnsi="Calibri" w:cs="Calibri"/>
          <w:sz w:val="22"/>
          <w:szCs w:val="22"/>
        </w:rPr>
        <w:t>1</w:t>
      </w:r>
      <w:r w:rsidR="00D37B81" w:rsidRPr="00F86F35">
        <w:rPr>
          <w:rFonts w:ascii="Calibri" w:hAnsi="Calibri" w:cs="Calibri"/>
          <w:sz w:val="22"/>
          <w:szCs w:val="22"/>
        </w:rPr>
        <w:t>.2 Umowy oraz archiwizowania danych na całym Etapie Zarządzania</w:t>
      </w:r>
      <w:r w:rsidR="006D7400" w:rsidRPr="00F86F35">
        <w:rPr>
          <w:rFonts w:ascii="Calibri" w:hAnsi="Calibri" w:cs="Calibri"/>
          <w:sz w:val="22"/>
          <w:szCs w:val="22"/>
        </w:rPr>
        <w:t>,</w:t>
      </w:r>
    </w:p>
    <w:p w14:paraId="56E096DB" w14:textId="75B51EE9"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e</w:t>
      </w:r>
      <w:r w:rsidR="00D37B81" w:rsidRPr="00F86F35">
        <w:rPr>
          <w:rFonts w:ascii="Calibri" w:hAnsi="Calibri" w:cs="Calibri"/>
          <w:sz w:val="22"/>
          <w:szCs w:val="22"/>
        </w:rPr>
        <w:t>)</w:t>
      </w:r>
      <w:r w:rsidR="00D37B81" w:rsidRPr="00F86F35">
        <w:rPr>
          <w:rFonts w:ascii="Calibri" w:hAnsi="Calibri" w:cs="Calibri"/>
          <w:sz w:val="22"/>
          <w:szCs w:val="22"/>
        </w:rPr>
        <w:tab/>
        <w:t>niezwłocznego usuwania Wad, w tym wymiany uszkodzonych bądź zużytych elementów Systemu Zarządzania Energią w okresach gwarancji określonych w pkt. 3</w:t>
      </w:r>
      <w:r w:rsidR="005F4495">
        <w:rPr>
          <w:rFonts w:ascii="Calibri" w:hAnsi="Calibri" w:cs="Calibri"/>
          <w:sz w:val="22"/>
          <w:szCs w:val="22"/>
        </w:rPr>
        <w:t>1</w:t>
      </w:r>
      <w:r w:rsidR="00D37B81" w:rsidRPr="00F86F35">
        <w:rPr>
          <w:rFonts w:ascii="Calibri" w:hAnsi="Calibri" w:cs="Calibri"/>
          <w:sz w:val="22"/>
          <w:szCs w:val="22"/>
        </w:rPr>
        <w:t>.2 Umowy,</w:t>
      </w:r>
    </w:p>
    <w:p w14:paraId="32C40D3C" w14:textId="5D1D9F19"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f</w:t>
      </w:r>
      <w:r w:rsidR="00D37B81" w:rsidRPr="00F86F35">
        <w:rPr>
          <w:rFonts w:ascii="Calibri" w:hAnsi="Calibri" w:cs="Calibri"/>
          <w:sz w:val="22"/>
          <w:szCs w:val="22"/>
        </w:rPr>
        <w:t>)</w:t>
      </w:r>
      <w:r w:rsidR="00D37B81" w:rsidRPr="00F86F35">
        <w:rPr>
          <w:rFonts w:ascii="Calibri" w:hAnsi="Calibri" w:cs="Calibri"/>
          <w:sz w:val="22"/>
          <w:szCs w:val="22"/>
        </w:rPr>
        <w:tab/>
      </w:r>
      <w:r w:rsidR="001A3652" w:rsidRPr="00F86F35">
        <w:rPr>
          <w:rFonts w:ascii="Calibri" w:hAnsi="Calibri" w:cs="Calibri"/>
          <w:sz w:val="22"/>
          <w:szCs w:val="22"/>
        </w:rPr>
        <w:t>wykonywania niezbędnych przeglądów elementów Systemu Zarządzania Energią zamontowanych przez ESCO,</w:t>
      </w:r>
      <w:r w:rsidR="00D37B81" w:rsidRPr="00F86F35">
        <w:rPr>
          <w:rFonts w:ascii="Calibri" w:hAnsi="Calibri" w:cs="Calibri"/>
          <w:sz w:val="22"/>
          <w:szCs w:val="22"/>
        </w:rPr>
        <w:tab/>
      </w:r>
    </w:p>
    <w:p w14:paraId="263C8254" w14:textId="022181C6"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g</w:t>
      </w:r>
      <w:r w:rsidR="00D37B81" w:rsidRPr="00F86F35">
        <w:rPr>
          <w:rFonts w:ascii="Calibri" w:hAnsi="Calibri" w:cs="Calibri"/>
          <w:sz w:val="22"/>
          <w:szCs w:val="22"/>
        </w:rPr>
        <w:t>)</w:t>
      </w:r>
      <w:r w:rsidR="00D37B81" w:rsidRPr="00F86F35">
        <w:rPr>
          <w:rFonts w:ascii="Calibri" w:hAnsi="Calibri" w:cs="Calibri"/>
          <w:sz w:val="22"/>
          <w:szCs w:val="22"/>
        </w:rPr>
        <w:tab/>
        <w:t>bieżącej aktualizacji oprogramowania zainstalowanego na urządzeniach stanowiących elementy Systemu Zarządzania Energią,</w:t>
      </w:r>
    </w:p>
    <w:p w14:paraId="7A609316" w14:textId="1C474B08"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h</w:t>
      </w:r>
      <w:r w:rsidR="00D37B81" w:rsidRPr="00F86F35">
        <w:rPr>
          <w:rFonts w:ascii="Calibri" w:hAnsi="Calibri" w:cs="Calibri"/>
          <w:sz w:val="22"/>
          <w:szCs w:val="22"/>
        </w:rPr>
        <w:t>)</w:t>
      </w:r>
      <w:r w:rsidR="00D37B81" w:rsidRPr="00F86F35">
        <w:rPr>
          <w:rFonts w:ascii="Calibri" w:hAnsi="Calibri" w:cs="Calibri"/>
          <w:sz w:val="22"/>
          <w:szCs w:val="22"/>
        </w:rPr>
        <w:tab/>
        <w:t>przedkładania Raportów Rocznych, na zasadach określonych w pkt. 1</w:t>
      </w:r>
      <w:r w:rsidR="005F4495">
        <w:rPr>
          <w:rFonts w:ascii="Calibri" w:hAnsi="Calibri" w:cs="Calibri"/>
          <w:sz w:val="22"/>
          <w:szCs w:val="22"/>
        </w:rPr>
        <w:t>9</w:t>
      </w:r>
      <w:r w:rsidR="00D37B81" w:rsidRPr="00F86F35">
        <w:rPr>
          <w:rFonts w:ascii="Calibri" w:hAnsi="Calibri" w:cs="Calibri"/>
          <w:sz w:val="22"/>
          <w:szCs w:val="22"/>
        </w:rPr>
        <w:t xml:space="preserve"> Umowy</w:t>
      </w:r>
      <w:r w:rsidR="001C6D74">
        <w:rPr>
          <w:rFonts w:ascii="Calibri" w:hAnsi="Calibri" w:cs="Calibri"/>
          <w:sz w:val="22"/>
          <w:szCs w:val="22"/>
        </w:rPr>
        <w:t xml:space="preserve"> oraz w </w:t>
      </w:r>
      <w:r w:rsidR="001839D1" w:rsidRPr="00F86F35">
        <w:rPr>
          <w:rFonts w:ascii="Calibri" w:hAnsi="Calibri" w:cs="Calibri"/>
          <w:sz w:val="22"/>
          <w:szCs w:val="22"/>
        </w:rPr>
        <w:t>Rapor</w:t>
      </w:r>
      <w:r w:rsidR="001C6D74">
        <w:rPr>
          <w:rFonts w:ascii="Calibri" w:hAnsi="Calibri" w:cs="Calibri"/>
          <w:sz w:val="22"/>
          <w:szCs w:val="22"/>
        </w:rPr>
        <w:t>cie</w:t>
      </w:r>
      <w:r w:rsidR="001839D1" w:rsidRPr="00F86F35">
        <w:rPr>
          <w:rFonts w:ascii="Calibri" w:hAnsi="Calibri" w:cs="Calibri"/>
          <w:sz w:val="22"/>
          <w:szCs w:val="22"/>
        </w:rPr>
        <w:t xml:space="preserve"> Roczn</w:t>
      </w:r>
      <w:r w:rsidR="001C6D74">
        <w:rPr>
          <w:rFonts w:ascii="Calibri" w:hAnsi="Calibri" w:cs="Calibri"/>
          <w:sz w:val="22"/>
          <w:szCs w:val="22"/>
        </w:rPr>
        <w:t>ym</w:t>
      </w:r>
      <w:r w:rsidR="00EB4F33">
        <w:rPr>
          <w:rFonts w:ascii="Calibri" w:hAnsi="Calibri" w:cs="Calibri"/>
          <w:sz w:val="22"/>
          <w:szCs w:val="22"/>
        </w:rPr>
        <w:t>, stanowiącym Załącznik nr 8 do Umowy.</w:t>
      </w:r>
      <w:r w:rsidR="001C6D74">
        <w:rPr>
          <w:rFonts w:ascii="Calibri" w:hAnsi="Calibri" w:cs="Calibri"/>
          <w:sz w:val="22"/>
          <w:szCs w:val="22"/>
        </w:rPr>
        <w:t xml:space="preserve"> </w:t>
      </w:r>
      <w:r w:rsidR="00EB4F33">
        <w:rPr>
          <w:rFonts w:ascii="Calibri" w:hAnsi="Calibri" w:cs="Calibri"/>
          <w:sz w:val="22"/>
          <w:szCs w:val="22"/>
        </w:rPr>
        <w:t>N</w:t>
      </w:r>
      <w:r w:rsidR="001C6D74">
        <w:rPr>
          <w:rFonts w:ascii="Calibri" w:hAnsi="Calibri" w:cs="Calibri"/>
          <w:sz w:val="22"/>
          <w:szCs w:val="22"/>
        </w:rPr>
        <w:t>ależy uwzględnić dodatkowo:</w:t>
      </w:r>
    </w:p>
    <w:p w14:paraId="1F07E45E" w14:textId="3CAA8D0E" w:rsidR="001839D1" w:rsidRPr="00EB4F33" w:rsidRDefault="001839D1" w:rsidP="000D48F5">
      <w:pPr>
        <w:pStyle w:val="Akapitzlist"/>
        <w:numPr>
          <w:ilvl w:val="0"/>
          <w:numId w:val="5"/>
        </w:numPr>
        <w:ind w:left="709"/>
        <w:jc w:val="both"/>
        <w:rPr>
          <w:rFonts w:ascii="Calibri" w:hAnsi="Calibri" w:cs="Calibri"/>
          <w:bCs/>
          <w:sz w:val="22"/>
          <w:szCs w:val="22"/>
        </w:rPr>
      </w:pPr>
      <w:r w:rsidRPr="00EB4F33">
        <w:rPr>
          <w:rFonts w:ascii="Calibri" w:hAnsi="Calibri" w:cs="Calibri"/>
          <w:bCs/>
          <w:sz w:val="22"/>
          <w:szCs w:val="22"/>
        </w:rPr>
        <w:t>graficzne odzwierciedlenie punktów pomiarowych i wizualizacja stanów zużycia Energii,</w:t>
      </w:r>
    </w:p>
    <w:p w14:paraId="010DBE7F" w14:textId="75F22AF3" w:rsidR="00F86F35" w:rsidRPr="00EB4F33" w:rsidRDefault="001839D1" w:rsidP="000D48F5">
      <w:pPr>
        <w:pStyle w:val="Akapitzlist"/>
        <w:numPr>
          <w:ilvl w:val="0"/>
          <w:numId w:val="5"/>
        </w:numPr>
        <w:ind w:left="709"/>
        <w:jc w:val="both"/>
        <w:rPr>
          <w:rFonts w:ascii="Calibri" w:hAnsi="Calibri" w:cs="Calibri"/>
          <w:bCs/>
          <w:sz w:val="22"/>
          <w:szCs w:val="22"/>
        </w:rPr>
      </w:pPr>
      <w:r w:rsidRPr="00EB4F33">
        <w:rPr>
          <w:rFonts w:ascii="Calibri" w:hAnsi="Calibri" w:cs="Calibri"/>
          <w:bCs/>
          <w:sz w:val="22"/>
          <w:szCs w:val="22"/>
        </w:rPr>
        <w:t>informacje o rzeczywiście osiągniętym zużyciu energii elektrycznej i cieplnej w Obiekcie</w:t>
      </w:r>
    </w:p>
    <w:p w14:paraId="0CD0BED2" w14:textId="5E1FB273" w:rsidR="001839D1" w:rsidRPr="00EB4F33" w:rsidRDefault="001839D1" w:rsidP="000D48F5">
      <w:pPr>
        <w:pStyle w:val="Akapitzlist"/>
        <w:numPr>
          <w:ilvl w:val="0"/>
          <w:numId w:val="5"/>
        </w:numPr>
        <w:ind w:left="709"/>
        <w:jc w:val="both"/>
        <w:rPr>
          <w:rFonts w:ascii="Calibri" w:hAnsi="Calibri" w:cs="Calibri"/>
          <w:bCs/>
          <w:sz w:val="22"/>
          <w:szCs w:val="22"/>
        </w:rPr>
      </w:pPr>
      <w:r w:rsidRPr="00EB4F33">
        <w:rPr>
          <w:rFonts w:ascii="Calibri" w:hAnsi="Calibri" w:cs="Calibri"/>
          <w:bCs/>
          <w:sz w:val="22"/>
          <w:szCs w:val="22"/>
        </w:rPr>
        <w:t>i poszczególnych punktach pomiarowych w podziale na kolejne tygodnie i miesiące kalendarzowe,</w:t>
      </w:r>
    </w:p>
    <w:p w14:paraId="3F353B81" w14:textId="66669673" w:rsidR="001839D1" w:rsidRPr="00EB4F33" w:rsidRDefault="001839D1" w:rsidP="000D48F5">
      <w:pPr>
        <w:pStyle w:val="Akapitzlist"/>
        <w:numPr>
          <w:ilvl w:val="0"/>
          <w:numId w:val="5"/>
        </w:numPr>
        <w:ind w:left="709"/>
        <w:jc w:val="both"/>
        <w:rPr>
          <w:rFonts w:ascii="Calibri" w:hAnsi="Calibri" w:cs="Calibri"/>
          <w:bCs/>
          <w:sz w:val="22"/>
          <w:szCs w:val="22"/>
        </w:rPr>
      </w:pPr>
      <w:r w:rsidRPr="00EB4F33">
        <w:rPr>
          <w:rFonts w:ascii="Calibri" w:hAnsi="Calibri" w:cs="Calibri"/>
          <w:bCs/>
          <w:sz w:val="22"/>
          <w:szCs w:val="22"/>
        </w:rPr>
        <w:t>informacje o awariach, usterkach i wykonanych naprawach elementów Systemu Zarządzania Energią w danym roku,</w:t>
      </w:r>
    </w:p>
    <w:p w14:paraId="7838AD0F" w14:textId="1AF98E7A" w:rsidR="001839D1" w:rsidRPr="00EB4F33" w:rsidRDefault="001C6D74" w:rsidP="000D48F5">
      <w:pPr>
        <w:pStyle w:val="Akapitzlist"/>
        <w:numPr>
          <w:ilvl w:val="0"/>
          <w:numId w:val="5"/>
        </w:numPr>
        <w:ind w:left="709"/>
        <w:jc w:val="both"/>
        <w:rPr>
          <w:rFonts w:ascii="Calibri" w:hAnsi="Calibri" w:cs="Calibri"/>
          <w:bCs/>
          <w:sz w:val="22"/>
          <w:szCs w:val="22"/>
        </w:rPr>
      </w:pPr>
      <w:r w:rsidRPr="00EB4F33">
        <w:rPr>
          <w:rFonts w:ascii="Calibri" w:hAnsi="Calibri" w:cs="Calibri"/>
          <w:bCs/>
          <w:sz w:val="22"/>
          <w:szCs w:val="22"/>
        </w:rPr>
        <w:t xml:space="preserve">informacje o </w:t>
      </w:r>
      <w:r w:rsidR="001839D1" w:rsidRPr="00EB4F33">
        <w:rPr>
          <w:rFonts w:ascii="Calibri" w:hAnsi="Calibri" w:cs="Calibri"/>
          <w:bCs/>
          <w:sz w:val="22"/>
          <w:szCs w:val="22"/>
        </w:rPr>
        <w:t>problemach jakie wystąpiły w związku z Zarządzaniem Energią i utrzymaniem technicznym SZE w danym roku,</w:t>
      </w:r>
    </w:p>
    <w:p w14:paraId="4BF1EBD3" w14:textId="72DBA3ED" w:rsidR="001839D1" w:rsidRPr="00EB4F33" w:rsidRDefault="001839D1" w:rsidP="000D48F5">
      <w:pPr>
        <w:pStyle w:val="Akapitzlist"/>
        <w:numPr>
          <w:ilvl w:val="0"/>
          <w:numId w:val="5"/>
        </w:numPr>
        <w:ind w:left="709"/>
        <w:jc w:val="both"/>
        <w:rPr>
          <w:rFonts w:ascii="Calibri" w:hAnsi="Calibri" w:cs="Calibri"/>
          <w:bCs/>
          <w:sz w:val="22"/>
          <w:szCs w:val="22"/>
        </w:rPr>
      </w:pPr>
      <w:r w:rsidRPr="00EB4F33">
        <w:rPr>
          <w:rFonts w:ascii="Calibri" w:hAnsi="Calibri" w:cs="Calibri"/>
          <w:bCs/>
          <w:sz w:val="22"/>
          <w:szCs w:val="22"/>
        </w:rPr>
        <w:t>propozycje działań optymalizujących zużycie Energii na kolejny rok.</w:t>
      </w:r>
    </w:p>
    <w:p w14:paraId="65F7AEE2" w14:textId="4EF1E0BE"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i</w:t>
      </w:r>
      <w:r w:rsidR="00D37B81" w:rsidRPr="00F86F35">
        <w:rPr>
          <w:rFonts w:ascii="Calibri" w:hAnsi="Calibri" w:cs="Calibri"/>
          <w:sz w:val="22"/>
          <w:szCs w:val="22"/>
        </w:rPr>
        <w:t>)</w:t>
      </w:r>
      <w:r w:rsidR="00D37B81" w:rsidRPr="00F86F35">
        <w:rPr>
          <w:rFonts w:ascii="Calibri" w:hAnsi="Calibri" w:cs="Calibri"/>
          <w:sz w:val="22"/>
          <w:szCs w:val="22"/>
        </w:rPr>
        <w:tab/>
        <w:t>przeprowadzenia szkoleń dla Zarządców Obiektów na zasadach określonych w pkt. 1</w:t>
      </w:r>
      <w:r w:rsidR="005F4495">
        <w:rPr>
          <w:rFonts w:ascii="Calibri" w:hAnsi="Calibri" w:cs="Calibri"/>
          <w:sz w:val="22"/>
          <w:szCs w:val="22"/>
        </w:rPr>
        <w:t>8</w:t>
      </w:r>
      <w:r w:rsidR="008270B8">
        <w:rPr>
          <w:rFonts w:ascii="Calibri" w:hAnsi="Calibri" w:cs="Calibri"/>
          <w:sz w:val="22"/>
          <w:szCs w:val="22"/>
        </w:rPr>
        <w:t>.2</w:t>
      </w:r>
      <w:r w:rsidR="00D37B81" w:rsidRPr="00F86F35">
        <w:rPr>
          <w:rFonts w:ascii="Calibri" w:hAnsi="Calibri" w:cs="Calibri"/>
          <w:sz w:val="22"/>
          <w:szCs w:val="22"/>
        </w:rPr>
        <w:t xml:space="preserve"> Umowy,</w:t>
      </w:r>
    </w:p>
    <w:p w14:paraId="69FD0E4F" w14:textId="784FA7BA"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j</w:t>
      </w:r>
      <w:r w:rsidR="00D37B81" w:rsidRPr="00F86F35">
        <w:rPr>
          <w:rFonts w:ascii="Calibri" w:hAnsi="Calibri" w:cs="Calibri"/>
          <w:sz w:val="22"/>
          <w:szCs w:val="22"/>
        </w:rPr>
        <w:t>)</w:t>
      </w:r>
      <w:r w:rsidR="00D37B81" w:rsidRPr="00F86F35">
        <w:rPr>
          <w:rFonts w:ascii="Calibri" w:hAnsi="Calibri" w:cs="Calibri"/>
          <w:sz w:val="22"/>
          <w:szCs w:val="22"/>
        </w:rPr>
        <w:tab/>
        <w:t>przekazywania Podmiotowi Publicznemu wszelkiej niezbędnej dokumentacji związanej z realizacją obowiązków ESCO na Etapie Zarządzania, której obowiązek posiadania lub sporządzenia dla Podmiotu Publicznego wynika z przepisów prawa,</w:t>
      </w:r>
    </w:p>
    <w:p w14:paraId="1BB7FCDE" w14:textId="28B70CC4"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lastRenderedPageBreak/>
        <w:t>k</w:t>
      </w:r>
      <w:r w:rsidR="00D37B81" w:rsidRPr="00F86F35">
        <w:rPr>
          <w:rFonts w:ascii="Calibri" w:hAnsi="Calibri" w:cs="Calibri"/>
          <w:sz w:val="22"/>
          <w:szCs w:val="22"/>
        </w:rPr>
        <w:t>)</w:t>
      </w:r>
      <w:r w:rsidR="00D37B81" w:rsidRPr="00F86F35">
        <w:rPr>
          <w:rFonts w:ascii="Calibri" w:hAnsi="Calibri" w:cs="Calibri"/>
          <w:sz w:val="22"/>
          <w:szCs w:val="22"/>
        </w:rPr>
        <w:tab/>
        <w:t>dokumentowania wszelkich działań i czynności przeprowadzonych przez ESCO na Etapie Zarządzania, w tym w szczególności przekazywania odpowiednich informacji Podmiotowi Publicznemu celem dokonywania odpowiednich wpisów do książki Obiektu,</w:t>
      </w:r>
      <w:r w:rsidR="00D37B81" w:rsidRPr="00F86F35">
        <w:rPr>
          <w:rFonts w:ascii="Calibri" w:hAnsi="Calibri" w:cs="Calibri"/>
          <w:sz w:val="22"/>
          <w:szCs w:val="22"/>
        </w:rPr>
        <w:tab/>
      </w:r>
    </w:p>
    <w:p w14:paraId="7C6C80E6" w14:textId="4A397DA8"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l</w:t>
      </w:r>
      <w:r w:rsidR="00D37B81" w:rsidRPr="00F86F35">
        <w:rPr>
          <w:rFonts w:ascii="Calibri" w:hAnsi="Calibri" w:cs="Calibri"/>
          <w:sz w:val="22"/>
          <w:szCs w:val="22"/>
        </w:rPr>
        <w:t>)</w:t>
      </w:r>
      <w:r w:rsidR="00D37B81" w:rsidRPr="00F86F35">
        <w:rPr>
          <w:rFonts w:ascii="Calibri" w:hAnsi="Calibri" w:cs="Calibri"/>
          <w:sz w:val="22"/>
          <w:szCs w:val="22"/>
        </w:rPr>
        <w:tab/>
        <w:t>zawiadamiania Podmiotu Publicznego o wszelkich zmianach technicznych w ramach Systemu Zarządzania Energią, jeżeli wpływają na sposób jego użytkowania,</w:t>
      </w:r>
    </w:p>
    <w:p w14:paraId="6999F6DB" w14:textId="5C78C67B"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m</w:t>
      </w:r>
      <w:r w:rsidR="00D37B81" w:rsidRPr="00F86F35">
        <w:rPr>
          <w:rFonts w:ascii="Calibri" w:hAnsi="Calibri" w:cs="Calibri"/>
          <w:sz w:val="22"/>
          <w:szCs w:val="22"/>
        </w:rPr>
        <w:t>)</w:t>
      </w:r>
      <w:r w:rsidR="00D37B81" w:rsidRPr="00F86F35">
        <w:rPr>
          <w:rFonts w:ascii="Calibri" w:hAnsi="Calibri" w:cs="Calibri"/>
          <w:sz w:val="22"/>
          <w:szCs w:val="22"/>
        </w:rPr>
        <w:tab/>
        <w:t>umożliwienia Podmiotowi Publicznemu stałego dostęp</w:t>
      </w:r>
      <w:r w:rsidR="006B0DA4" w:rsidRPr="00F86F35">
        <w:rPr>
          <w:rFonts w:ascii="Calibri" w:hAnsi="Calibri" w:cs="Calibri"/>
          <w:sz w:val="22"/>
          <w:szCs w:val="22"/>
        </w:rPr>
        <w:t>u</w:t>
      </w:r>
      <w:r w:rsidR="00D37B81" w:rsidRPr="00F86F35">
        <w:rPr>
          <w:rFonts w:ascii="Calibri" w:hAnsi="Calibri" w:cs="Calibri"/>
          <w:sz w:val="22"/>
          <w:szCs w:val="22"/>
        </w:rPr>
        <w:t xml:space="preserve"> do danych </w:t>
      </w:r>
      <w:r w:rsidR="006B0DA4" w:rsidRPr="00F86F35">
        <w:rPr>
          <w:rFonts w:ascii="Calibri" w:hAnsi="Calibri" w:cs="Calibri"/>
          <w:sz w:val="22"/>
          <w:szCs w:val="22"/>
        </w:rPr>
        <w:t xml:space="preserve">i analiz </w:t>
      </w:r>
      <w:r w:rsidR="00D37B81" w:rsidRPr="00F86F35">
        <w:rPr>
          <w:rFonts w:ascii="Calibri" w:hAnsi="Calibri" w:cs="Calibri"/>
          <w:sz w:val="22"/>
          <w:szCs w:val="22"/>
        </w:rPr>
        <w:t>Systemu Zarządzania Energią,</w:t>
      </w:r>
    </w:p>
    <w:p w14:paraId="64163760" w14:textId="20633720"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n</w:t>
      </w:r>
      <w:r w:rsidR="00D37B81" w:rsidRPr="00F86F35">
        <w:rPr>
          <w:rFonts w:ascii="Calibri" w:hAnsi="Calibri" w:cs="Calibri"/>
          <w:sz w:val="22"/>
          <w:szCs w:val="22"/>
        </w:rPr>
        <w:t>)</w:t>
      </w:r>
      <w:r w:rsidR="00D37B81" w:rsidRPr="00F86F35">
        <w:rPr>
          <w:rFonts w:ascii="Calibri" w:hAnsi="Calibri" w:cs="Calibri"/>
          <w:sz w:val="22"/>
          <w:szCs w:val="22"/>
        </w:rPr>
        <w:tab/>
        <w:t>monitorowania funkcjonowania Systemu Zarządzania Energią, w szczególności charakterystycznych parametrów, nastaw, aktualnej i bazowej efektywności, temperatur, kalendarzy pracy, zużycia oraz informowania o pojawiających się stanach nienormatywnych,</w:t>
      </w:r>
    </w:p>
    <w:p w14:paraId="435749D9" w14:textId="51650807"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o</w:t>
      </w:r>
      <w:r w:rsidR="00D37B81" w:rsidRPr="00F86F35">
        <w:rPr>
          <w:rFonts w:ascii="Calibri" w:hAnsi="Calibri" w:cs="Calibri"/>
          <w:sz w:val="22"/>
          <w:szCs w:val="22"/>
        </w:rPr>
        <w:t>)</w:t>
      </w:r>
      <w:r w:rsidR="00D37B81" w:rsidRPr="00F86F35">
        <w:rPr>
          <w:rFonts w:ascii="Calibri" w:hAnsi="Calibri" w:cs="Calibri"/>
          <w:sz w:val="22"/>
          <w:szCs w:val="22"/>
        </w:rPr>
        <w:tab/>
        <w:t>dokonywani</w:t>
      </w:r>
      <w:r w:rsidR="0021349C" w:rsidRPr="00F86F35">
        <w:rPr>
          <w:rFonts w:ascii="Calibri" w:hAnsi="Calibri" w:cs="Calibri"/>
          <w:sz w:val="22"/>
          <w:szCs w:val="22"/>
        </w:rPr>
        <w:t>a</w:t>
      </w:r>
      <w:r w:rsidR="00D37B81" w:rsidRPr="00F86F35">
        <w:rPr>
          <w:rFonts w:ascii="Calibri" w:hAnsi="Calibri" w:cs="Calibri"/>
          <w:sz w:val="22"/>
          <w:szCs w:val="22"/>
        </w:rPr>
        <w:t xml:space="preserve"> optymalizacji energetycznej; w efekcie analizy danych, ESCO będzie identyfikowała nieefektywne działanie systemu ogrzewania i za pomocą Systemu Zarządzania Energią będzie optymalizowała pracę systemów grzewczych,</w:t>
      </w:r>
    </w:p>
    <w:p w14:paraId="7C8A8018" w14:textId="07CC2EB3" w:rsidR="00D37B81" w:rsidRPr="00F86F35" w:rsidRDefault="003E7431" w:rsidP="000D48F5">
      <w:pPr>
        <w:ind w:left="284" w:hanging="284"/>
        <w:jc w:val="both"/>
        <w:rPr>
          <w:rFonts w:ascii="Calibri" w:hAnsi="Calibri" w:cs="Calibri"/>
          <w:sz w:val="22"/>
          <w:szCs w:val="22"/>
        </w:rPr>
      </w:pPr>
      <w:r w:rsidRPr="00F86F35">
        <w:rPr>
          <w:rFonts w:ascii="Calibri" w:hAnsi="Calibri" w:cs="Calibri"/>
          <w:sz w:val="22"/>
          <w:szCs w:val="22"/>
        </w:rPr>
        <w:t>p</w:t>
      </w:r>
      <w:r w:rsidR="00D37B81" w:rsidRPr="00F86F35">
        <w:rPr>
          <w:rFonts w:ascii="Calibri" w:hAnsi="Calibri" w:cs="Calibri"/>
          <w:sz w:val="22"/>
          <w:szCs w:val="22"/>
        </w:rPr>
        <w:t>)</w:t>
      </w:r>
      <w:r w:rsidR="00D37B81" w:rsidRPr="00F86F35">
        <w:rPr>
          <w:rFonts w:ascii="Calibri" w:hAnsi="Calibri" w:cs="Calibri"/>
          <w:sz w:val="22"/>
          <w:szCs w:val="22"/>
        </w:rPr>
        <w:tab/>
        <w:t>rejestrowania, zdalnego odczytu i analizowana danych z zainstalowanych liczników medi</w:t>
      </w:r>
      <w:r w:rsidR="00F86F35">
        <w:rPr>
          <w:rFonts w:ascii="Calibri" w:hAnsi="Calibri" w:cs="Calibri"/>
          <w:sz w:val="22"/>
          <w:szCs w:val="22"/>
        </w:rPr>
        <w:t>ów</w:t>
      </w:r>
    </w:p>
    <w:p w14:paraId="68611B3E" w14:textId="203AD510" w:rsidR="00D37B81" w:rsidRPr="00F86F35" w:rsidRDefault="00D37B81" w:rsidP="000D48F5">
      <w:pPr>
        <w:ind w:left="284" w:hanging="284"/>
        <w:jc w:val="both"/>
        <w:rPr>
          <w:rFonts w:ascii="Calibri" w:hAnsi="Calibri" w:cs="Calibri"/>
          <w:sz w:val="22"/>
          <w:szCs w:val="22"/>
        </w:rPr>
      </w:pPr>
      <w:r w:rsidRPr="00F86F35">
        <w:rPr>
          <w:rFonts w:ascii="Calibri" w:hAnsi="Calibri" w:cs="Calibri"/>
          <w:sz w:val="22"/>
          <w:szCs w:val="22"/>
        </w:rPr>
        <w:t>q)</w:t>
      </w:r>
      <w:r w:rsidRPr="00F86F35">
        <w:rPr>
          <w:rFonts w:ascii="Calibri" w:hAnsi="Calibri" w:cs="Calibri"/>
          <w:sz w:val="22"/>
          <w:szCs w:val="22"/>
        </w:rPr>
        <w:tab/>
        <w:t>utrzymywania temperatur na poziomie określonym w pkt. 3</w:t>
      </w:r>
      <w:r w:rsidR="007B300A">
        <w:rPr>
          <w:rFonts w:ascii="Calibri" w:hAnsi="Calibri" w:cs="Calibri"/>
          <w:sz w:val="22"/>
          <w:szCs w:val="22"/>
        </w:rPr>
        <w:t>.</w:t>
      </w:r>
    </w:p>
    <w:p w14:paraId="78C63D68" w14:textId="77777777" w:rsidR="0021349C" w:rsidRPr="00F86F35" w:rsidRDefault="0021349C" w:rsidP="000D48F5">
      <w:pPr>
        <w:jc w:val="both"/>
        <w:rPr>
          <w:rFonts w:ascii="Calibri" w:hAnsi="Calibri" w:cs="Calibri"/>
          <w:b/>
          <w:bCs/>
          <w:sz w:val="22"/>
          <w:szCs w:val="22"/>
        </w:rPr>
      </w:pPr>
    </w:p>
    <w:p w14:paraId="705F038B" w14:textId="2BF1DD5F" w:rsidR="00D37B81" w:rsidRPr="00F86F35" w:rsidRDefault="00D37B81" w:rsidP="000D48F5">
      <w:pPr>
        <w:jc w:val="both"/>
        <w:rPr>
          <w:rFonts w:ascii="Calibri" w:hAnsi="Calibri" w:cs="Calibri"/>
          <w:b/>
          <w:bCs/>
          <w:sz w:val="22"/>
          <w:szCs w:val="22"/>
        </w:rPr>
      </w:pPr>
      <w:r w:rsidRPr="00F86F35">
        <w:rPr>
          <w:rFonts w:ascii="Calibri" w:hAnsi="Calibri" w:cs="Calibri"/>
          <w:b/>
          <w:bCs/>
          <w:sz w:val="22"/>
          <w:szCs w:val="22"/>
        </w:rPr>
        <w:t>2.</w:t>
      </w:r>
      <w:r w:rsidRPr="00F86F35">
        <w:rPr>
          <w:rFonts w:ascii="Calibri" w:hAnsi="Calibri" w:cs="Calibri"/>
          <w:b/>
          <w:bCs/>
          <w:sz w:val="22"/>
          <w:szCs w:val="22"/>
        </w:rPr>
        <w:tab/>
        <w:t>Materiały i wyposażenie</w:t>
      </w:r>
    </w:p>
    <w:p w14:paraId="0817EC87" w14:textId="58D690CE" w:rsidR="00D37B81" w:rsidRPr="00F86F35" w:rsidRDefault="00D37B81" w:rsidP="000D48F5">
      <w:pPr>
        <w:ind w:left="426" w:hanging="426"/>
        <w:jc w:val="both"/>
        <w:rPr>
          <w:rFonts w:ascii="Calibri" w:hAnsi="Calibri" w:cs="Calibri"/>
          <w:sz w:val="22"/>
          <w:szCs w:val="22"/>
        </w:rPr>
      </w:pPr>
      <w:r w:rsidRPr="00F86F35">
        <w:rPr>
          <w:rFonts w:ascii="Calibri" w:hAnsi="Calibri" w:cs="Calibri"/>
          <w:sz w:val="22"/>
          <w:szCs w:val="22"/>
        </w:rPr>
        <w:t>2.1.</w:t>
      </w:r>
      <w:r w:rsidRPr="00F86F35">
        <w:rPr>
          <w:rFonts w:ascii="Calibri" w:hAnsi="Calibri" w:cs="Calibri"/>
          <w:sz w:val="22"/>
          <w:szCs w:val="22"/>
        </w:rPr>
        <w:tab/>
        <w:t xml:space="preserve">ESCO zobowiązuje się do stosowania </w:t>
      </w:r>
      <w:r w:rsidR="007C0B8C" w:rsidRPr="00F86F35">
        <w:rPr>
          <w:rFonts w:ascii="Calibri" w:hAnsi="Calibri" w:cs="Calibri"/>
          <w:sz w:val="22"/>
          <w:szCs w:val="22"/>
        </w:rPr>
        <w:t>w okresie</w:t>
      </w:r>
      <w:r w:rsidRPr="00F86F35">
        <w:rPr>
          <w:rFonts w:ascii="Calibri" w:hAnsi="Calibri" w:cs="Calibri"/>
          <w:sz w:val="22"/>
          <w:szCs w:val="22"/>
        </w:rPr>
        <w:t xml:space="preserve"> Etapu Zarządzania wyłącznie wyrobów, materiałów oraz urządzeń fabrycznie nowych, wolnych od Wad Istotnych lub Wad Nieistotnych, jak również roszczeń osób trzecich oraz stanowiących własność ESCO posiadających aktualne dokumenty dopuszczające do stosowania w budownictwie, zgodnie z Przepisami Prawa.</w:t>
      </w:r>
    </w:p>
    <w:p w14:paraId="57AC7C4E" w14:textId="682EABF3" w:rsidR="00945F56" w:rsidRDefault="00D37B81" w:rsidP="000D48F5">
      <w:pPr>
        <w:ind w:left="426" w:hanging="426"/>
        <w:jc w:val="both"/>
        <w:rPr>
          <w:rFonts w:ascii="Calibri" w:hAnsi="Calibri" w:cs="Calibri"/>
          <w:sz w:val="22"/>
          <w:szCs w:val="22"/>
        </w:rPr>
      </w:pPr>
      <w:r w:rsidRPr="00F86F35">
        <w:rPr>
          <w:rFonts w:ascii="Calibri" w:hAnsi="Calibri" w:cs="Calibri"/>
          <w:sz w:val="22"/>
          <w:szCs w:val="22"/>
        </w:rPr>
        <w:t>2.2.</w:t>
      </w:r>
      <w:r w:rsidRPr="00F86F35">
        <w:rPr>
          <w:rFonts w:ascii="Calibri" w:hAnsi="Calibri" w:cs="Calibri"/>
          <w:sz w:val="22"/>
          <w:szCs w:val="22"/>
        </w:rPr>
        <w:tab/>
        <w:t>Na żądanie Podmiotu Publicznego ESCO zobowiązana będzie do dostarczenia dokumentacji potwierdzającej dopuszczenie materiałów do stosowania na terytorium Rzeczypospolitej Polskiej, deklaracji zgodności, deklaracji właściwości użytkowych, aprobat technicznych oraz wszelkich opisów technicznych, instrukcji.</w:t>
      </w:r>
    </w:p>
    <w:p w14:paraId="5623B5E6" w14:textId="77777777" w:rsidR="007B300A" w:rsidRPr="00F86F35" w:rsidRDefault="007B300A" w:rsidP="00D37B81">
      <w:pPr>
        <w:rPr>
          <w:rFonts w:ascii="Calibri" w:hAnsi="Calibri" w:cs="Calibri"/>
          <w:sz w:val="22"/>
          <w:szCs w:val="22"/>
        </w:rPr>
      </w:pPr>
    </w:p>
    <w:p w14:paraId="71126A01" w14:textId="3FD1335E" w:rsidR="001C6F36" w:rsidRPr="00F86F35" w:rsidRDefault="00D37B81" w:rsidP="00D37B81">
      <w:pPr>
        <w:rPr>
          <w:rFonts w:ascii="Calibri" w:hAnsi="Calibri" w:cs="Calibri"/>
          <w:b/>
          <w:bCs/>
          <w:sz w:val="22"/>
          <w:szCs w:val="22"/>
        </w:rPr>
      </w:pPr>
      <w:r w:rsidRPr="00F86F35">
        <w:rPr>
          <w:rFonts w:ascii="Calibri" w:hAnsi="Calibri" w:cs="Calibri"/>
          <w:b/>
          <w:bCs/>
          <w:sz w:val="22"/>
          <w:szCs w:val="22"/>
        </w:rPr>
        <w:t>3.</w:t>
      </w:r>
      <w:r w:rsidRPr="00F86F35">
        <w:rPr>
          <w:rFonts w:ascii="Calibri" w:hAnsi="Calibri" w:cs="Calibri"/>
          <w:b/>
          <w:bCs/>
          <w:sz w:val="22"/>
          <w:szCs w:val="22"/>
        </w:rPr>
        <w:tab/>
        <w:t>Temperatur</w:t>
      </w:r>
      <w:r w:rsidR="006D45AA" w:rsidRPr="00F86F35">
        <w:rPr>
          <w:rFonts w:ascii="Calibri" w:hAnsi="Calibri" w:cs="Calibri"/>
          <w:b/>
          <w:bCs/>
          <w:sz w:val="22"/>
          <w:szCs w:val="22"/>
        </w:rPr>
        <w:t>y w budynkach</w:t>
      </w:r>
    </w:p>
    <w:p w14:paraId="6FF19709" w14:textId="4BF903B8" w:rsidR="001C6F36" w:rsidRPr="0087322A" w:rsidRDefault="001C6F36" w:rsidP="000D48F5">
      <w:pPr>
        <w:jc w:val="both"/>
        <w:rPr>
          <w:rFonts w:ascii="Calibri" w:hAnsi="Calibri" w:cs="Calibri"/>
          <w:sz w:val="22"/>
          <w:szCs w:val="22"/>
          <w:vertAlign w:val="superscript"/>
        </w:rPr>
      </w:pPr>
      <w:r w:rsidRPr="00F86F35">
        <w:rPr>
          <w:rFonts w:ascii="Calibri" w:hAnsi="Calibri" w:cs="Calibri"/>
          <w:sz w:val="22"/>
          <w:szCs w:val="22"/>
        </w:rPr>
        <w:t xml:space="preserve">Temperatury w pomieszczeniach określono </w:t>
      </w:r>
      <w:r w:rsidR="000D48F5">
        <w:rPr>
          <w:rFonts w:ascii="Calibri" w:hAnsi="Calibri" w:cs="Calibri"/>
          <w:sz w:val="22"/>
          <w:szCs w:val="22"/>
        </w:rPr>
        <w:t>na podstawie</w:t>
      </w:r>
      <w:r w:rsidRPr="00F86F35">
        <w:rPr>
          <w:rFonts w:ascii="Calibri" w:hAnsi="Calibri" w:cs="Calibri"/>
          <w:sz w:val="22"/>
          <w:szCs w:val="22"/>
        </w:rPr>
        <w:t xml:space="preserve"> </w:t>
      </w:r>
      <w:r w:rsidR="004C7793">
        <w:rPr>
          <w:rFonts w:ascii="Calibri" w:hAnsi="Calibri" w:cs="Calibri"/>
          <w:sz w:val="22"/>
          <w:szCs w:val="22"/>
        </w:rPr>
        <w:t>r</w:t>
      </w:r>
      <w:r w:rsidRPr="00F86F35">
        <w:rPr>
          <w:rFonts w:ascii="Calibri" w:hAnsi="Calibri" w:cs="Calibri"/>
          <w:sz w:val="22"/>
          <w:szCs w:val="22"/>
        </w:rPr>
        <w:t>ozporządzeni</w:t>
      </w:r>
      <w:r w:rsidR="000D48F5">
        <w:rPr>
          <w:rFonts w:ascii="Calibri" w:hAnsi="Calibri" w:cs="Calibri"/>
          <w:sz w:val="22"/>
          <w:szCs w:val="22"/>
        </w:rPr>
        <w:t>a</w:t>
      </w:r>
      <w:r w:rsidRPr="00F86F35">
        <w:rPr>
          <w:rFonts w:ascii="Calibri" w:hAnsi="Calibri" w:cs="Calibri"/>
          <w:sz w:val="22"/>
          <w:szCs w:val="22"/>
        </w:rPr>
        <w:t xml:space="preserve"> Ministra Infrastruktury w sprawie warunków technicznych, jakim powinny odpowiadać budynki i ich usytuowanie</w:t>
      </w:r>
      <w:r w:rsidR="006D7400" w:rsidRPr="00F86F35">
        <w:rPr>
          <w:rFonts w:ascii="Calibri" w:hAnsi="Calibri" w:cs="Calibri"/>
          <w:sz w:val="22"/>
          <w:szCs w:val="22"/>
        </w:rPr>
        <w:t>, dział IV rozdz. 4</w:t>
      </w:r>
      <w:r w:rsidR="0087322A">
        <w:rPr>
          <w:rFonts w:ascii="Calibri" w:hAnsi="Calibri" w:cs="Calibri"/>
          <w:sz w:val="22"/>
          <w:szCs w:val="22"/>
        </w:rPr>
        <w:t xml:space="preserve"> oraz n</w:t>
      </w:r>
      <w:r w:rsidR="0087322A" w:rsidRPr="0087322A">
        <w:rPr>
          <w:rFonts w:ascii="Calibri" w:hAnsi="Calibri" w:cs="Calibri"/>
          <w:sz w:val="22"/>
          <w:szCs w:val="22"/>
        </w:rPr>
        <w:t>a podstawie § 17 ust. 1 i 2 rozporządzenia Ministra Edukacji Narodowej i Sportu z 31.12.2002 r. w</w:t>
      </w:r>
      <w:r w:rsidR="0087322A">
        <w:rPr>
          <w:rFonts w:ascii="Calibri" w:hAnsi="Calibri" w:cs="Calibri"/>
          <w:sz w:val="22"/>
          <w:szCs w:val="22"/>
        </w:rPr>
        <w:t xml:space="preserve"> </w:t>
      </w:r>
      <w:r w:rsidR="0087322A" w:rsidRPr="0087322A">
        <w:rPr>
          <w:rFonts w:ascii="Calibri" w:hAnsi="Calibri" w:cs="Calibri"/>
          <w:sz w:val="22"/>
          <w:szCs w:val="22"/>
        </w:rPr>
        <w:t>sprawie bezpieczeństwa i higieny w publicznych i niepublicznych szkołach i placówkach</w:t>
      </w:r>
      <w:r w:rsidR="004C7793">
        <w:rPr>
          <w:rFonts w:ascii="Calibri" w:hAnsi="Calibri" w:cs="Calibri"/>
          <w:sz w:val="22"/>
          <w:szCs w:val="22"/>
        </w:rPr>
        <w:t>.</w:t>
      </w:r>
    </w:p>
    <w:p w14:paraId="5825F41B" w14:textId="7F9D3AD0" w:rsidR="00D37B81" w:rsidRPr="00F86F35" w:rsidRDefault="00D37B81" w:rsidP="00EB4F33">
      <w:pPr>
        <w:ind w:left="567" w:hanging="567"/>
        <w:rPr>
          <w:rFonts w:ascii="Calibri" w:hAnsi="Calibri" w:cs="Calibri"/>
          <w:sz w:val="22"/>
          <w:szCs w:val="22"/>
        </w:rPr>
      </w:pPr>
      <w:r w:rsidRPr="00F86F35">
        <w:rPr>
          <w:rFonts w:ascii="Calibri" w:hAnsi="Calibri" w:cs="Calibri"/>
          <w:sz w:val="22"/>
          <w:szCs w:val="22"/>
        </w:rPr>
        <w:t>3.1.</w:t>
      </w:r>
      <w:r w:rsidRPr="00F86F35">
        <w:rPr>
          <w:rFonts w:ascii="Calibri" w:hAnsi="Calibri" w:cs="Calibri"/>
          <w:sz w:val="22"/>
          <w:szCs w:val="22"/>
        </w:rPr>
        <w:tab/>
      </w:r>
      <w:bookmarkStart w:id="0" w:name="_Hlk169172556"/>
      <w:r w:rsidRPr="00F86F35">
        <w:rPr>
          <w:rFonts w:ascii="Calibri" w:hAnsi="Calibri" w:cs="Calibri"/>
          <w:sz w:val="22"/>
          <w:szCs w:val="22"/>
        </w:rPr>
        <w:t xml:space="preserve">ESCO zobowiązuje się, że temperatura </w:t>
      </w:r>
      <w:r w:rsidRPr="00F86F35">
        <w:rPr>
          <w:rFonts w:ascii="Calibri" w:hAnsi="Calibri" w:cs="Calibri"/>
          <w:b/>
          <w:bCs/>
          <w:sz w:val="22"/>
          <w:szCs w:val="22"/>
        </w:rPr>
        <w:t>w godzinach użytkowania</w:t>
      </w:r>
      <w:r w:rsidRPr="00F86F35">
        <w:rPr>
          <w:rFonts w:ascii="Calibri" w:hAnsi="Calibri" w:cs="Calibri"/>
          <w:sz w:val="22"/>
          <w:szCs w:val="22"/>
        </w:rPr>
        <w:t xml:space="preserve"> </w:t>
      </w:r>
      <w:r w:rsidRPr="00F86F35">
        <w:rPr>
          <w:rFonts w:ascii="Calibri" w:hAnsi="Calibri" w:cs="Calibri"/>
          <w:b/>
          <w:bCs/>
          <w:sz w:val="22"/>
          <w:szCs w:val="22"/>
        </w:rPr>
        <w:t>pomieszczeń</w:t>
      </w:r>
      <w:r w:rsidRPr="00F86F35">
        <w:rPr>
          <w:rFonts w:ascii="Calibri" w:hAnsi="Calibri" w:cs="Calibri"/>
          <w:sz w:val="22"/>
          <w:szCs w:val="22"/>
        </w:rPr>
        <w:t xml:space="preserve"> w Ob</w:t>
      </w:r>
      <w:r w:rsidR="00536767" w:rsidRPr="00F86F35">
        <w:rPr>
          <w:rFonts w:ascii="Calibri" w:hAnsi="Calibri" w:cs="Calibri"/>
          <w:sz w:val="22"/>
          <w:szCs w:val="22"/>
        </w:rPr>
        <w:t>iektach</w:t>
      </w:r>
      <w:r w:rsidRPr="00F86F35">
        <w:rPr>
          <w:rFonts w:ascii="Calibri" w:hAnsi="Calibri" w:cs="Calibri"/>
          <w:sz w:val="22"/>
          <w:szCs w:val="22"/>
        </w:rPr>
        <w:t xml:space="preserve"> będzie wynosiła nie mniej niż</w:t>
      </w:r>
      <w:r w:rsidR="00536767" w:rsidRPr="00F86F35">
        <w:rPr>
          <w:rFonts w:ascii="Calibri" w:hAnsi="Calibri" w:cs="Calibri"/>
          <w:sz w:val="22"/>
          <w:szCs w:val="22"/>
        </w:rPr>
        <w:t>:</w:t>
      </w:r>
    </w:p>
    <w:p w14:paraId="4312A260" w14:textId="7A2D2338" w:rsidR="00D37B81" w:rsidRPr="00F86F35" w:rsidRDefault="00D37B81" w:rsidP="00EB4F33">
      <w:pPr>
        <w:ind w:left="567" w:hanging="425"/>
        <w:rPr>
          <w:rFonts w:ascii="Calibri" w:hAnsi="Calibri" w:cs="Calibri"/>
          <w:sz w:val="22"/>
          <w:szCs w:val="22"/>
        </w:rPr>
      </w:pPr>
      <w:r w:rsidRPr="00F86F35">
        <w:rPr>
          <w:rFonts w:ascii="Calibri" w:hAnsi="Calibri" w:cs="Calibri"/>
          <w:sz w:val="22"/>
          <w:szCs w:val="22"/>
        </w:rPr>
        <w:t>a)</w:t>
      </w:r>
      <w:r w:rsidRPr="00F86F35">
        <w:rPr>
          <w:rFonts w:ascii="Calibri" w:hAnsi="Calibri" w:cs="Calibri"/>
          <w:sz w:val="22"/>
          <w:szCs w:val="22"/>
        </w:rPr>
        <w:tab/>
      </w:r>
      <w:r w:rsidR="00536767" w:rsidRPr="00F86F35">
        <w:rPr>
          <w:rFonts w:ascii="Calibri" w:hAnsi="Calibri" w:cs="Calibri"/>
          <w:sz w:val="22"/>
          <w:szCs w:val="22"/>
        </w:rPr>
        <w:t>pomieszczenie administracyjne</w:t>
      </w:r>
      <w:r w:rsidR="00047C54" w:rsidRPr="00F86F35">
        <w:rPr>
          <w:rFonts w:ascii="Calibri" w:hAnsi="Calibri" w:cs="Calibri"/>
          <w:sz w:val="22"/>
          <w:szCs w:val="22"/>
        </w:rPr>
        <w:tab/>
      </w:r>
      <w:r w:rsidR="00047C54" w:rsidRPr="00F86F35">
        <w:rPr>
          <w:rFonts w:ascii="Calibri" w:hAnsi="Calibri" w:cs="Calibri"/>
          <w:sz w:val="22"/>
          <w:szCs w:val="22"/>
        </w:rPr>
        <w:tab/>
      </w:r>
      <w:r w:rsidR="002F24AB">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3CEC0C4D" w14:textId="7B152677" w:rsidR="00D37B81" w:rsidRPr="00F86F35" w:rsidRDefault="00D37B81" w:rsidP="00EB4F33">
      <w:pPr>
        <w:ind w:left="567" w:hanging="425"/>
        <w:rPr>
          <w:rFonts w:ascii="Calibri" w:hAnsi="Calibri" w:cs="Calibri"/>
          <w:sz w:val="22"/>
          <w:szCs w:val="22"/>
        </w:rPr>
      </w:pPr>
      <w:r w:rsidRPr="00F86F35">
        <w:rPr>
          <w:rFonts w:ascii="Calibri" w:hAnsi="Calibri" w:cs="Calibri"/>
          <w:sz w:val="22"/>
          <w:szCs w:val="22"/>
        </w:rPr>
        <w:t>b)</w:t>
      </w:r>
      <w:r w:rsidRPr="00F86F35">
        <w:rPr>
          <w:rFonts w:ascii="Calibri" w:hAnsi="Calibri" w:cs="Calibri"/>
          <w:sz w:val="22"/>
          <w:szCs w:val="22"/>
        </w:rPr>
        <w:tab/>
      </w:r>
      <w:r w:rsidR="00536767" w:rsidRPr="00F86F35">
        <w:rPr>
          <w:rFonts w:ascii="Calibri" w:hAnsi="Calibri" w:cs="Calibri"/>
          <w:sz w:val="22"/>
          <w:szCs w:val="22"/>
        </w:rPr>
        <w:t>sala dydaktyczna szkolna/przedszkolna</w:t>
      </w:r>
      <w:r w:rsidRPr="00F86F35">
        <w:rPr>
          <w:rFonts w:ascii="Calibri" w:hAnsi="Calibri" w:cs="Calibri"/>
          <w:sz w:val="22"/>
          <w:szCs w:val="22"/>
        </w:rPr>
        <w:t xml:space="preserve"> </w:t>
      </w:r>
      <w:r w:rsidR="00047C54" w:rsidRPr="00F86F35">
        <w:rPr>
          <w:rFonts w:ascii="Calibri" w:hAnsi="Calibri" w:cs="Calibri"/>
          <w:sz w:val="22"/>
          <w:szCs w:val="22"/>
        </w:rPr>
        <w:tab/>
      </w:r>
      <w:r w:rsidR="002F24AB">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46A0AE21" w14:textId="24B43E58" w:rsidR="00D37B81" w:rsidRPr="00F86F35" w:rsidRDefault="00D37B81" w:rsidP="00EB4F33">
      <w:pPr>
        <w:ind w:left="567" w:hanging="425"/>
        <w:rPr>
          <w:rFonts w:ascii="Calibri" w:hAnsi="Calibri" w:cs="Calibri"/>
          <w:sz w:val="22"/>
          <w:szCs w:val="22"/>
        </w:rPr>
      </w:pPr>
      <w:bookmarkStart w:id="1" w:name="_Hlk169172366"/>
      <w:r w:rsidRPr="00F86F35">
        <w:rPr>
          <w:rFonts w:ascii="Calibri" w:hAnsi="Calibri" w:cs="Calibri"/>
          <w:sz w:val="22"/>
          <w:szCs w:val="22"/>
        </w:rPr>
        <w:t>c)</w:t>
      </w:r>
      <w:r w:rsidRPr="00F86F35">
        <w:rPr>
          <w:rFonts w:ascii="Calibri" w:hAnsi="Calibri" w:cs="Calibri"/>
          <w:sz w:val="22"/>
          <w:szCs w:val="22"/>
        </w:rPr>
        <w:tab/>
      </w:r>
      <w:r w:rsidR="00354A9B" w:rsidRPr="00F86F35">
        <w:rPr>
          <w:rFonts w:ascii="Calibri" w:hAnsi="Calibri" w:cs="Calibri"/>
          <w:sz w:val="22"/>
          <w:szCs w:val="22"/>
        </w:rPr>
        <w:t xml:space="preserve">kuchnia i </w:t>
      </w:r>
      <w:r w:rsidR="00536767" w:rsidRPr="00F86F35">
        <w:rPr>
          <w:rFonts w:ascii="Calibri" w:hAnsi="Calibri" w:cs="Calibri"/>
          <w:sz w:val="22"/>
          <w:szCs w:val="22"/>
        </w:rPr>
        <w:t>stołówka</w:t>
      </w:r>
      <w:r w:rsidRPr="00F86F35">
        <w:rPr>
          <w:rFonts w:ascii="Calibri" w:hAnsi="Calibri" w:cs="Calibri"/>
          <w:sz w:val="22"/>
          <w:szCs w:val="22"/>
        </w:rPr>
        <w:t xml:space="preserve"> </w:t>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1D44FEC2" w14:textId="74A3DC7E" w:rsidR="00D37B81" w:rsidRPr="00F86F35" w:rsidRDefault="00D37B81" w:rsidP="00EB4F33">
      <w:pPr>
        <w:ind w:left="567" w:hanging="425"/>
        <w:rPr>
          <w:rFonts w:ascii="Calibri" w:hAnsi="Calibri" w:cs="Calibri"/>
          <w:sz w:val="22"/>
          <w:szCs w:val="22"/>
        </w:rPr>
      </w:pPr>
      <w:r w:rsidRPr="00F86F35">
        <w:rPr>
          <w:rFonts w:ascii="Calibri" w:hAnsi="Calibri" w:cs="Calibri"/>
          <w:sz w:val="22"/>
          <w:szCs w:val="22"/>
        </w:rPr>
        <w:lastRenderedPageBreak/>
        <w:t>d)</w:t>
      </w:r>
      <w:r w:rsidRPr="00F86F35">
        <w:rPr>
          <w:rFonts w:ascii="Calibri" w:hAnsi="Calibri" w:cs="Calibri"/>
          <w:sz w:val="22"/>
          <w:szCs w:val="22"/>
        </w:rPr>
        <w:tab/>
      </w:r>
      <w:r w:rsidR="00354A9B" w:rsidRPr="00F86F35">
        <w:rPr>
          <w:rFonts w:ascii="Calibri" w:hAnsi="Calibri" w:cs="Calibri"/>
          <w:sz w:val="22"/>
          <w:szCs w:val="22"/>
        </w:rPr>
        <w:t>WC</w:t>
      </w:r>
      <w:r w:rsidRPr="00F86F35">
        <w:rPr>
          <w:rFonts w:ascii="Calibri" w:hAnsi="Calibri" w:cs="Calibri"/>
          <w:sz w:val="22"/>
          <w:szCs w:val="22"/>
        </w:rPr>
        <w:t xml:space="preserve"> </w:t>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7AEE18FD" w14:textId="05D7BA6F" w:rsidR="00D37B81" w:rsidRPr="00F86F35" w:rsidRDefault="00D37B81" w:rsidP="00EB4F33">
      <w:pPr>
        <w:ind w:left="567" w:hanging="425"/>
        <w:rPr>
          <w:rFonts w:ascii="Calibri" w:hAnsi="Calibri" w:cs="Calibri"/>
          <w:sz w:val="22"/>
          <w:szCs w:val="22"/>
        </w:rPr>
      </w:pPr>
      <w:r w:rsidRPr="00F86F35">
        <w:rPr>
          <w:rFonts w:ascii="Calibri" w:hAnsi="Calibri" w:cs="Calibri"/>
          <w:sz w:val="22"/>
          <w:szCs w:val="22"/>
        </w:rPr>
        <w:t>e)</w:t>
      </w:r>
      <w:r w:rsidRPr="00F86F35">
        <w:rPr>
          <w:rFonts w:ascii="Calibri" w:hAnsi="Calibri" w:cs="Calibri"/>
          <w:sz w:val="22"/>
          <w:szCs w:val="22"/>
        </w:rPr>
        <w:tab/>
      </w:r>
      <w:r w:rsidR="00354A9B" w:rsidRPr="00F86F35">
        <w:rPr>
          <w:rFonts w:ascii="Calibri" w:hAnsi="Calibri" w:cs="Calibri"/>
          <w:sz w:val="22"/>
          <w:szCs w:val="22"/>
        </w:rPr>
        <w:t>sala gimnastyczna</w:t>
      </w:r>
      <w:r w:rsidRPr="00F86F35">
        <w:rPr>
          <w:rFonts w:ascii="Calibri" w:hAnsi="Calibri" w:cs="Calibri"/>
          <w:sz w:val="22"/>
          <w:szCs w:val="22"/>
        </w:rPr>
        <w:t xml:space="preserve"> </w:t>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bookmarkEnd w:id="1"/>
    <w:p w14:paraId="48726A63" w14:textId="30146CD4" w:rsidR="00354A9B" w:rsidRPr="00F86F35" w:rsidRDefault="00354A9B" w:rsidP="00EB4F33">
      <w:pPr>
        <w:ind w:left="567" w:hanging="425"/>
        <w:rPr>
          <w:rFonts w:ascii="Calibri" w:hAnsi="Calibri" w:cs="Calibri"/>
          <w:sz w:val="22"/>
          <w:szCs w:val="22"/>
        </w:rPr>
      </w:pPr>
      <w:r w:rsidRPr="00F86F35">
        <w:rPr>
          <w:rFonts w:ascii="Calibri" w:hAnsi="Calibri" w:cs="Calibri"/>
          <w:sz w:val="22"/>
          <w:szCs w:val="22"/>
        </w:rPr>
        <w:t>f)</w:t>
      </w:r>
      <w:r w:rsidRPr="00F86F35">
        <w:rPr>
          <w:rFonts w:ascii="Calibri" w:hAnsi="Calibri" w:cs="Calibri"/>
          <w:sz w:val="22"/>
          <w:szCs w:val="22"/>
        </w:rPr>
        <w:tab/>
        <w:t>szatnia okryć zewnętrznych</w:t>
      </w:r>
      <w:r w:rsidR="00047C54" w:rsidRPr="00F86F35">
        <w:rPr>
          <w:rFonts w:ascii="Calibri" w:hAnsi="Calibri" w:cs="Calibri"/>
          <w:sz w:val="22"/>
          <w:szCs w:val="22"/>
        </w:rPr>
        <w:tab/>
      </w:r>
      <w:r w:rsidRPr="00F86F35">
        <w:rPr>
          <w:rFonts w:ascii="Calibri" w:hAnsi="Calibri" w:cs="Calibri"/>
          <w:sz w:val="22"/>
          <w:szCs w:val="22"/>
        </w:rPr>
        <w:t xml:space="preserve"> </w:t>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42CA062C" w14:textId="7AA42783" w:rsidR="00354A9B" w:rsidRDefault="00354A9B" w:rsidP="00EB4F33">
      <w:pPr>
        <w:ind w:left="567" w:hanging="425"/>
        <w:rPr>
          <w:rFonts w:ascii="Calibri" w:hAnsi="Calibri" w:cs="Calibri"/>
          <w:sz w:val="22"/>
          <w:szCs w:val="22"/>
        </w:rPr>
      </w:pPr>
      <w:r w:rsidRPr="00F86F35">
        <w:rPr>
          <w:rFonts w:ascii="Calibri" w:hAnsi="Calibri" w:cs="Calibri"/>
          <w:sz w:val="22"/>
          <w:szCs w:val="22"/>
        </w:rPr>
        <w:t>g)</w:t>
      </w:r>
      <w:r w:rsidRPr="00F86F35">
        <w:rPr>
          <w:rFonts w:ascii="Calibri" w:hAnsi="Calibri" w:cs="Calibri"/>
          <w:sz w:val="22"/>
          <w:szCs w:val="22"/>
        </w:rPr>
        <w:tab/>
        <w:t xml:space="preserve">korytarz, klatka schodowa </w:t>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temperatura minimalna </w:t>
      </w:r>
      <w:bookmarkStart w:id="2" w:name="_Hlk196210393"/>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bookmarkEnd w:id="0"/>
    </w:p>
    <w:bookmarkEnd w:id="2"/>
    <w:p w14:paraId="69B5BC01" w14:textId="0F56203C" w:rsidR="00406B91" w:rsidRPr="00406B91" w:rsidRDefault="00D80114" w:rsidP="00406B91">
      <w:pPr>
        <w:ind w:left="567" w:hanging="425"/>
        <w:rPr>
          <w:rFonts w:ascii="Calibri" w:hAnsi="Calibri" w:cs="Calibri"/>
          <w:sz w:val="22"/>
          <w:szCs w:val="22"/>
        </w:rPr>
      </w:pPr>
      <w:r>
        <w:rPr>
          <w:rFonts w:ascii="Calibri" w:hAnsi="Calibri" w:cs="Calibri"/>
          <w:sz w:val="22"/>
          <w:szCs w:val="22"/>
        </w:rPr>
        <w:t xml:space="preserve">h) </w:t>
      </w:r>
      <w:r>
        <w:rPr>
          <w:rFonts w:ascii="Calibri" w:hAnsi="Calibri" w:cs="Calibri"/>
          <w:sz w:val="22"/>
          <w:szCs w:val="22"/>
        </w:rPr>
        <w:tab/>
        <w:t>pomieszczenia mieszkalne</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00406B91">
        <w:rPr>
          <w:rFonts w:ascii="Calibri" w:hAnsi="Calibri" w:cs="Calibri"/>
          <w:sz w:val="22"/>
          <w:szCs w:val="22"/>
        </w:rPr>
        <w:t xml:space="preserve">temperatura minimalna  </w:t>
      </w:r>
      <w:r w:rsidR="002A76D4">
        <w:rPr>
          <w:rFonts w:ascii="Calibri" w:hAnsi="Calibri" w:cs="Calibri"/>
          <w:sz w:val="22"/>
          <w:szCs w:val="22"/>
        </w:rPr>
        <w:t>……</w:t>
      </w:r>
      <w:r w:rsidR="002A76D4" w:rsidRPr="00406B91">
        <w:rPr>
          <w:rFonts w:ascii="Calibri" w:hAnsi="Calibri" w:cs="Calibri"/>
          <w:sz w:val="22"/>
          <w:szCs w:val="22"/>
        </w:rPr>
        <w:t xml:space="preserve"> </w:t>
      </w:r>
      <w:r w:rsidR="00406B91" w:rsidRPr="00406B91">
        <w:rPr>
          <w:rFonts w:ascii="Calibri" w:hAnsi="Calibri" w:cs="Calibri"/>
          <w:sz w:val="22"/>
          <w:szCs w:val="22"/>
        </w:rPr>
        <w:t>°C</w:t>
      </w:r>
    </w:p>
    <w:p w14:paraId="15E69CCB" w14:textId="7BFA6B38" w:rsidR="00D80114" w:rsidRPr="00F86F35" w:rsidRDefault="00D80114" w:rsidP="00EB4F33">
      <w:pPr>
        <w:ind w:left="567" w:hanging="425"/>
        <w:rPr>
          <w:rFonts w:ascii="Calibri" w:hAnsi="Calibri" w:cs="Calibri"/>
          <w:sz w:val="22"/>
          <w:szCs w:val="22"/>
        </w:rPr>
      </w:pPr>
    </w:p>
    <w:p w14:paraId="53F96600" w14:textId="14D662E9" w:rsidR="00354A9B" w:rsidRPr="00F86F35" w:rsidRDefault="00D37B81" w:rsidP="00EB4F33">
      <w:pPr>
        <w:ind w:left="426" w:hanging="426"/>
        <w:rPr>
          <w:rFonts w:ascii="Calibri" w:hAnsi="Calibri" w:cs="Calibri"/>
          <w:sz w:val="22"/>
          <w:szCs w:val="22"/>
        </w:rPr>
      </w:pPr>
      <w:r w:rsidRPr="00F86F35">
        <w:rPr>
          <w:rFonts w:ascii="Calibri" w:hAnsi="Calibri" w:cs="Calibri"/>
          <w:sz w:val="22"/>
          <w:szCs w:val="22"/>
        </w:rPr>
        <w:t>3.2.</w:t>
      </w:r>
      <w:r w:rsidRPr="00F86F35">
        <w:rPr>
          <w:rFonts w:ascii="Calibri" w:hAnsi="Calibri" w:cs="Calibri"/>
          <w:sz w:val="22"/>
          <w:szCs w:val="22"/>
        </w:rPr>
        <w:tab/>
      </w:r>
      <w:r w:rsidR="00354A9B" w:rsidRPr="00F86F35">
        <w:rPr>
          <w:rFonts w:ascii="Calibri" w:hAnsi="Calibri" w:cs="Calibri"/>
          <w:sz w:val="22"/>
          <w:szCs w:val="22"/>
        </w:rPr>
        <w:t xml:space="preserve">ESCO zobowiązuje się, że temperatura </w:t>
      </w:r>
      <w:r w:rsidR="00354A9B" w:rsidRPr="00F86F35">
        <w:rPr>
          <w:rFonts w:ascii="Calibri" w:hAnsi="Calibri" w:cs="Calibri"/>
          <w:b/>
          <w:bCs/>
          <w:sz w:val="22"/>
          <w:szCs w:val="22"/>
        </w:rPr>
        <w:t>poza godzinami użytkowania</w:t>
      </w:r>
      <w:r w:rsidR="00354A9B" w:rsidRPr="00F86F35">
        <w:rPr>
          <w:rFonts w:ascii="Calibri" w:hAnsi="Calibri" w:cs="Calibri"/>
          <w:sz w:val="22"/>
          <w:szCs w:val="22"/>
        </w:rPr>
        <w:t xml:space="preserve"> </w:t>
      </w:r>
      <w:r w:rsidR="00354A9B" w:rsidRPr="00F86F35">
        <w:rPr>
          <w:rFonts w:ascii="Calibri" w:hAnsi="Calibri" w:cs="Calibri"/>
          <w:b/>
          <w:bCs/>
          <w:sz w:val="22"/>
          <w:szCs w:val="22"/>
        </w:rPr>
        <w:t>pomieszczeń</w:t>
      </w:r>
      <w:r w:rsidR="00354A9B" w:rsidRPr="00F86F35">
        <w:rPr>
          <w:rFonts w:ascii="Calibri" w:hAnsi="Calibri" w:cs="Calibri"/>
          <w:sz w:val="22"/>
          <w:szCs w:val="22"/>
        </w:rPr>
        <w:t xml:space="preserve"> w Obiektach będzie wynosiła nie mniej niż:</w:t>
      </w:r>
    </w:p>
    <w:p w14:paraId="21CAEA04" w14:textId="761F4C8D" w:rsidR="00354A9B" w:rsidRPr="00F86F35" w:rsidRDefault="00354A9B" w:rsidP="00EB4F33">
      <w:pPr>
        <w:ind w:left="567" w:hanging="425"/>
        <w:rPr>
          <w:rFonts w:ascii="Calibri" w:hAnsi="Calibri" w:cs="Calibri"/>
          <w:sz w:val="22"/>
          <w:szCs w:val="22"/>
        </w:rPr>
      </w:pPr>
      <w:r w:rsidRPr="00F86F35">
        <w:rPr>
          <w:rFonts w:ascii="Calibri" w:hAnsi="Calibri" w:cs="Calibri"/>
          <w:sz w:val="22"/>
          <w:szCs w:val="22"/>
        </w:rPr>
        <w:t>a)</w:t>
      </w:r>
      <w:r w:rsidRPr="00F86F35">
        <w:rPr>
          <w:rFonts w:ascii="Calibri" w:hAnsi="Calibri" w:cs="Calibri"/>
          <w:sz w:val="22"/>
          <w:szCs w:val="22"/>
        </w:rPr>
        <w:tab/>
        <w:t xml:space="preserve">pomieszczenie administracyjne </w:t>
      </w:r>
      <w:r w:rsidR="00047C54" w:rsidRPr="00F86F35">
        <w:rPr>
          <w:rFonts w:ascii="Calibri" w:hAnsi="Calibri" w:cs="Calibri"/>
          <w:sz w:val="22"/>
          <w:szCs w:val="22"/>
        </w:rPr>
        <w:tab/>
      </w:r>
      <w:r w:rsidR="00047C54" w:rsidRPr="00F86F35">
        <w:rPr>
          <w:rFonts w:ascii="Calibri" w:hAnsi="Calibri" w:cs="Calibri"/>
          <w:sz w:val="22"/>
          <w:szCs w:val="22"/>
        </w:rPr>
        <w:tab/>
      </w:r>
      <w:r w:rsidR="002F24AB">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00805108" w14:textId="29C8A440" w:rsidR="00354A9B" w:rsidRPr="00F86F35" w:rsidRDefault="00354A9B" w:rsidP="00EB4F33">
      <w:pPr>
        <w:ind w:left="567" w:hanging="425"/>
        <w:rPr>
          <w:rFonts w:ascii="Calibri" w:hAnsi="Calibri" w:cs="Calibri"/>
          <w:sz w:val="22"/>
          <w:szCs w:val="22"/>
        </w:rPr>
      </w:pPr>
      <w:r w:rsidRPr="00F86F35">
        <w:rPr>
          <w:rFonts w:ascii="Calibri" w:hAnsi="Calibri" w:cs="Calibri"/>
          <w:sz w:val="22"/>
          <w:szCs w:val="22"/>
        </w:rPr>
        <w:t>b)</w:t>
      </w:r>
      <w:r w:rsidRPr="00F86F35">
        <w:rPr>
          <w:rFonts w:ascii="Calibri" w:hAnsi="Calibri" w:cs="Calibri"/>
          <w:sz w:val="22"/>
          <w:szCs w:val="22"/>
        </w:rPr>
        <w:tab/>
        <w:t xml:space="preserve">sala dydaktyczna szkolna/przedszkolna </w:t>
      </w:r>
      <w:r w:rsidR="00047C54" w:rsidRPr="00F86F35">
        <w:rPr>
          <w:rFonts w:ascii="Calibri" w:hAnsi="Calibri" w:cs="Calibri"/>
          <w:sz w:val="22"/>
          <w:szCs w:val="22"/>
        </w:rPr>
        <w:tab/>
      </w:r>
      <w:r w:rsidR="002F24AB">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55B14E83" w14:textId="1151FBCD" w:rsidR="00354A9B" w:rsidRPr="00F86F35" w:rsidRDefault="00354A9B" w:rsidP="00EB4F33">
      <w:pPr>
        <w:ind w:left="567" w:hanging="425"/>
        <w:rPr>
          <w:rFonts w:ascii="Calibri" w:hAnsi="Calibri" w:cs="Calibri"/>
          <w:sz w:val="22"/>
          <w:szCs w:val="22"/>
        </w:rPr>
      </w:pPr>
      <w:r w:rsidRPr="00F86F35">
        <w:rPr>
          <w:rFonts w:ascii="Calibri" w:hAnsi="Calibri" w:cs="Calibri"/>
          <w:sz w:val="22"/>
          <w:szCs w:val="22"/>
        </w:rPr>
        <w:t>c)</w:t>
      </w:r>
      <w:r w:rsidRPr="00F86F35">
        <w:rPr>
          <w:rFonts w:ascii="Calibri" w:hAnsi="Calibri" w:cs="Calibri"/>
          <w:sz w:val="22"/>
          <w:szCs w:val="22"/>
        </w:rPr>
        <w:tab/>
        <w:t xml:space="preserve">kuchnia i stołówka </w:t>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0E1DD0AF" w14:textId="1135A511" w:rsidR="00354A9B" w:rsidRPr="00F86F35" w:rsidRDefault="00354A9B" w:rsidP="00EB4F33">
      <w:pPr>
        <w:ind w:left="567" w:hanging="425"/>
        <w:rPr>
          <w:rFonts w:ascii="Calibri" w:hAnsi="Calibri" w:cs="Calibri"/>
          <w:sz w:val="22"/>
          <w:szCs w:val="22"/>
        </w:rPr>
      </w:pPr>
      <w:r w:rsidRPr="00F86F35">
        <w:rPr>
          <w:rFonts w:ascii="Calibri" w:hAnsi="Calibri" w:cs="Calibri"/>
          <w:sz w:val="22"/>
          <w:szCs w:val="22"/>
        </w:rPr>
        <w:t>d)</w:t>
      </w:r>
      <w:r w:rsidRPr="00F86F35">
        <w:rPr>
          <w:rFonts w:ascii="Calibri" w:hAnsi="Calibri" w:cs="Calibri"/>
          <w:sz w:val="22"/>
          <w:szCs w:val="22"/>
        </w:rPr>
        <w:tab/>
        <w:t xml:space="preserve">WC </w:t>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28DB8764" w14:textId="520A3C7D" w:rsidR="00354A9B" w:rsidRPr="00F86F35" w:rsidRDefault="00354A9B" w:rsidP="00EB4F33">
      <w:pPr>
        <w:ind w:left="567" w:hanging="425"/>
        <w:rPr>
          <w:rFonts w:ascii="Calibri" w:hAnsi="Calibri" w:cs="Calibri"/>
          <w:sz w:val="22"/>
          <w:szCs w:val="22"/>
        </w:rPr>
      </w:pPr>
      <w:r w:rsidRPr="00F86F35">
        <w:rPr>
          <w:rFonts w:ascii="Calibri" w:hAnsi="Calibri" w:cs="Calibri"/>
          <w:sz w:val="22"/>
          <w:szCs w:val="22"/>
        </w:rPr>
        <w:t>e)</w:t>
      </w:r>
      <w:r w:rsidRPr="00F86F35">
        <w:rPr>
          <w:rFonts w:ascii="Calibri" w:hAnsi="Calibri" w:cs="Calibri"/>
          <w:sz w:val="22"/>
          <w:szCs w:val="22"/>
        </w:rPr>
        <w:tab/>
        <w:t xml:space="preserve">sala gimnastyczna </w:t>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08E5DB8D" w14:textId="6DBF73E7" w:rsidR="00354A9B" w:rsidRPr="00F86F35" w:rsidRDefault="00354A9B" w:rsidP="00EB4F33">
      <w:pPr>
        <w:ind w:left="567" w:hanging="425"/>
        <w:rPr>
          <w:rFonts w:ascii="Calibri" w:hAnsi="Calibri" w:cs="Calibri"/>
          <w:sz w:val="22"/>
          <w:szCs w:val="22"/>
        </w:rPr>
      </w:pPr>
      <w:r w:rsidRPr="00F86F35">
        <w:rPr>
          <w:rFonts w:ascii="Calibri" w:hAnsi="Calibri" w:cs="Calibri"/>
          <w:sz w:val="22"/>
          <w:szCs w:val="22"/>
        </w:rPr>
        <w:t>f)</w:t>
      </w:r>
      <w:r w:rsidRPr="00F86F35">
        <w:rPr>
          <w:rFonts w:ascii="Calibri" w:hAnsi="Calibri" w:cs="Calibri"/>
          <w:sz w:val="22"/>
          <w:szCs w:val="22"/>
        </w:rPr>
        <w:tab/>
        <w:t xml:space="preserve">szatnia okryć zewnętrznych </w:t>
      </w:r>
      <w:r w:rsidR="00047C54" w:rsidRPr="00F86F35">
        <w:rPr>
          <w:rFonts w:ascii="Calibri" w:hAnsi="Calibri" w:cs="Calibri"/>
          <w:sz w:val="22"/>
          <w:szCs w:val="22"/>
        </w:rPr>
        <w:tab/>
      </w:r>
      <w:r w:rsidR="00047C54" w:rsidRPr="00F86F35">
        <w:rPr>
          <w:rFonts w:ascii="Calibri" w:hAnsi="Calibri" w:cs="Calibri"/>
          <w:sz w:val="22"/>
          <w:szCs w:val="22"/>
        </w:rPr>
        <w:tab/>
      </w:r>
      <w:r w:rsidR="002F24AB">
        <w:rPr>
          <w:rFonts w:ascii="Calibri" w:hAnsi="Calibri" w:cs="Calibri"/>
          <w:sz w:val="22"/>
          <w:szCs w:val="22"/>
        </w:rPr>
        <w:tab/>
      </w:r>
      <w:r w:rsidRPr="00F86F35">
        <w:rPr>
          <w:rFonts w:ascii="Calibri" w:hAnsi="Calibri" w:cs="Calibri"/>
          <w:sz w:val="22"/>
          <w:szCs w:val="22"/>
        </w:rPr>
        <w:t xml:space="preserve">–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1B418AD0" w14:textId="64CE65B8" w:rsidR="00D37B81" w:rsidRDefault="00354A9B" w:rsidP="00EB4F33">
      <w:pPr>
        <w:ind w:left="567" w:hanging="425"/>
        <w:rPr>
          <w:rFonts w:ascii="Calibri" w:hAnsi="Calibri" w:cs="Calibri"/>
          <w:sz w:val="22"/>
          <w:szCs w:val="22"/>
        </w:rPr>
      </w:pPr>
      <w:r w:rsidRPr="00F86F35">
        <w:rPr>
          <w:rFonts w:ascii="Calibri" w:hAnsi="Calibri" w:cs="Calibri"/>
          <w:sz w:val="22"/>
          <w:szCs w:val="22"/>
        </w:rPr>
        <w:t>g)</w:t>
      </w:r>
      <w:r w:rsidRPr="00F86F35">
        <w:rPr>
          <w:rFonts w:ascii="Calibri" w:hAnsi="Calibri" w:cs="Calibri"/>
          <w:sz w:val="22"/>
          <w:szCs w:val="22"/>
        </w:rPr>
        <w:tab/>
        <w:t>korytarz, klatka schodowa</w:t>
      </w:r>
      <w:r w:rsidR="00047C54" w:rsidRPr="00F86F35">
        <w:rPr>
          <w:rFonts w:ascii="Calibri" w:hAnsi="Calibri" w:cs="Calibri"/>
          <w:sz w:val="22"/>
          <w:szCs w:val="22"/>
        </w:rPr>
        <w:tab/>
      </w:r>
      <w:r w:rsidR="00047C54" w:rsidRPr="00F86F35">
        <w:rPr>
          <w:rFonts w:ascii="Calibri" w:hAnsi="Calibri" w:cs="Calibri"/>
          <w:sz w:val="22"/>
          <w:szCs w:val="22"/>
        </w:rPr>
        <w:tab/>
      </w:r>
      <w:r w:rsidR="00047C54" w:rsidRPr="00F86F35">
        <w:rPr>
          <w:rFonts w:ascii="Calibri" w:hAnsi="Calibri" w:cs="Calibri"/>
          <w:sz w:val="22"/>
          <w:szCs w:val="22"/>
        </w:rPr>
        <w:tab/>
      </w:r>
      <w:r w:rsidRPr="00F86F35">
        <w:rPr>
          <w:rFonts w:ascii="Calibri" w:hAnsi="Calibri" w:cs="Calibri"/>
          <w:sz w:val="22"/>
          <w:szCs w:val="22"/>
        </w:rPr>
        <w:t xml:space="preserve"> – temperatura minimalna </w:t>
      </w:r>
      <w:r w:rsidR="002A76D4">
        <w:rPr>
          <w:rFonts w:ascii="Calibri" w:hAnsi="Calibri" w:cs="Calibri"/>
          <w:sz w:val="22"/>
          <w:szCs w:val="22"/>
        </w:rPr>
        <w:t>……..</w:t>
      </w:r>
      <w:r w:rsidR="002A76D4" w:rsidRPr="00F86F35">
        <w:rPr>
          <w:rFonts w:ascii="Calibri" w:hAnsi="Calibri" w:cs="Calibri"/>
          <w:sz w:val="22"/>
          <w:szCs w:val="22"/>
        </w:rPr>
        <w:t xml:space="preserve"> </w:t>
      </w:r>
      <w:r w:rsidRPr="00F86F35">
        <w:rPr>
          <w:rFonts w:ascii="Calibri" w:hAnsi="Calibri" w:cs="Calibri"/>
          <w:sz w:val="22"/>
          <w:szCs w:val="22"/>
        </w:rPr>
        <w:t>°C</w:t>
      </w:r>
    </w:p>
    <w:p w14:paraId="1943ACF7" w14:textId="4FD7CA9F" w:rsidR="002253B6" w:rsidRPr="0058075A" w:rsidRDefault="002253B6" w:rsidP="002253B6">
      <w:pPr>
        <w:rPr>
          <w:rFonts w:ascii="Calibri" w:hAnsi="Calibri" w:cs="Calibri"/>
          <w:b/>
          <w:bCs/>
          <w:sz w:val="22"/>
          <w:szCs w:val="22"/>
        </w:rPr>
      </w:pPr>
      <w:r w:rsidRPr="006E2526">
        <w:rPr>
          <w:rFonts w:ascii="Calibri" w:hAnsi="Calibri" w:cs="Calibri"/>
          <w:b/>
          <w:bCs/>
          <w:sz w:val="22"/>
          <w:szCs w:val="22"/>
        </w:rPr>
        <w:t>Wymagań p. 3.2. nie stosuje się do obiekt</w:t>
      </w:r>
      <w:r w:rsidR="005F4495">
        <w:rPr>
          <w:rFonts w:ascii="Calibri" w:hAnsi="Calibri" w:cs="Calibri"/>
          <w:b/>
          <w:bCs/>
          <w:sz w:val="22"/>
          <w:szCs w:val="22"/>
        </w:rPr>
        <w:t>u</w:t>
      </w:r>
      <w:r w:rsidRPr="006E2526">
        <w:rPr>
          <w:rFonts w:ascii="Calibri" w:hAnsi="Calibri" w:cs="Calibri"/>
          <w:b/>
          <w:bCs/>
          <w:sz w:val="22"/>
          <w:szCs w:val="22"/>
        </w:rPr>
        <w:t>, w który</w:t>
      </w:r>
      <w:r w:rsidR="005F4495">
        <w:rPr>
          <w:rFonts w:ascii="Calibri" w:hAnsi="Calibri" w:cs="Calibri"/>
          <w:b/>
          <w:bCs/>
          <w:sz w:val="22"/>
          <w:szCs w:val="22"/>
        </w:rPr>
        <w:t>m</w:t>
      </w:r>
      <w:r w:rsidRPr="006E2526">
        <w:rPr>
          <w:rFonts w:ascii="Calibri" w:hAnsi="Calibri" w:cs="Calibri"/>
          <w:b/>
          <w:bCs/>
          <w:sz w:val="22"/>
          <w:szCs w:val="22"/>
        </w:rPr>
        <w:t xml:space="preserve"> użytkownicy przebywają całą dobę:</w:t>
      </w:r>
    </w:p>
    <w:p w14:paraId="09A9D05C" w14:textId="5BE10435" w:rsidR="002253B6" w:rsidRDefault="002253B6" w:rsidP="002253B6">
      <w:pPr>
        <w:rPr>
          <w:rFonts w:ascii="Calibri" w:hAnsi="Calibri" w:cs="Calibri"/>
          <w:sz w:val="22"/>
          <w:szCs w:val="22"/>
        </w:rPr>
      </w:pPr>
      <w:r>
        <w:rPr>
          <w:rFonts w:ascii="Calibri" w:hAnsi="Calibri" w:cs="Calibri"/>
          <w:sz w:val="22"/>
          <w:szCs w:val="22"/>
        </w:rPr>
        <w:t xml:space="preserve">- </w:t>
      </w:r>
      <w:r w:rsidR="002A76D4">
        <w:rPr>
          <w:rFonts w:ascii="Calibri" w:hAnsi="Calibri" w:cs="Calibri"/>
          <w:sz w:val="22"/>
          <w:szCs w:val="22"/>
        </w:rPr>
        <w:t>……………………………………………………………….</w:t>
      </w:r>
      <w:r w:rsidR="006E2526">
        <w:rPr>
          <w:rFonts w:ascii="Calibri" w:hAnsi="Calibri" w:cs="Calibri"/>
          <w:sz w:val="22"/>
          <w:szCs w:val="22"/>
        </w:rPr>
        <w:t>,</w:t>
      </w:r>
    </w:p>
    <w:p w14:paraId="3C770C6E" w14:textId="7A531A08" w:rsidR="00D37B81" w:rsidRPr="00F86F35" w:rsidRDefault="00D37B81" w:rsidP="000D48F5">
      <w:pPr>
        <w:ind w:left="567" w:hanging="567"/>
        <w:jc w:val="both"/>
        <w:rPr>
          <w:rFonts w:ascii="Calibri" w:hAnsi="Calibri" w:cs="Calibri"/>
          <w:sz w:val="22"/>
          <w:szCs w:val="22"/>
        </w:rPr>
      </w:pPr>
      <w:r w:rsidRPr="00F86F35">
        <w:rPr>
          <w:rFonts w:ascii="Calibri" w:hAnsi="Calibri" w:cs="Calibri"/>
          <w:sz w:val="22"/>
          <w:szCs w:val="22"/>
        </w:rPr>
        <w:t>3.3.</w:t>
      </w:r>
      <w:r w:rsidRPr="00F86F35">
        <w:rPr>
          <w:rFonts w:ascii="Calibri" w:hAnsi="Calibri" w:cs="Calibri"/>
          <w:sz w:val="22"/>
          <w:szCs w:val="22"/>
        </w:rPr>
        <w:tab/>
        <w:t>ESCO zobowiązana jest do utrzymywania temperatury w pomieszczeniach jak najbliżej wartości minimalnej</w:t>
      </w:r>
      <w:r w:rsidR="00354A9B" w:rsidRPr="00F86F35">
        <w:rPr>
          <w:rFonts w:ascii="Calibri" w:hAnsi="Calibri" w:cs="Calibri"/>
          <w:sz w:val="22"/>
          <w:szCs w:val="22"/>
        </w:rPr>
        <w:t>, z uwzględnieniem możliwości technicznych</w:t>
      </w:r>
      <w:r w:rsidRPr="00F86F35">
        <w:rPr>
          <w:rFonts w:ascii="Calibri" w:hAnsi="Calibri" w:cs="Calibri"/>
          <w:sz w:val="22"/>
          <w:szCs w:val="22"/>
        </w:rPr>
        <w:t>.</w:t>
      </w:r>
    </w:p>
    <w:p w14:paraId="3E249AA6" w14:textId="77777777" w:rsidR="00D37B81" w:rsidRPr="00F86F35" w:rsidRDefault="00D37B81" w:rsidP="000D48F5">
      <w:pPr>
        <w:ind w:left="567" w:hanging="567"/>
        <w:jc w:val="both"/>
        <w:rPr>
          <w:rFonts w:ascii="Calibri" w:hAnsi="Calibri" w:cs="Calibri"/>
          <w:sz w:val="22"/>
          <w:szCs w:val="22"/>
        </w:rPr>
      </w:pPr>
      <w:r w:rsidRPr="00F86F35">
        <w:rPr>
          <w:rFonts w:ascii="Calibri" w:hAnsi="Calibri" w:cs="Calibri"/>
          <w:sz w:val="22"/>
          <w:szCs w:val="22"/>
        </w:rPr>
        <w:t>3.4.</w:t>
      </w:r>
      <w:r w:rsidRPr="00F86F35">
        <w:rPr>
          <w:rFonts w:ascii="Calibri" w:hAnsi="Calibri" w:cs="Calibri"/>
          <w:sz w:val="22"/>
          <w:szCs w:val="22"/>
        </w:rPr>
        <w:tab/>
        <w:t>Pomiar temperatury musi być dokonywany automatycznie w ramach Systemu Zarządzania Energią, a dotrzymania ww. temperatur będzie wykazane z pomocą wygenerowanych automatycznie raportów, które będą dostępne dla Podmiotu Publicznego. System musi umożliwiać archiwizację pomiarów temperatury.</w:t>
      </w:r>
    </w:p>
    <w:p w14:paraId="1D4D9F1C" w14:textId="1EBA43DF" w:rsidR="00D37B81" w:rsidRPr="00F86F35" w:rsidRDefault="00D37B81" w:rsidP="000D48F5">
      <w:pPr>
        <w:ind w:left="567" w:hanging="567"/>
        <w:jc w:val="both"/>
        <w:rPr>
          <w:rFonts w:ascii="Calibri" w:hAnsi="Calibri" w:cs="Calibri"/>
          <w:sz w:val="22"/>
          <w:szCs w:val="22"/>
        </w:rPr>
      </w:pPr>
      <w:r w:rsidRPr="00F86F35">
        <w:rPr>
          <w:rFonts w:ascii="Calibri" w:hAnsi="Calibri" w:cs="Calibri"/>
          <w:sz w:val="22"/>
          <w:szCs w:val="22"/>
        </w:rPr>
        <w:t>3.5.</w:t>
      </w:r>
      <w:r w:rsidRPr="00F86F35">
        <w:rPr>
          <w:rFonts w:ascii="Calibri" w:hAnsi="Calibri" w:cs="Calibri"/>
          <w:sz w:val="22"/>
          <w:szCs w:val="22"/>
        </w:rPr>
        <w:tab/>
        <w:t>Jeżeli minimalny poziom temperatur w którymkolwiek z pomieszczeń w danym Obiekcie nie zostanie dotrzymany, wówczas zastosowanie ma pkt. 3</w:t>
      </w:r>
      <w:r w:rsidR="005F4495">
        <w:rPr>
          <w:rFonts w:ascii="Calibri" w:hAnsi="Calibri" w:cs="Calibri"/>
          <w:sz w:val="22"/>
          <w:szCs w:val="22"/>
        </w:rPr>
        <w:t>3</w:t>
      </w:r>
      <w:r w:rsidRPr="00F86F35">
        <w:rPr>
          <w:rFonts w:ascii="Calibri" w:hAnsi="Calibri" w:cs="Calibri"/>
          <w:sz w:val="22"/>
          <w:szCs w:val="22"/>
        </w:rPr>
        <w:t>.</w:t>
      </w:r>
      <w:r w:rsidR="00E968FF">
        <w:rPr>
          <w:rFonts w:ascii="Calibri" w:hAnsi="Calibri" w:cs="Calibri"/>
          <w:sz w:val="22"/>
          <w:szCs w:val="22"/>
        </w:rPr>
        <w:t>2</w:t>
      </w:r>
      <w:r w:rsidRPr="00F86F35">
        <w:rPr>
          <w:rFonts w:ascii="Calibri" w:hAnsi="Calibri" w:cs="Calibri"/>
          <w:sz w:val="22"/>
          <w:szCs w:val="22"/>
        </w:rPr>
        <w:t xml:space="preserve">.f) Umowy. </w:t>
      </w:r>
    </w:p>
    <w:p w14:paraId="28A1C7A5" w14:textId="6B2AB23D" w:rsidR="00BD6AB0" w:rsidRDefault="00D37B81" w:rsidP="000D48F5">
      <w:pPr>
        <w:ind w:left="567" w:hanging="567"/>
        <w:jc w:val="both"/>
        <w:rPr>
          <w:rFonts w:ascii="Calibri" w:hAnsi="Calibri" w:cs="Calibri"/>
          <w:sz w:val="22"/>
          <w:szCs w:val="22"/>
        </w:rPr>
      </w:pPr>
      <w:r w:rsidRPr="00F86F35">
        <w:rPr>
          <w:rFonts w:ascii="Calibri" w:hAnsi="Calibri" w:cs="Calibri"/>
          <w:sz w:val="22"/>
          <w:szCs w:val="22"/>
        </w:rPr>
        <w:t>3.6.</w:t>
      </w:r>
      <w:r w:rsidRPr="00F86F35">
        <w:rPr>
          <w:rFonts w:ascii="Calibri" w:hAnsi="Calibri" w:cs="Calibri"/>
          <w:sz w:val="22"/>
          <w:szCs w:val="22"/>
        </w:rPr>
        <w:tab/>
        <w:t>Brak Zarządzania Energią wynikający z przerw w dostawach energii stanowi ryzyko Podmiotu Publicznego i ESCO nie odpowiada za skutki takich przerw.</w:t>
      </w:r>
    </w:p>
    <w:p w14:paraId="71A25436" w14:textId="77777777" w:rsidR="00CA787E" w:rsidRDefault="00CA787E" w:rsidP="00D37B81">
      <w:pPr>
        <w:rPr>
          <w:rFonts w:ascii="Calibri" w:hAnsi="Calibri" w:cs="Calibri"/>
          <w:sz w:val="22"/>
          <w:szCs w:val="22"/>
        </w:rPr>
      </w:pPr>
    </w:p>
    <w:p w14:paraId="3D75F50A" w14:textId="312DA783" w:rsidR="00CA787E" w:rsidRPr="00CA787E" w:rsidRDefault="00CA787E" w:rsidP="00CA787E">
      <w:pPr>
        <w:rPr>
          <w:rFonts w:ascii="Calibri" w:hAnsi="Calibri" w:cs="Calibri"/>
          <w:sz w:val="22"/>
          <w:szCs w:val="22"/>
        </w:rPr>
      </w:pPr>
      <w:r w:rsidRPr="00CA787E">
        <w:rPr>
          <w:rFonts w:ascii="Calibri" w:hAnsi="Calibri" w:cs="Calibri"/>
          <w:b/>
          <w:bCs/>
          <w:sz w:val="22"/>
          <w:szCs w:val="22"/>
        </w:rPr>
        <w:t>4.</w:t>
      </w:r>
      <w:r>
        <w:rPr>
          <w:rFonts w:ascii="Calibri" w:hAnsi="Calibri" w:cs="Calibri"/>
          <w:sz w:val="22"/>
          <w:szCs w:val="22"/>
        </w:rPr>
        <w:t xml:space="preserve"> </w:t>
      </w:r>
      <w:r>
        <w:rPr>
          <w:rFonts w:ascii="Calibri" w:hAnsi="Calibri" w:cs="Calibri"/>
          <w:sz w:val="22"/>
          <w:szCs w:val="22"/>
        </w:rPr>
        <w:tab/>
      </w:r>
      <w:r w:rsidRPr="00CA787E">
        <w:rPr>
          <w:rFonts w:ascii="Calibri" w:hAnsi="Calibri" w:cs="Calibri"/>
          <w:b/>
          <w:bCs/>
          <w:sz w:val="22"/>
          <w:szCs w:val="22"/>
        </w:rPr>
        <w:t>Zestawienie maksymalnych dopuszczalnych czasów Diagnozy, Reakcji i Naprawy</w:t>
      </w:r>
      <w:r w:rsidRPr="00CA787E">
        <w:rPr>
          <w:rFonts w:ascii="Calibri" w:hAnsi="Calibri" w:cs="Calibri"/>
          <w:sz w:val="22"/>
          <w:szCs w:val="22"/>
        </w:rPr>
        <w:t xml:space="preserve"> </w:t>
      </w:r>
    </w:p>
    <w:tbl>
      <w:tblPr>
        <w:tblStyle w:val="Tabela-Siatka"/>
        <w:tblW w:w="8783" w:type="dxa"/>
        <w:tblInd w:w="851" w:type="dxa"/>
        <w:tblLook w:val="04A0" w:firstRow="1" w:lastRow="0" w:firstColumn="1" w:lastColumn="0" w:noHBand="0" w:noVBand="1"/>
      </w:tblPr>
      <w:tblGrid>
        <w:gridCol w:w="495"/>
        <w:gridCol w:w="5130"/>
        <w:gridCol w:w="1179"/>
        <w:gridCol w:w="965"/>
        <w:gridCol w:w="1014"/>
      </w:tblGrid>
      <w:tr w:rsidR="00CA787E" w:rsidRPr="00CA787E" w14:paraId="1B44B793" w14:textId="77777777" w:rsidTr="007E1E4E">
        <w:tc>
          <w:tcPr>
            <w:tcW w:w="495" w:type="dxa"/>
            <w:vMerge w:val="restart"/>
          </w:tcPr>
          <w:p w14:paraId="71465AFE"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l.p.</w:t>
            </w:r>
          </w:p>
        </w:tc>
        <w:tc>
          <w:tcPr>
            <w:tcW w:w="5130" w:type="dxa"/>
            <w:vMerge w:val="restart"/>
          </w:tcPr>
          <w:p w14:paraId="331DC4BA"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Zakres utrzymania i stopień niedotrzymania standardów dostępności</w:t>
            </w:r>
          </w:p>
        </w:tc>
        <w:tc>
          <w:tcPr>
            <w:tcW w:w="1179" w:type="dxa"/>
          </w:tcPr>
          <w:p w14:paraId="1810D031"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Czas Diagnozy</w:t>
            </w:r>
          </w:p>
        </w:tc>
        <w:tc>
          <w:tcPr>
            <w:tcW w:w="965" w:type="dxa"/>
          </w:tcPr>
          <w:p w14:paraId="580F9941"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Czas Reakcji</w:t>
            </w:r>
          </w:p>
        </w:tc>
        <w:tc>
          <w:tcPr>
            <w:tcW w:w="1014" w:type="dxa"/>
          </w:tcPr>
          <w:p w14:paraId="697727F4"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Czas Naprawy</w:t>
            </w:r>
          </w:p>
        </w:tc>
      </w:tr>
      <w:tr w:rsidR="00CA787E" w:rsidRPr="00CA787E" w14:paraId="7DC21788" w14:textId="77777777" w:rsidTr="007E1E4E">
        <w:tc>
          <w:tcPr>
            <w:tcW w:w="495" w:type="dxa"/>
            <w:vMerge/>
          </w:tcPr>
          <w:p w14:paraId="36434683" w14:textId="77777777" w:rsidR="00CA787E" w:rsidRPr="00CA787E" w:rsidRDefault="00CA787E" w:rsidP="00CA787E">
            <w:pPr>
              <w:spacing w:after="160" w:line="278" w:lineRule="auto"/>
              <w:rPr>
                <w:rFonts w:ascii="Calibri" w:hAnsi="Calibri" w:cs="Calibri"/>
                <w:sz w:val="22"/>
                <w:szCs w:val="22"/>
              </w:rPr>
            </w:pPr>
          </w:p>
        </w:tc>
        <w:tc>
          <w:tcPr>
            <w:tcW w:w="5130" w:type="dxa"/>
            <w:vMerge/>
          </w:tcPr>
          <w:p w14:paraId="4DF4EDB3" w14:textId="77777777" w:rsidR="00CA787E" w:rsidRPr="00CA787E" w:rsidRDefault="00CA787E" w:rsidP="00CA787E">
            <w:pPr>
              <w:spacing w:after="160" w:line="278" w:lineRule="auto"/>
              <w:rPr>
                <w:rFonts w:ascii="Calibri" w:hAnsi="Calibri" w:cs="Calibri"/>
                <w:sz w:val="22"/>
                <w:szCs w:val="22"/>
              </w:rPr>
            </w:pPr>
          </w:p>
        </w:tc>
        <w:tc>
          <w:tcPr>
            <w:tcW w:w="1179" w:type="dxa"/>
          </w:tcPr>
          <w:p w14:paraId="484FCB43"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h</w:t>
            </w:r>
          </w:p>
        </w:tc>
        <w:tc>
          <w:tcPr>
            <w:tcW w:w="965" w:type="dxa"/>
          </w:tcPr>
          <w:p w14:paraId="38359E02"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h</w:t>
            </w:r>
          </w:p>
        </w:tc>
        <w:tc>
          <w:tcPr>
            <w:tcW w:w="1014" w:type="dxa"/>
          </w:tcPr>
          <w:p w14:paraId="7BFB964E"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h</w:t>
            </w:r>
          </w:p>
        </w:tc>
      </w:tr>
      <w:tr w:rsidR="00CA787E" w:rsidRPr="00CA787E" w14:paraId="2231701B" w14:textId="77777777" w:rsidTr="007E1E4E">
        <w:tc>
          <w:tcPr>
            <w:tcW w:w="495" w:type="dxa"/>
          </w:tcPr>
          <w:p w14:paraId="1A0DBD83"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lastRenderedPageBreak/>
              <w:t>1.</w:t>
            </w:r>
          </w:p>
        </w:tc>
        <w:tc>
          <w:tcPr>
            <w:tcW w:w="5130" w:type="dxa"/>
          </w:tcPr>
          <w:p w14:paraId="1C2BFCDF"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Temperatura wewnętrzna pomieszczeń (ogrzewanie)</w:t>
            </w:r>
          </w:p>
          <w:p w14:paraId="5E90A5EA" w14:textId="626B58B7" w:rsidR="00CA787E" w:rsidRPr="00CA787E" w:rsidRDefault="00CA787E" w:rsidP="00CA787E">
            <w:pPr>
              <w:numPr>
                <w:ilvl w:val="0"/>
                <w:numId w:val="2"/>
              </w:numPr>
              <w:spacing w:after="160" w:line="278" w:lineRule="auto"/>
              <w:rPr>
                <w:rFonts w:ascii="Calibri" w:hAnsi="Calibri" w:cs="Calibri"/>
                <w:sz w:val="22"/>
                <w:szCs w:val="22"/>
              </w:rPr>
            </w:pPr>
            <w:r w:rsidRPr="00CA787E">
              <w:rPr>
                <w:rFonts w:ascii="Calibri" w:hAnsi="Calibri" w:cs="Calibri"/>
                <w:sz w:val="22"/>
                <w:szCs w:val="22"/>
              </w:rPr>
              <w:t xml:space="preserve">przy spadku temp. </w:t>
            </w:r>
            <w:proofErr w:type="spellStart"/>
            <w:r w:rsidRPr="00CA787E">
              <w:rPr>
                <w:rFonts w:ascii="Calibri" w:hAnsi="Calibri" w:cs="Calibri"/>
                <w:sz w:val="22"/>
                <w:szCs w:val="22"/>
              </w:rPr>
              <w:t>wewn</w:t>
            </w:r>
            <w:proofErr w:type="spellEnd"/>
            <w:r w:rsidRPr="00CA787E">
              <w:rPr>
                <w:rFonts w:ascii="Calibri" w:hAnsi="Calibri" w:cs="Calibri"/>
                <w:sz w:val="22"/>
                <w:szCs w:val="22"/>
              </w:rPr>
              <w:t xml:space="preserve">. o mniej niż </w:t>
            </w:r>
            <w:r w:rsidR="002A76D4">
              <w:rPr>
                <w:rFonts w:ascii="Calibri" w:hAnsi="Calibri" w:cs="Calibri"/>
                <w:sz w:val="22"/>
                <w:szCs w:val="22"/>
              </w:rPr>
              <w:t>…..</w:t>
            </w:r>
            <w:r w:rsidR="002A76D4" w:rsidRPr="00CA787E">
              <w:rPr>
                <w:rFonts w:ascii="Calibri" w:hAnsi="Calibri" w:cs="Calibri"/>
                <w:sz w:val="22"/>
                <w:szCs w:val="22"/>
              </w:rPr>
              <w:t xml:space="preserve"> </w:t>
            </w:r>
            <w:r w:rsidRPr="00CA787E">
              <w:rPr>
                <w:rFonts w:ascii="Calibri" w:hAnsi="Calibri" w:cs="Calibri"/>
                <w:sz w:val="22"/>
                <w:szCs w:val="22"/>
              </w:rPr>
              <w:t xml:space="preserve">stopnie </w:t>
            </w:r>
          </w:p>
          <w:p w14:paraId="6E39F6F8" w14:textId="4B376129" w:rsidR="00CA787E" w:rsidRPr="00CA787E" w:rsidRDefault="00CA787E" w:rsidP="00CA787E">
            <w:pPr>
              <w:numPr>
                <w:ilvl w:val="0"/>
                <w:numId w:val="2"/>
              </w:numPr>
              <w:spacing w:after="160" w:line="278" w:lineRule="auto"/>
              <w:rPr>
                <w:rFonts w:ascii="Calibri" w:hAnsi="Calibri" w:cs="Calibri"/>
                <w:sz w:val="22"/>
                <w:szCs w:val="22"/>
              </w:rPr>
            </w:pPr>
            <w:r w:rsidRPr="00CA787E">
              <w:rPr>
                <w:rFonts w:ascii="Calibri" w:hAnsi="Calibri" w:cs="Calibri"/>
                <w:sz w:val="22"/>
                <w:szCs w:val="22"/>
              </w:rPr>
              <w:t xml:space="preserve">przy spadku temp. </w:t>
            </w:r>
            <w:proofErr w:type="spellStart"/>
            <w:r w:rsidRPr="00CA787E">
              <w:rPr>
                <w:rFonts w:ascii="Calibri" w:hAnsi="Calibri" w:cs="Calibri"/>
                <w:sz w:val="22"/>
                <w:szCs w:val="22"/>
              </w:rPr>
              <w:t>wewn</w:t>
            </w:r>
            <w:proofErr w:type="spellEnd"/>
            <w:r w:rsidRPr="00CA787E">
              <w:rPr>
                <w:rFonts w:ascii="Calibri" w:hAnsi="Calibri" w:cs="Calibri"/>
                <w:sz w:val="22"/>
                <w:szCs w:val="22"/>
              </w:rPr>
              <w:t xml:space="preserve">. o więcej niż </w:t>
            </w:r>
            <w:r w:rsidR="002A76D4">
              <w:rPr>
                <w:rFonts w:ascii="Calibri" w:hAnsi="Calibri" w:cs="Calibri"/>
                <w:sz w:val="22"/>
                <w:szCs w:val="22"/>
              </w:rPr>
              <w:t>….</w:t>
            </w:r>
            <w:r w:rsidRPr="00CA787E">
              <w:rPr>
                <w:rFonts w:ascii="Calibri" w:hAnsi="Calibri" w:cs="Calibri"/>
                <w:sz w:val="22"/>
                <w:szCs w:val="22"/>
              </w:rPr>
              <w:t>stopnie</w:t>
            </w:r>
          </w:p>
          <w:p w14:paraId="40C476B0" w14:textId="77777777" w:rsidR="00CA787E" w:rsidRPr="00CA787E" w:rsidRDefault="00CA787E" w:rsidP="00CA787E">
            <w:pPr>
              <w:numPr>
                <w:ilvl w:val="0"/>
                <w:numId w:val="2"/>
              </w:numPr>
              <w:spacing w:after="160" w:line="278" w:lineRule="auto"/>
              <w:rPr>
                <w:rFonts w:ascii="Calibri" w:hAnsi="Calibri" w:cs="Calibri"/>
                <w:sz w:val="22"/>
                <w:szCs w:val="22"/>
              </w:rPr>
            </w:pPr>
            <w:r w:rsidRPr="00CA787E">
              <w:rPr>
                <w:rFonts w:ascii="Calibri" w:hAnsi="Calibri" w:cs="Calibri"/>
                <w:sz w:val="22"/>
                <w:szCs w:val="22"/>
              </w:rPr>
              <w:t>awarii instalacji których skutkiem jest przerwa w dostarczaniu ciepła</w:t>
            </w:r>
          </w:p>
        </w:tc>
        <w:tc>
          <w:tcPr>
            <w:tcW w:w="1179" w:type="dxa"/>
          </w:tcPr>
          <w:p w14:paraId="4D787508" w14:textId="2A25317D" w:rsidR="00CA787E" w:rsidRPr="00CA787E" w:rsidRDefault="00CA787E" w:rsidP="00CA787E">
            <w:pPr>
              <w:spacing w:after="160" w:line="278" w:lineRule="auto"/>
              <w:rPr>
                <w:rFonts w:ascii="Calibri" w:hAnsi="Calibri" w:cs="Calibri"/>
                <w:sz w:val="22"/>
                <w:szCs w:val="22"/>
              </w:rPr>
            </w:pPr>
          </w:p>
        </w:tc>
        <w:tc>
          <w:tcPr>
            <w:tcW w:w="965" w:type="dxa"/>
          </w:tcPr>
          <w:p w14:paraId="35C9A9BB" w14:textId="3025C627" w:rsidR="00CA787E" w:rsidRPr="00CA787E" w:rsidRDefault="00CA787E" w:rsidP="00CA787E">
            <w:pPr>
              <w:spacing w:after="160" w:line="278" w:lineRule="auto"/>
              <w:rPr>
                <w:rFonts w:ascii="Calibri" w:hAnsi="Calibri" w:cs="Calibri"/>
                <w:sz w:val="22"/>
                <w:szCs w:val="22"/>
              </w:rPr>
            </w:pPr>
          </w:p>
        </w:tc>
        <w:tc>
          <w:tcPr>
            <w:tcW w:w="1014" w:type="dxa"/>
          </w:tcPr>
          <w:p w14:paraId="4A971C9C" w14:textId="07A92BFD" w:rsidR="00CA787E" w:rsidRPr="00CA787E" w:rsidRDefault="00CA787E" w:rsidP="00CA787E">
            <w:pPr>
              <w:spacing w:after="160" w:line="278" w:lineRule="auto"/>
              <w:rPr>
                <w:rFonts w:ascii="Calibri" w:hAnsi="Calibri" w:cs="Calibri"/>
                <w:sz w:val="22"/>
                <w:szCs w:val="22"/>
              </w:rPr>
            </w:pPr>
          </w:p>
        </w:tc>
      </w:tr>
      <w:tr w:rsidR="00CA787E" w:rsidRPr="00CA787E" w14:paraId="7263F44B" w14:textId="77777777" w:rsidTr="007E1E4E">
        <w:tc>
          <w:tcPr>
            <w:tcW w:w="495" w:type="dxa"/>
          </w:tcPr>
          <w:p w14:paraId="5DA670B5"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2.</w:t>
            </w:r>
          </w:p>
        </w:tc>
        <w:tc>
          <w:tcPr>
            <w:tcW w:w="5130" w:type="dxa"/>
          </w:tcPr>
          <w:p w14:paraId="553EB2BC"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 xml:space="preserve">Wentylacja pomieszczeń (strumienie) </w:t>
            </w:r>
          </w:p>
          <w:p w14:paraId="615BAE1C" w14:textId="77777777" w:rsidR="00CA787E" w:rsidRPr="00CA787E" w:rsidRDefault="00CA787E" w:rsidP="00CA787E">
            <w:pPr>
              <w:numPr>
                <w:ilvl w:val="0"/>
                <w:numId w:val="4"/>
              </w:numPr>
              <w:spacing w:after="160" w:line="278" w:lineRule="auto"/>
              <w:rPr>
                <w:rFonts w:ascii="Calibri" w:hAnsi="Calibri" w:cs="Calibri"/>
                <w:sz w:val="22"/>
                <w:szCs w:val="22"/>
              </w:rPr>
            </w:pPr>
            <w:r w:rsidRPr="00CA787E">
              <w:rPr>
                <w:rFonts w:ascii="Calibri" w:hAnsi="Calibri" w:cs="Calibri"/>
                <w:sz w:val="22"/>
                <w:szCs w:val="22"/>
              </w:rPr>
              <w:t xml:space="preserve">w przypadku awarii których skutkiem jest spadek lub zanik  nominalnej wydajności instalacji wentylacyjnej </w:t>
            </w:r>
          </w:p>
          <w:p w14:paraId="153363E2" w14:textId="77777777" w:rsidR="00CA787E" w:rsidRPr="00CA787E" w:rsidRDefault="00CA787E" w:rsidP="00CA787E">
            <w:pPr>
              <w:numPr>
                <w:ilvl w:val="0"/>
                <w:numId w:val="4"/>
              </w:numPr>
              <w:spacing w:after="160" w:line="278" w:lineRule="auto"/>
              <w:rPr>
                <w:rFonts w:ascii="Calibri" w:hAnsi="Calibri" w:cs="Calibri"/>
                <w:sz w:val="22"/>
                <w:szCs w:val="22"/>
              </w:rPr>
            </w:pPr>
            <w:r w:rsidRPr="00CA787E">
              <w:rPr>
                <w:rFonts w:ascii="Calibri" w:hAnsi="Calibri" w:cs="Calibri"/>
                <w:sz w:val="22"/>
                <w:szCs w:val="22"/>
              </w:rPr>
              <w:t>w przypadku konieczności wymiany całej lub istotnych podzespołów centrali wentylacyjnej</w:t>
            </w:r>
          </w:p>
        </w:tc>
        <w:tc>
          <w:tcPr>
            <w:tcW w:w="1179" w:type="dxa"/>
          </w:tcPr>
          <w:p w14:paraId="4C9B8ACE" w14:textId="7C1102A3" w:rsidR="00CA787E" w:rsidRPr="00CA787E" w:rsidRDefault="00CA787E" w:rsidP="00CA787E">
            <w:pPr>
              <w:spacing w:after="160" w:line="278" w:lineRule="auto"/>
              <w:rPr>
                <w:rFonts w:ascii="Calibri" w:hAnsi="Calibri" w:cs="Calibri"/>
                <w:sz w:val="22"/>
                <w:szCs w:val="22"/>
              </w:rPr>
            </w:pPr>
          </w:p>
        </w:tc>
        <w:tc>
          <w:tcPr>
            <w:tcW w:w="965" w:type="dxa"/>
          </w:tcPr>
          <w:p w14:paraId="1F70CFD7" w14:textId="788D77B9" w:rsidR="00CA787E" w:rsidRPr="00CA787E" w:rsidRDefault="00CA787E" w:rsidP="00CA787E">
            <w:pPr>
              <w:spacing w:after="160" w:line="278" w:lineRule="auto"/>
              <w:rPr>
                <w:rFonts w:ascii="Calibri" w:hAnsi="Calibri" w:cs="Calibri"/>
                <w:sz w:val="22"/>
                <w:szCs w:val="22"/>
              </w:rPr>
            </w:pPr>
          </w:p>
        </w:tc>
        <w:tc>
          <w:tcPr>
            <w:tcW w:w="1014" w:type="dxa"/>
          </w:tcPr>
          <w:p w14:paraId="26ADBE22" w14:textId="628AF1A6" w:rsidR="00CA787E" w:rsidRPr="00CA787E" w:rsidRDefault="00CA787E" w:rsidP="00CA787E">
            <w:pPr>
              <w:spacing w:after="160" w:line="278" w:lineRule="auto"/>
              <w:rPr>
                <w:rFonts w:ascii="Calibri" w:hAnsi="Calibri" w:cs="Calibri"/>
                <w:sz w:val="22"/>
                <w:szCs w:val="22"/>
              </w:rPr>
            </w:pPr>
          </w:p>
        </w:tc>
      </w:tr>
      <w:tr w:rsidR="00CA787E" w:rsidRPr="00CA787E" w14:paraId="1C4ED581" w14:textId="77777777" w:rsidTr="007E1E4E">
        <w:tc>
          <w:tcPr>
            <w:tcW w:w="495" w:type="dxa"/>
          </w:tcPr>
          <w:p w14:paraId="7F9FC832"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3.</w:t>
            </w:r>
          </w:p>
        </w:tc>
        <w:tc>
          <w:tcPr>
            <w:tcW w:w="5130" w:type="dxa"/>
          </w:tcPr>
          <w:p w14:paraId="2FD0162F"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Ciepła woda użytkowa (temperatura)</w:t>
            </w:r>
          </w:p>
          <w:p w14:paraId="5CEFD1D4" w14:textId="77777777" w:rsidR="00CA787E" w:rsidRPr="00CA787E" w:rsidRDefault="00CA787E" w:rsidP="00CA787E">
            <w:pPr>
              <w:numPr>
                <w:ilvl w:val="0"/>
                <w:numId w:val="2"/>
              </w:numPr>
              <w:spacing w:after="160" w:line="278" w:lineRule="auto"/>
              <w:rPr>
                <w:rFonts w:ascii="Calibri" w:hAnsi="Calibri" w:cs="Calibri"/>
                <w:sz w:val="22"/>
                <w:szCs w:val="22"/>
              </w:rPr>
            </w:pPr>
            <w:r w:rsidRPr="00CA787E">
              <w:rPr>
                <w:rFonts w:ascii="Calibri" w:hAnsi="Calibri" w:cs="Calibri"/>
                <w:sz w:val="22"/>
                <w:szCs w:val="22"/>
              </w:rPr>
              <w:t>których skutkiem jest przerwa w dostarczaniu odpowiadających awariom mediów</w:t>
            </w:r>
          </w:p>
        </w:tc>
        <w:tc>
          <w:tcPr>
            <w:tcW w:w="1179" w:type="dxa"/>
          </w:tcPr>
          <w:p w14:paraId="10942988" w14:textId="076560D9" w:rsidR="00CA787E" w:rsidRPr="00CA787E" w:rsidRDefault="00CA787E" w:rsidP="00CA787E">
            <w:pPr>
              <w:spacing w:after="160" w:line="278" w:lineRule="auto"/>
              <w:rPr>
                <w:rFonts w:ascii="Calibri" w:hAnsi="Calibri" w:cs="Calibri"/>
                <w:sz w:val="22"/>
                <w:szCs w:val="22"/>
              </w:rPr>
            </w:pPr>
          </w:p>
        </w:tc>
        <w:tc>
          <w:tcPr>
            <w:tcW w:w="965" w:type="dxa"/>
          </w:tcPr>
          <w:p w14:paraId="5F7BC57A" w14:textId="57411BC1" w:rsidR="00CA787E" w:rsidRPr="00CA787E" w:rsidRDefault="00CA787E" w:rsidP="00CA787E">
            <w:pPr>
              <w:spacing w:after="160" w:line="278" w:lineRule="auto"/>
              <w:rPr>
                <w:rFonts w:ascii="Calibri" w:hAnsi="Calibri" w:cs="Calibri"/>
                <w:sz w:val="22"/>
                <w:szCs w:val="22"/>
              </w:rPr>
            </w:pPr>
          </w:p>
        </w:tc>
        <w:tc>
          <w:tcPr>
            <w:tcW w:w="1014" w:type="dxa"/>
          </w:tcPr>
          <w:p w14:paraId="68017E15" w14:textId="77D29A6B" w:rsidR="00CA787E" w:rsidRPr="00CA787E" w:rsidRDefault="00CA787E" w:rsidP="00CA787E">
            <w:pPr>
              <w:spacing w:after="160" w:line="278" w:lineRule="auto"/>
              <w:rPr>
                <w:rFonts w:ascii="Calibri" w:hAnsi="Calibri" w:cs="Calibri"/>
                <w:sz w:val="22"/>
                <w:szCs w:val="22"/>
              </w:rPr>
            </w:pPr>
          </w:p>
        </w:tc>
      </w:tr>
      <w:tr w:rsidR="00CA787E" w:rsidRPr="00CA787E" w14:paraId="3B1249B2" w14:textId="77777777" w:rsidTr="007E1E4E">
        <w:tc>
          <w:tcPr>
            <w:tcW w:w="495" w:type="dxa"/>
          </w:tcPr>
          <w:p w14:paraId="2E70F5CC"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4.</w:t>
            </w:r>
          </w:p>
        </w:tc>
        <w:tc>
          <w:tcPr>
            <w:tcW w:w="5130" w:type="dxa"/>
          </w:tcPr>
          <w:p w14:paraId="3E924DA1"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Oświetlenie</w:t>
            </w:r>
          </w:p>
          <w:p w14:paraId="0DB8EE03" w14:textId="77777777" w:rsidR="00CA787E" w:rsidRPr="00CA787E" w:rsidRDefault="00CA787E" w:rsidP="00CA787E">
            <w:pPr>
              <w:numPr>
                <w:ilvl w:val="0"/>
                <w:numId w:val="3"/>
              </w:numPr>
              <w:spacing w:after="160" w:line="278" w:lineRule="auto"/>
              <w:rPr>
                <w:rFonts w:ascii="Calibri" w:hAnsi="Calibri" w:cs="Calibri"/>
                <w:sz w:val="22"/>
                <w:szCs w:val="22"/>
              </w:rPr>
            </w:pPr>
            <w:r w:rsidRPr="00CA787E">
              <w:rPr>
                <w:rFonts w:ascii="Calibri" w:hAnsi="Calibri" w:cs="Calibri"/>
                <w:sz w:val="22"/>
                <w:szCs w:val="22"/>
              </w:rPr>
              <w:t xml:space="preserve">awaria instalacji lub opraw oświetleniowych ze skutkiem powodującym brak możliwości lub istotne utrudnienia w użytkowaniu przestrzeni wspólnych i pomieszczeń </w:t>
            </w:r>
          </w:p>
          <w:p w14:paraId="0A8F9860" w14:textId="77777777" w:rsidR="00CA787E" w:rsidRPr="00CA787E" w:rsidRDefault="00CA787E" w:rsidP="00CA787E">
            <w:pPr>
              <w:numPr>
                <w:ilvl w:val="0"/>
                <w:numId w:val="3"/>
              </w:numPr>
              <w:spacing w:after="160" w:line="278" w:lineRule="auto"/>
              <w:rPr>
                <w:rFonts w:ascii="Calibri" w:hAnsi="Calibri" w:cs="Calibri"/>
                <w:sz w:val="22"/>
                <w:szCs w:val="22"/>
              </w:rPr>
            </w:pPr>
            <w:r w:rsidRPr="00CA787E">
              <w:rPr>
                <w:rFonts w:ascii="Calibri" w:hAnsi="Calibri" w:cs="Calibri"/>
                <w:sz w:val="22"/>
                <w:szCs w:val="22"/>
              </w:rPr>
              <w:t>inne awarie oświetlenia</w:t>
            </w:r>
          </w:p>
        </w:tc>
        <w:tc>
          <w:tcPr>
            <w:tcW w:w="1179" w:type="dxa"/>
          </w:tcPr>
          <w:p w14:paraId="0079C07D" w14:textId="3A43D68C" w:rsidR="00CA787E" w:rsidRPr="00CA787E" w:rsidRDefault="00CA787E" w:rsidP="00CA787E">
            <w:pPr>
              <w:spacing w:after="160" w:line="278" w:lineRule="auto"/>
              <w:rPr>
                <w:rFonts w:ascii="Calibri" w:hAnsi="Calibri" w:cs="Calibri"/>
                <w:sz w:val="22"/>
                <w:szCs w:val="22"/>
              </w:rPr>
            </w:pPr>
          </w:p>
        </w:tc>
        <w:tc>
          <w:tcPr>
            <w:tcW w:w="965" w:type="dxa"/>
          </w:tcPr>
          <w:p w14:paraId="7519F63C" w14:textId="77D1E9BA" w:rsidR="00CA787E" w:rsidRPr="00CA787E" w:rsidRDefault="00CA787E" w:rsidP="00CA787E">
            <w:pPr>
              <w:spacing w:after="160" w:line="278" w:lineRule="auto"/>
              <w:rPr>
                <w:rFonts w:ascii="Calibri" w:hAnsi="Calibri" w:cs="Calibri"/>
                <w:sz w:val="22"/>
                <w:szCs w:val="22"/>
              </w:rPr>
            </w:pPr>
          </w:p>
        </w:tc>
        <w:tc>
          <w:tcPr>
            <w:tcW w:w="1014" w:type="dxa"/>
          </w:tcPr>
          <w:p w14:paraId="3415956D" w14:textId="6AB976B7" w:rsidR="00CA787E" w:rsidRPr="00CA787E" w:rsidRDefault="00CA787E" w:rsidP="00CA787E">
            <w:pPr>
              <w:spacing w:after="160" w:line="278" w:lineRule="auto"/>
              <w:rPr>
                <w:rFonts w:ascii="Calibri" w:hAnsi="Calibri" w:cs="Calibri"/>
                <w:sz w:val="22"/>
                <w:szCs w:val="22"/>
              </w:rPr>
            </w:pPr>
          </w:p>
        </w:tc>
      </w:tr>
      <w:tr w:rsidR="00CA787E" w:rsidRPr="00CA787E" w14:paraId="16DC5549" w14:textId="77777777" w:rsidTr="007E1E4E">
        <w:tc>
          <w:tcPr>
            <w:tcW w:w="495" w:type="dxa"/>
          </w:tcPr>
          <w:p w14:paraId="47A1F600"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5.</w:t>
            </w:r>
          </w:p>
        </w:tc>
        <w:tc>
          <w:tcPr>
            <w:tcW w:w="5130" w:type="dxa"/>
          </w:tcPr>
          <w:p w14:paraId="2B672AA7"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 xml:space="preserve">Źródła ciepła w kotłowni, węzły cieplne </w:t>
            </w:r>
          </w:p>
        </w:tc>
        <w:tc>
          <w:tcPr>
            <w:tcW w:w="1179" w:type="dxa"/>
          </w:tcPr>
          <w:p w14:paraId="2FDC1B8A" w14:textId="680C43B6" w:rsidR="00CA787E" w:rsidRPr="00CA787E" w:rsidRDefault="00CA787E" w:rsidP="00CA787E">
            <w:pPr>
              <w:spacing w:after="160" w:line="278" w:lineRule="auto"/>
              <w:rPr>
                <w:rFonts w:ascii="Calibri" w:hAnsi="Calibri" w:cs="Calibri"/>
                <w:sz w:val="22"/>
                <w:szCs w:val="22"/>
              </w:rPr>
            </w:pPr>
          </w:p>
        </w:tc>
        <w:tc>
          <w:tcPr>
            <w:tcW w:w="965" w:type="dxa"/>
          </w:tcPr>
          <w:p w14:paraId="2A1952ED" w14:textId="398E9946" w:rsidR="00CA787E" w:rsidRPr="00CA787E" w:rsidRDefault="00CA787E" w:rsidP="00CA787E">
            <w:pPr>
              <w:spacing w:after="160" w:line="278" w:lineRule="auto"/>
              <w:rPr>
                <w:rFonts w:ascii="Calibri" w:hAnsi="Calibri" w:cs="Calibri"/>
                <w:sz w:val="22"/>
                <w:szCs w:val="22"/>
              </w:rPr>
            </w:pPr>
          </w:p>
        </w:tc>
        <w:tc>
          <w:tcPr>
            <w:tcW w:w="1014" w:type="dxa"/>
          </w:tcPr>
          <w:p w14:paraId="288F271D" w14:textId="2E9AEB72" w:rsidR="00CA787E" w:rsidRPr="00CA787E" w:rsidRDefault="00CA787E" w:rsidP="00CA787E">
            <w:pPr>
              <w:spacing w:after="160" w:line="278" w:lineRule="auto"/>
              <w:rPr>
                <w:rFonts w:ascii="Calibri" w:hAnsi="Calibri" w:cs="Calibri"/>
                <w:sz w:val="22"/>
                <w:szCs w:val="22"/>
              </w:rPr>
            </w:pPr>
          </w:p>
        </w:tc>
      </w:tr>
      <w:tr w:rsidR="00CA787E" w:rsidRPr="00CA787E" w14:paraId="049A4DDF" w14:textId="77777777" w:rsidTr="007E1E4E">
        <w:tc>
          <w:tcPr>
            <w:tcW w:w="495" w:type="dxa"/>
          </w:tcPr>
          <w:p w14:paraId="1DC08B84"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6.</w:t>
            </w:r>
          </w:p>
        </w:tc>
        <w:tc>
          <w:tcPr>
            <w:tcW w:w="5130" w:type="dxa"/>
          </w:tcPr>
          <w:p w14:paraId="7EB5110E"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Układy sterowania (BMS)</w:t>
            </w:r>
          </w:p>
          <w:p w14:paraId="035C3895" w14:textId="77777777" w:rsidR="00CA787E" w:rsidRPr="00CA787E" w:rsidRDefault="00CA787E" w:rsidP="00CA787E">
            <w:pPr>
              <w:numPr>
                <w:ilvl w:val="0"/>
                <w:numId w:val="4"/>
              </w:numPr>
              <w:spacing w:after="160" w:line="278" w:lineRule="auto"/>
              <w:rPr>
                <w:rFonts w:ascii="Calibri" w:hAnsi="Calibri" w:cs="Calibri"/>
                <w:sz w:val="22"/>
                <w:szCs w:val="22"/>
              </w:rPr>
            </w:pPr>
            <w:r w:rsidRPr="00CA787E">
              <w:rPr>
                <w:rFonts w:ascii="Calibri" w:hAnsi="Calibri" w:cs="Calibri"/>
                <w:sz w:val="22"/>
                <w:szCs w:val="22"/>
              </w:rPr>
              <w:t>w przypadku awarii których skutkiem jest zaburzenie pracy układów ogrzewania, wentylacji i klimatyzacji oraz oświetlenia</w:t>
            </w:r>
          </w:p>
          <w:p w14:paraId="03F34E3A" w14:textId="77777777" w:rsidR="00CA787E" w:rsidRPr="00CA787E" w:rsidRDefault="00CA787E" w:rsidP="00CA787E">
            <w:pPr>
              <w:numPr>
                <w:ilvl w:val="0"/>
                <w:numId w:val="4"/>
              </w:numPr>
              <w:spacing w:after="160" w:line="278" w:lineRule="auto"/>
              <w:rPr>
                <w:rFonts w:ascii="Calibri" w:hAnsi="Calibri" w:cs="Calibri"/>
                <w:sz w:val="22"/>
                <w:szCs w:val="22"/>
              </w:rPr>
            </w:pPr>
            <w:r w:rsidRPr="00CA787E">
              <w:rPr>
                <w:rFonts w:ascii="Calibri" w:hAnsi="Calibri" w:cs="Calibri"/>
                <w:sz w:val="22"/>
                <w:szCs w:val="22"/>
              </w:rPr>
              <w:t>w przypadku konieczności wymiany całej lub istotnych podzespołów układów BMS</w:t>
            </w:r>
          </w:p>
        </w:tc>
        <w:tc>
          <w:tcPr>
            <w:tcW w:w="1179" w:type="dxa"/>
          </w:tcPr>
          <w:p w14:paraId="0C998BA3" w14:textId="315B7341" w:rsidR="00CA787E" w:rsidRPr="00CA787E" w:rsidRDefault="00CA787E" w:rsidP="00CA787E">
            <w:pPr>
              <w:spacing w:after="160" w:line="278" w:lineRule="auto"/>
              <w:rPr>
                <w:rFonts w:ascii="Calibri" w:hAnsi="Calibri" w:cs="Calibri"/>
                <w:sz w:val="22"/>
                <w:szCs w:val="22"/>
              </w:rPr>
            </w:pPr>
          </w:p>
        </w:tc>
        <w:tc>
          <w:tcPr>
            <w:tcW w:w="965" w:type="dxa"/>
          </w:tcPr>
          <w:p w14:paraId="307A4BC1" w14:textId="5C15B4F8" w:rsidR="00CA787E" w:rsidRPr="00CA787E" w:rsidRDefault="00CA787E" w:rsidP="00CA787E">
            <w:pPr>
              <w:spacing w:after="160" w:line="278" w:lineRule="auto"/>
              <w:rPr>
                <w:rFonts w:ascii="Calibri" w:hAnsi="Calibri" w:cs="Calibri"/>
                <w:sz w:val="22"/>
                <w:szCs w:val="22"/>
              </w:rPr>
            </w:pPr>
          </w:p>
        </w:tc>
        <w:tc>
          <w:tcPr>
            <w:tcW w:w="1014" w:type="dxa"/>
          </w:tcPr>
          <w:p w14:paraId="1338C996" w14:textId="0AE0E94A" w:rsidR="00CA787E" w:rsidRPr="00CA787E" w:rsidRDefault="00CA787E" w:rsidP="00CA787E">
            <w:pPr>
              <w:spacing w:after="160" w:line="278" w:lineRule="auto"/>
              <w:rPr>
                <w:rFonts w:ascii="Calibri" w:hAnsi="Calibri" w:cs="Calibri"/>
                <w:sz w:val="22"/>
                <w:szCs w:val="22"/>
              </w:rPr>
            </w:pPr>
          </w:p>
        </w:tc>
      </w:tr>
      <w:tr w:rsidR="00CA787E" w:rsidRPr="00CA787E" w14:paraId="3ED2C5F4" w14:textId="77777777" w:rsidTr="007E1E4E">
        <w:tc>
          <w:tcPr>
            <w:tcW w:w="495" w:type="dxa"/>
          </w:tcPr>
          <w:p w14:paraId="2EAA1757"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10.</w:t>
            </w:r>
          </w:p>
        </w:tc>
        <w:tc>
          <w:tcPr>
            <w:tcW w:w="5130" w:type="dxa"/>
          </w:tcPr>
          <w:p w14:paraId="4E4E2857"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Elementy i struktura obudowy zewnętrznej budynku</w:t>
            </w:r>
          </w:p>
          <w:p w14:paraId="276E733D" w14:textId="77777777" w:rsidR="00CA787E" w:rsidRPr="00CA787E" w:rsidRDefault="00CA787E" w:rsidP="00CA787E">
            <w:pPr>
              <w:numPr>
                <w:ilvl w:val="0"/>
                <w:numId w:val="2"/>
              </w:numPr>
              <w:spacing w:after="160" w:line="278" w:lineRule="auto"/>
              <w:rPr>
                <w:rFonts w:ascii="Calibri" w:hAnsi="Calibri" w:cs="Calibri"/>
                <w:sz w:val="22"/>
                <w:szCs w:val="22"/>
              </w:rPr>
            </w:pPr>
            <w:r w:rsidRPr="00CA787E">
              <w:rPr>
                <w:rFonts w:ascii="Calibri" w:hAnsi="Calibri" w:cs="Calibri"/>
                <w:sz w:val="22"/>
                <w:szCs w:val="22"/>
              </w:rPr>
              <w:t>Ocieplenia elementów budowlanych</w:t>
            </w:r>
          </w:p>
          <w:p w14:paraId="5347B8A3" w14:textId="77777777" w:rsidR="00CA787E" w:rsidRPr="00CA787E" w:rsidRDefault="00CA787E" w:rsidP="00CA787E">
            <w:pPr>
              <w:numPr>
                <w:ilvl w:val="0"/>
                <w:numId w:val="2"/>
              </w:numPr>
              <w:spacing w:after="160" w:line="278" w:lineRule="auto"/>
              <w:rPr>
                <w:rFonts w:ascii="Calibri" w:hAnsi="Calibri" w:cs="Calibri"/>
                <w:sz w:val="22"/>
                <w:szCs w:val="22"/>
              </w:rPr>
            </w:pPr>
            <w:r w:rsidRPr="00CA787E">
              <w:rPr>
                <w:rFonts w:ascii="Calibri" w:hAnsi="Calibri" w:cs="Calibri"/>
                <w:sz w:val="22"/>
                <w:szCs w:val="22"/>
              </w:rPr>
              <w:t>Stolarka i ślusarka okienna</w:t>
            </w:r>
          </w:p>
          <w:p w14:paraId="01831804" w14:textId="77777777" w:rsidR="00CA787E" w:rsidRPr="00CA787E" w:rsidRDefault="00CA787E" w:rsidP="00CA787E">
            <w:pPr>
              <w:numPr>
                <w:ilvl w:val="0"/>
                <w:numId w:val="2"/>
              </w:numPr>
              <w:spacing w:after="160" w:line="278" w:lineRule="auto"/>
              <w:rPr>
                <w:rFonts w:ascii="Calibri" w:hAnsi="Calibri" w:cs="Calibri"/>
                <w:sz w:val="22"/>
                <w:szCs w:val="22"/>
              </w:rPr>
            </w:pPr>
            <w:r w:rsidRPr="00CA787E">
              <w:rPr>
                <w:rFonts w:ascii="Calibri" w:hAnsi="Calibri" w:cs="Calibri"/>
                <w:sz w:val="22"/>
                <w:szCs w:val="22"/>
              </w:rPr>
              <w:t>Stolarka i ślusarka drzwiowa</w:t>
            </w:r>
          </w:p>
        </w:tc>
        <w:tc>
          <w:tcPr>
            <w:tcW w:w="1179" w:type="dxa"/>
          </w:tcPr>
          <w:p w14:paraId="6949728D" w14:textId="1951E124" w:rsidR="00CA787E" w:rsidRPr="00CA787E" w:rsidRDefault="00CA787E" w:rsidP="00CA787E">
            <w:pPr>
              <w:spacing w:after="160" w:line="278" w:lineRule="auto"/>
              <w:rPr>
                <w:rFonts w:ascii="Calibri" w:hAnsi="Calibri" w:cs="Calibri"/>
                <w:sz w:val="22"/>
                <w:szCs w:val="22"/>
              </w:rPr>
            </w:pPr>
          </w:p>
        </w:tc>
        <w:tc>
          <w:tcPr>
            <w:tcW w:w="965" w:type="dxa"/>
          </w:tcPr>
          <w:p w14:paraId="75776DC2" w14:textId="296C978F" w:rsidR="00CA787E" w:rsidRPr="00CA787E" w:rsidRDefault="00CA787E" w:rsidP="00CA787E">
            <w:pPr>
              <w:spacing w:after="160" w:line="278" w:lineRule="auto"/>
              <w:rPr>
                <w:rFonts w:ascii="Calibri" w:hAnsi="Calibri" w:cs="Calibri"/>
                <w:sz w:val="22"/>
                <w:szCs w:val="22"/>
              </w:rPr>
            </w:pPr>
          </w:p>
        </w:tc>
        <w:tc>
          <w:tcPr>
            <w:tcW w:w="1014" w:type="dxa"/>
          </w:tcPr>
          <w:p w14:paraId="195A78A3" w14:textId="487F72C9" w:rsidR="00CA787E" w:rsidRPr="00CA787E" w:rsidRDefault="00CA787E" w:rsidP="00CA787E">
            <w:pPr>
              <w:spacing w:after="160" w:line="278" w:lineRule="auto"/>
              <w:rPr>
                <w:rFonts w:ascii="Calibri" w:hAnsi="Calibri" w:cs="Calibri"/>
                <w:sz w:val="22"/>
                <w:szCs w:val="22"/>
              </w:rPr>
            </w:pPr>
          </w:p>
        </w:tc>
      </w:tr>
      <w:tr w:rsidR="00CA787E" w:rsidRPr="00CA787E" w14:paraId="70F99885" w14:textId="77777777" w:rsidTr="007E1E4E">
        <w:tc>
          <w:tcPr>
            <w:tcW w:w="495" w:type="dxa"/>
          </w:tcPr>
          <w:p w14:paraId="3700F915"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lastRenderedPageBreak/>
              <w:t>11.</w:t>
            </w:r>
          </w:p>
        </w:tc>
        <w:tc>
          <w:tcPr>
            <w:tcW w:w="5130" w:type="dxa"/>
          </w:tcPr>
          <w:p w14:paraId="3B60737F" w14:textId="77777777" w:rsidR="00CA787E" w:rsidRPr="00CA787E" w:rsidRDefault="00CA787E" w:rsidP="00CA787E">
            <w:pPr>
              <w:spacing w:after="160" w:line="278" w:lineRule="auto"/>
              <w:rPr>
                <w:rFonts w:ascii="Calibri" w:hAnsi="Calibri" w:cs="Calibri"/>
                <w:sz w:val="22"/>
                <w:szCs w:val="22"/>
              </w:rPr>
            </w:pPr>
            <w:r w:rsidRPr="00CA787E">
              <w:rPr>
                <w:rFonts w:ascii="Calibri" w:hAnsi="Calibri" w:cs="Calibri"/>
                <w:sz w:val="22"/>
                <w:szCs w:val="22"/>
              </w:rPr>
              <w:t>Odnawialne źródła energii słonecznej</w:t>
            </w:r>
          </w:p>
          <w:p w14:paraId="7E3B92F1" w14:textId="77777777" w:rsidR="00CA787E" w:rsidRPr="00CA787E" w:rsidRDefault="00CA787E" w:rsidP="00CA787E">
            <w:pPr>
              <w:numPr>
                <w:ilvl w:val="0"/>
                <w:numId w:val="2"/>
              </w:numPr>
              <w:spacing w:after="160" w:line="278" w:lineRule="auto"/>
              <w:rPr>
                <w:rFonts w:ascii="Calibri" w:hAnsi="Calibri" w:cs="Calibri"/>
                <w:sz w:val="22"/>
                <w:szCs w:val="22"/>
              </w:rPr>
            </w:pPr>
            <w:r w:rsidRPr="00CA787E">
              <w:rPr>
                <w:rFonts w:ascii="Calibri" w:hAnsi="Calibri" w:cs="Calibri"/>
                <w:sz w:val="22"/>
                <w:szCs w:val="22"/>
              </w:rPr>
              <w:t>Instalacje PV</w:t>
            </w:r>
          </w:p>
        </w:tc>
        <w:tc>
          <w:tcPr>
            <w:tcW w:w="1179" w:type="dxa"/>
          </w:tcPr>
          <w:p w14:paraId="4E152F4F" w14:textId="5C636E19" w:rsidR="00CA787E" w:rsidRPr="00CA787E" w:rsidRDefault="00CA787E" w:rsidP="00CA787E">
            <w:pPr>
              <w:spacing w:after="160" w:line="278" w:lineRule="auto"/>
              <w:rPr>
                <w:rFonts w:ascii="Calibri" w:hAnsi="Calibri" w:cs="Calibri"/>
                <w:sz w:val="22"/>
                <w:szCs w:val="22"/>
              </w:rPr>
            </w:pPr>
          </w:p>
        </w:tc>
        <w:tc>
          <w:tcPr>
            <w:tcW w:w="965" w:type="dxa"/>
          </w:tcPr>
          <w:p w14:paraId="1F8E8251" w14:textId="6D839031" w:rsidR="00CA787E" w:rsidRPr="00CA787E" w:rsidRDefault="00CA787E" w:rsidP="00CA787E">
            <w:pPr>
              <w:spacing w:after="160" w:line="278" w:lineRule="auto"/>
              <w:rPr>
                <w:rFonts w:ascii="Calibri" w:hAnsi="Calibri" w:cs="Calibri"/>
                <w:sz w:val="22"/>
                <w:szCs w:val="22"/>
              </w:rPr>
            </w:pPr>
          </w:p>
        </w:tc>
        <w:tc>
          <w:tcPr>
            <w:tcW w:w="1014" w:type="dxa"/>
          </w:tcPr>
          <w:p w14:paraId="20FEFB40" w14:textId="6B3FA335" w:rsidR="00CA787E" w:rsidRPr="00CA787E" w:rsidRDefault="00CA787E" w:rsidP="00CA787E">
            <w:pPr>
              <w:spacing w:after="160" w:line="278" w:lineRule="auto"/>
              <w:rPr>
                <w:rFonts w:ascii="Calibri" w:hAnsi="Calibri" w:cs="Calibri"/>
                <w:sz w:val="22"/>
                <w:szCs w:val="22"/>
              </w:rPr>
            </w:pPr>
          </w:p>
        </w:tc>
      </w:tr>
    </w:tbl>
    <w:p w14:paraId="325D1117" w14:textId="77777777" w:rsidR="00CA787E" w:rsidRPr="00CA787E" w:rsidRDefault="00CA787E" w:rsidP="004637E7">
      <w:pPr>
        <w:rPr>
          <w:rFonts w:ascii="Calibri" w:hAnsi="Calibri" w:cs="Calibri"/>
          <w:sz w:val="22"/>
          <w:szCs w:val="22"/>
        </w:rPr>
      </w:pPr>
    </w:p>
    <w:sectPr w:rsidR="00CA787E" w:rsidRPr="00CA787E">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4BFE9" w14:textId="77777777" w:rsidR="00677198" w:rsidRDefault="00677198" w:rsidP="001A3652">
      <w:pPr>
        <w:spacing w:after="0" w:line="240" w:lineRule="auto"/>
      </w:pPr>
      <w:r>
        <w:separator/>
      </w:r>
    </w:p>
  </w:endnote>
  <w:endnote w:type="continuationSeparator" w:id="0">
    <w:p w14:paraId="1C337E10" w14:textId="77777777" w:rsidR="00677198" w:rsidRDefault="00677198" w:rsidP="001A3652">
      <w:pPr>
        <w:spacing w:after="0" w:line="240" w:lineRule="auto"/>
      </w:pPr>
      <w:r>
        <w:continuationSeparator/>
      </w:r>
    </w:p>
  </w:endnote>
  <w:endnote w:id="1">
    <w:p w14:paraId="519A29A9" w14:textId="250B81E4" w:rsidR="001A3652" w:rsidRDefault="001A3652">
      <w:pPr>
        <w:pStyle w:val="Tekstprzypisukocoweg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1077018"/>
      <w:docPartObj>
        <w:docPartGallery w:val="Page Numbers (Bottom of Page)"/>
        <w:docPartUnique/>
      </w:docPartObj>
    </w:sdtPr>
    <w:sdtEndPr/>
    <w:sdtContent>
      <w:p w14:paraId="6150B518" w14:textId="2B62EA33" w:rsidR="00AE468F" w:rsidRDefault="00AE468F">
        <w:pPr>
          <w:pStyle w:val="Stopka"/>
          <w:jc w:val="right"/>
        </w:pPr>
        <w:r>
          <w:fldChar w:fldCharType="begin"/>
        </w:r>
        <w:r>
          <w:instrText>PAGE   \* MERGEFORMAT</w:instrText>
        </w:r>
        <w:r>
          <w:fldChar w:fldCharType="separate"/>
        </w:r>
        <w:r>
          <w:t>2</w:t>
        </w:r>
        <w:r>
          <w:fldChar w:fldCharType="end"/>
        </w:r>
      </w:p>
    </w:sdtContent>
  </w:sdt>
  <w:p w14:paraId="7EC4CBB7" w14:textId="77777777" w:rsidR="00AE468F" w:rsidRDefault="00AE468F">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47047" w14:textId="77777777" w:rsidR="00677198" w:rsidRDefault="00677198" w:rsidP="001A3652">
      <w:pPr>
        <w:spacing w:after="0" w:line="240" w:lineRule="auto"/>
      </w:pPr>
      <w:r>
        <w:separator/>
      </w:r>
    </w:p>
  </w:footnote>
  <w:footnote w:type="continuationSeparator" w:id="0">
    <w:p w14:paraId="6851100B" w14:textId="77777777" w:rsidR="00677198" w:rsidRDefault="00677198" w:rsidP="001A3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D64DD"/>
    <w:multiLevelType w:val="multilevel"/>
    <w:tmpl w:val="64A6C776"/>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15:restartNumberingAfterBreak="0">
    <w:nsid w:val="3214694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C16E93"/>
    <w:multiLevelType w:val="hybridMultilevel"/>
    <w:tmpl w:val="FCD0504E"/>
    <w:lvl w:ilvl="0" w:tplc="04150001">
      <w:start w:val="1"/>
      <w:numFmt w:val="bullet"/>
      <w:lvlText w:val=""/>
      <w:lvlJc w:val="left"/>
      <w:pPr>
        <w:ind w:left="707" w:hanging="360"/>
      </w:pPr>
      <w:rPr>
        <w:rFonts w:ascii="Symbol" w:hAnsi="Symbol" w:hint="default"/>
      </w:rPr>
    </w:lvl>
    <w:lvl w:ilvl="1" w:tplc="04150003" w:tentative="1">
      <w:start w:val="1"/>
      <w:numFmt w:val="bullet"/>
      <w:lvlText w:val="o"/>
      <w:lvlJc w:val="left"/>
      <w:pPr>
        <w:ind w:left="1427" w:hanging="360"/>
      </w:pPr>
      <w:rPr>
        <w:rFonts w:ascii="Courier New" w:hAnsi="Courier New" w:cs="Courier New" w:hint="default"/>
      </w:rPr>
    </w:lvl>
    <w:lvl w:ilvl="2" w:tplc="04150005" w:tentative="1">
      <w:start w:val="1"/>
      <w:numFmt w:val="bullet"/>
      <w:lvlText w:val=""/>
      <w:lvlJc w:val="left"/>
      <w:pPr>
        <w:ind w:left="2147" w:hanging="360"/>
      </w:pPr>
      <w:rPr>
        <w:rFonts w:ascii="Wingdings" w:hAnsi="Wingdings" w:hint="default"/>
      </w:rPr>
    </w:lvl>
    <w:lvl w:ilvl="3" w:tplc="04150001" w:tentative="1">
      <w:start w:val="1"/>
      <w:numFmt w:val="bullet"/>
      <w:lvlText w:val=""/>
      <w:lvlJc w:val="left"/>
      <w:pPr>
        <w:ind w:left="2867" w:hanging="360"/>
      </w:pPr>
      <w:rPr>
        <w:rFonts w:ascii="Symbol" w:hAnsi="Symbol" w:hint="default"/>
      </w:rPr>
    </w:lvl>
    <w:lvl w:ilvl="4" w:tplc="04150003" w:tentative="1">
      <w:start w:val="1"/>
      <w:numFmt w:val="bullet"/>
      <w:lvlText w:val="o"/>
      <w:lvlJc w:val="left"/>
      <w:pPr>
        <w:ind w:left="3587" w:hanging="360"/>
      </w:pPr>
      <w:rPr>
        <w:rFonts w:ascii="Courier New" w:hAnsi="Courier New" w:cs="Courier New" w:hint="default"/>
      </w:rPr>
    </w:lvl>
    <w:lvl w:ilvl="5" w:tplc="04150005" w:tentative="1">
      <w:start w:val="1"/>
      <w:numFmt w:val="bullet"/>
      <w:lvlText w:val=""/>
      <w:lvlJc w:val="left"/>
      <w:pPr>
        <w:ind w:left="4307" w:hanging="360"/>
      </w:pPr>
      <w:rPr>
        <w:rFonts w:ascii="Wingdings" w:hAnsi="Wingdings" w:hint="default"/>
      </w:rPr>
    </w:lvl>
    <w:lvl w:ilvl="6" w:tplc="04150001" w:tentative="1">
      <w:start w:val="1"/>
      <w:numFmt w:val="bullet"/>
      <w:lvlText w:val=""/>
      <w:lvlJc w:val="left"/>
      <w:pPr>
        <w:ind w:left="5027" w:hanging="360"/>
      </w:pPr>
      <w:rPr>
        <w:rFonts w:ascii="Symbol" w:hAnsi="Symbol" w:hint="default"/>
      </w:rPr>
    </w:lvl>
    <w:lvl w:ilvl="7" w:tplc="04150003" w:tentative="1">
      <w:start w:val="1"/>
      <w:numFmt w:val="bullet"/>
      <w:lvlText w:val="o"/>
      <w:lvlJc w:val="left"/>
      <w:pPr>
        <w:ind w:left="5747" w:hanging="360"/>
      </w:pPr>
      <w:rPr>
        <w:rFonts w:ascii="Courier New" w:hAnsi="Courier New" w:cs="Courier New" w:hint="default"/>
      </w:rPr>
    </w:lvl>
    <w:lvl w:ilvl="8" w:tplc="04150005" w:tentative="1">
      <w:start w:val="1"/>
      <w:numFmt w:val="bullet"/>
      <w:lvlText w:val=""/>
      <w:lvlJc w:val="left"/>
      <w:pPr>
        <w:ind w:left="6467" w:hanging="360"/>
      </w:pPr>
      <w:rPr>
        <w:rFonts w:ascii="Wingdings" w:hAnsi="Wingdings" w:hint="default"/>
      </w:rPr>
    </w:lvl>
  </w:abstractNum>
  <w:abstractNum w:abstractNumId="3" w15:restartNumberingAfterBreak="0">
    <w:nsid w:val="48080EFC"/>
    <w:multiLevelType w:val="hybridMultilevel"/>
    <w:tmpl w:val="22FA3F62"/>
    <w:lvl w:ilvl="0" w:tplc="04150001">
      <w:start w:val="1"/>
      <w:numFmt w:val="bullet"/>
      <w:lvlText w:val=""/>
      <w:lvlJc w:val="left"/>
      <w:pPr>
        <w:ind w:left="707" w:hanging="360"/>
      </w:pPr>
      <w:rPr>
        <w:rFonts w:ascii="Symbol" w:hAnsi="Symbol" w:hint="default"/>
      </w:rPr>
    </w:lvl>
    <w:lvl w:ilvl="1" w:tplc="04150003" w:tentative="1">
      <w:start w:val="1"/>
      <w:numFmt w:val="bullet"/>
      <w:lvlText w:val="o"/>
      <w:lvlJc w:val="left"/>
      <w:pPr>
        <w:ind w:left="1427" w:hanging="360"/>
      </w:pPr>
      <w:rPr>
        <w:rFonts w:ascii="Courier New" w:hAnsi="Courier New" w:cs="Courier New" w:hint="default"/>
      </w:rPr>
    </w:lvl>
    <w:lvl w:ilvl="2" w:tplc="04150005" w:tentative="1">
      <w:start w:val="1"/>
      <w:numFmt w:val="bullet"/>
      <w:lvlText w:val=""/>
      <w:lvlJc w:val="left"/>
      <w:pPr>
        <w:ind w:left="2147" w:hanging="360"/>
      </w:pPr>
      <w:rPr>
        <w:rFonts w:ascii="Wingdings" w:hAnsi="Wingdings" w:hint="default"/>
      </w:rPr>
    </w:lvl>
    <w:lvl w:ilvl="3" w:tplc="04150001" w:tentative="1">
      <w:start w:val="1"/>
      <w:numFmt w:val="bullet"/>
      <w:lvlText w:val=""/>
      <w:lvlJc w:val="left"/>
      <w:pPr>
        <w:ind w:left="2867" w:hanging="360"/>
      </w:pPr>
      <w:rPr>
        <w:rFonts w:ascii="Symbol" w:hAnsi="Symbol" w:hint="default"/>
      </w:rPr>
    </w:lvl>
    <w:lvl w:ilvl="4" w:tplc="04150003" w:tentative="1">
      <w:start w:val="1"/>
      <w:numFmt w:val="bullet"/>
      <w:lvlText w:val="o"/>
      <w:lvlJc w:val="left"/>
      <w:pPr>
        <w:ind w:left="3587" w:hanging="360"/>
      </w:pPr>
      <w:rPr>
        <w:rFonts w:ascii="Courier New" w:hAnsi="Courier New" w:cs="Courier New" w:hint="default"/>
      </w:rPr>
    </w:lvl>
    <w:lvl w:ilvl="5" w:tplc="04150005" w:tentative="1">
      <w:start w:val="1"/>
      <w:numFmt w:val="bullet"/>
      <w:lvlText w:val=""/>
      <w:lvlJc w:val="left"/>
      <w:pPr>
        <w:ind w:left="4307" w:hanging="360"/>
      </w:pPr>
      <w:rPr>
        <w:rFonts w:ascii="Wingdings" w:hAnsi="Wingdings" w:hint="default"/>
      </w:rPr>
    </w:lvl>
    <w:lvl w:ilvl="6" w:tplc="04150001" w:tentative="1">
      <w:start w:val="1"/>
      <w:numFmt w:val="bullet"/>
      <w:lvlText w:val=""/>
      <w:lvlJc w:val="left"/>
      <w:pPr>
        <w:ind w:left="5027" w:hanging="360"/>
      </w:pPr>
      <w:rPr>
        <w:rFonts w:ascii="Symbol" w:hAnsi="Symbol" w:hint="default"/>
      </w:rPr>
    </w:lvl>
    <w:lvl w:ilvl="7" w:tplc="04150003" w:tentative="1">
      <w:start w:val="1"/>
      <w:numFmt w:val="bullet"/>
      <w:lvlText w:val="o"/>
      <w:lvlJc w:val="left"/>
      <w:pPr>
        <w:ind w:left="5747" w:hanging="360"/>
      </w:pPr>
      <w:rPr>
        <w:rFonts w:ascii="Courier New" w:hAnsi="Courier New" w:cs="Courier New" w:hint="default"/>
      </w:rPr>
    </w:lvl>
    <w:lvl w:ilvl="8" w:tplc="04150005" w:tentative="1">
      <w:start w:val="1"/>
      <w:numFmt w:val="bullet"/>
      <w:lvlText w:val=""/>
      <w:lvlJc w:val="left"/>
      <w:pPr>
        <w:ind w:left="6467" w:hanging="360"/>
      </w:pPr>
      <w:rPr>
        <w:rFonts w:ascii="Wingdings" w:hAnsi="Wingdings" w:hint="default"/>
      </w:rPr>
    </w:lvl>
  </w:abstractNum>
  <w:abstractNum w:abstractNumId="4" w15:restartNumberingAfterBreak="0">
    <w:nsid w:val="77BA7CD4"/>
    <w:multiLevelType w:val="hybridMultilevel"/>
    <w:tmpl w:val="2ACAFD8A"/>
    <w:lvl w:ilvl="0" w:tplc="987E987A">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5" w15:restartNumberingAfterBreak="0">
    <w:nsid w:val="7BBB1439"/>
    <w:multiLevelType w:val="hybridMultilevel"/>
    <w:tmpl w:val="7974DF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7A"/>
    <w:rsid w:val="00010F21"/>
    <w:rsid w:val="000342AA"/>
    <w:rsid w:val="00047C54"/>
    <w:rsid w:val="00075153"/>
    <w:rsid w:val="00080DED"/>
    <w:rsid w:val="000964B1"/>
    <w:rsid w:val="000D48F5"/>
    <w:rsid w:val="00132819"/>
    <w:rsid w:val="0013607A"/>
    <w:rsid w:val="001839D1"/>
    <w:rsid w:val="001904AF"/>
    <w:rsid w:val="001A3652"/>
    <w:rsid w:val="001C6D74"/>
    <w:rsid w:val="001C6F36"/>
    <w:rsid w:val="0021349C"/>
    <w:rsid w:val="00222E81"/>
    <w:rsid w:val="002253B6"/>
    <w:rsid w:val="00257D93"/>
    <w:rsid w:val="00270CA6"/>
    <w:rsid w:val="00271703"/>
    <w:rsid w:val="002809AB"/>
    <w:rsid w:val="002A76D4"/>
    <w:rsid w:val="002E7679"/>
    <w:rsid w:val="002F24AB"/>
    <w:rsid w:val="00300071"/>
    <w:rsid w:val="0034012C"/>
    <w:rsid w:val="00344297"/>
    <w:rsid w:val="00354A9B"/>
    <w:rsid w:val="00364BA1"/>
    <w:rsid w:val="00372EB0"/>
    <w:rsid w:val="003A75F6"/>
    <w:rsid w:val="003B0AA7"/>
    <w:rsid w:val="003C7EDA"/>
    <w:rsid w:val="003D3FA9"/>
    <w:rsid w:val="003E59A7"/>
    <w:rsid w:val="003E6496"/>
    <w:rsid w:val="003E7431"/>
    <w:rsid w:val="003F74B4"/>
    <w:rsid w:val="0040212F"/>
    <w:rsid w:val="00406B91"/>
    <w:rsid w:val="0045540C"/>
    <w:rsid w:val="004637E7"/>
    <w:rsid w:val="004C7793"/>
    <w:rsid w:val="005044AF"/>
    <w:rsid w:val="00521A77"/>
    <w:rsid w:val="00536767"/>
    <w:rsid w:val="00537CEB"/>
    <w:rsid w:val="005440E3"/>
    <w:rsid w:val="0058075A"/>
    <w:rsid w:val="005A62EC"/>
    <w:rsid w:val="005D7104"/>
    <w:rsid w:val="005F3E0E"/>
    <w:rsid w:val="005F4495"/>
    <w:rsid w:val="00675385"/>
    <w:rsid w:val="00677198"/>
    <w:rsid w:val="0069614F"/>
    <w:rsid w:val="006B0DA4"/>
    <w:rsid w:val="006B3BEA"/>
    <w:rsid w:val="006D45AA"/>
    <w:rsid w:val="006D7400"/>
    <w:rsid w:val="006E2526"/>
    <w:rsid w:val="00737B85"/>
    <w:rsid w:val="007935F2"/>
    <w:rsid w:val="007A15E4"/>
    <w:rsid w:val="007A65F0"/>
    <w:rsid w:val="007B0FD0"/>
    <w:rsid w:val="007B300A"/>
    <w:rsid w:val="007C0B8C"/>
    <w:rsid w:val="007E1E4E"/>
    <w:rsid w:val="007E4FFA"/>
    <w:rsid w:val="00811172"/>
    <w:rsid w:val="008270B8"/>
    <w:rsid w:val="00833A42"/>
    <w:rsid w:val="0087322A"/>
    <w:rsid w:val="008B14E0"/>
    <w:rsid w:val="008B5978"/>
    <w:rsid w:val="008D3C6D"/>
    <w:rsid w:val="008E5D12"/>
    <w:rsid w:val="00912698"/>
    <w:rsid w:val="00945F56"/>
    <w:rsid w:val="009553A5"/>
    <w:rsid w:val="009816CC"/>
    <w:rsid w:val="009D4B5A"/>
    <w:rsid w:val="00A056A8"/>
    <w:rsid w:val="00A06E4F"/>
    <w:rsid w:val="00A27AA9"/>
    <w:rsid w:val="00A60CFE"/>
    <w:rsid w:val="00AB37F9"/>
    <w:rsid w:val="00AD63D9"/>
    <w:rsid w:val="00AE468F"/>
    <w:rsid w:val="00B05564"/>
    <w:rsid w:val="00B1237A"/>
    <w:rsid w:val="00B56D19"/>
    <w:rsid w:val="00B62043"/>
    <w:rsid w:val="00BB6A1F"/>
    <w:rsid w:val="00BD6AB0"/>
    <w:rsid w:val="00C2133A"/>
    <w:rsid w:val="00C22FD6"/>
    <w:rsid w:val="00C615FD"/>
    <w:rsid w:val="00C864A7"/>
    <w:rsid w:val="00CA787E"/>
    <w:rsid w:val="00D368BC"/>
    <w:rsid w:val="00D37B81"/>
    <w:rsid w:val="00D80114"/>
    <w:rsid w:val="00D973E6"/>
    <w:rsid w:val="00DD025A"/>
    <w:rsid w:val="00DF27A8"/>
    <w:rsid w:val="00E22117"/>
    <w:rsid w:val="00E64C8A"/>
    <w:rsid w:val="00E968FF"/>
    <w:rsid w:val="00EB3BAF"/>
    <w:rsid w:val="00EB4F33"/>
    <w:rsid w:val="00EE5606"/>
    <w:rsid w:val="00F05877"/>
    <w:rsid w:val="00F357D1"/>
    <w:rsid w:val="00F86F3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FC6F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12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12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1237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1237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1237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1237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1237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1237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1237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1237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1237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1237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1237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1237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1237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1237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1237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1237A"/>
    <w:rPr>
      <w:rFonts w:eastAsiaTheme="majorEastAsia" w:cstheme="majorBidi"/>
      <w:color w:val="272727" w:themeColor="text1" w:themeTint="D8"/>
    </w:rPr>
  </w:style>
  <w:style w:type="paragraph" w:styleId="Tytu">
    <w:name w:val="Title"/>
    <w:basedOn w:val="Normalny"/>
    <w:next w:val="Normalny"/>
    <w:link w:val="TytuZnak"/>
    <w:uiPriority w:val="10"/>
    <w:qFormat/>
    <w:rsid w:val="00B12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1237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1237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1237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1237A"/>
    <w:pPr>
      <w:spacing w:before="160"/>
      <w:jc w:val="center"/>
    </w:pPr>
    <w:rPr>
      <w:i/>
      <w:iCs/>
      <w:color w:val="404040" w:themeColor="text1" w:themeTint="BF"/>
    </w:rPr>
  </w:style>
  <w:style w:type="character" w:customStyle="1" w:styleId="CytatZnak">
    <w:name w:val="Cytat Znak"/>
    <w:basedOn w:val="Domylnaczcionkaakapitu"/>
    <w:link w:val="Cytat"/>
    <w:uiPriority w:val="29"/>
    <w:rsid w:val="00B1237A"/>
    <w:rPr>
      <w:i/>
      <w:iCs/>
      <w:color w:val="404040" w:themeColor="text1" w:themeTint="BF"/>
    </w:rPr>
  </w:style>
  <w:style w:type="paragraph" w:styleId="Akapitzlist">
    <w:name w:val="List Paragraph"/>
    <w:basedOn w:val="Normalny"/>
    <w:uiPriority w:val="34"/>
    <w:qFormat/>
    <w:rsid w:val="00B1237A"/>
    <w:pPr>
      <w:ind w:left="720"/>
      <w:contextualSpacing/>
    </w:pPr>
  </w:style>
  <w:style w:type="character" w:styleId="Wyrnienieintensywne">
    <w:name w:val="Intense Emphasis"/>
    <w:basedOn w:val="Domylnaczcionkaakapitu"/>
    <w:uiPriority w:val="21"/>
    <w:qFormat/>
    <w:rsid w:val="00B1237A"/>
    <w:rPr>
      <w:i/>
      <w:iCs/>
      <w:color w:val="0F4761" w:themeColor="accent1" w:themeShade="BF"/>
    </w:rPr>
  </w:style>
  <w:style w:type="paragraph" w:styleId="Cytatintensywny">
    <w:name w:val="Intense Quote"/>
    <w:basedOn w:val="Normalny"/>
    <w:next w:val="Normalny"/>
    <w:link w:val="CytatintensywnyZnak"/>
    <w:uiPriority w:val="30"/>
    <w:qFormat/>
    <w:rsid w:val="00B12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1237A"/>
    <w:rPr>
      <w:i/>
      <w:iCs/>
      <w:color w:val="0F4761" w:themeColor="accent1" w:themeShade="BF"/>
    </w:rPr>
  </w:style>
  <w:style w:type="character" w:styleId="Odwoanieintensywne">
    <w:name w:val="Intense Reference"/>
    <w:basedOn w:val="Domylnaczcionkaakapitu"/>
    <w:uiPriority w:val="32"/>
    <w:qFormat/>
    <w:rsid w:val="00B1237A"/>
    <w:rPr>
      <w:b/>
      <w:bCs/>
      <w:smallCaps/>
      <w:color w:val="0F4761" w:themeColor="accent1" w:themeShade="BF"/>
      <w:spacing w:val="5"/>
    </w:rPr>
  </w:style>
  <w:style w:type="paragraph" w:styleId="Tekstprzypisukocowego">
    <w:name w:val="endnote text"/>
    <w:basedOn w:val="Normalny"/>
    <w:link w:val="TekstprzypisukocowegoZnak"/>
    <w:uiPriority w:val="99"/>
    <w:semiHidden/>
    <w:unhideWhenUsed/>
    <w:rsid w:val="001A3652"/>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A3652"/>
    <w:rPr>
      <w:sz w:val="20"/>
      <w:szCs w:val="20"/>
    </w:rPr>
  </w:style>
  <w:style w:type="character" w:styleId="Odwoanieprzypisukocowego">
    <w:name w:val="endnote reference"/>
    <w:basedOn w:val="Domylnaczcionkaakapitu"/>
    <w:uiPriority w:val="99"/>
    <w:semiHidden/>
    <w:unhideWhenUsed/>
    <w:rsid w:val="001A3652"/>
    <w:rPr>
      <w:vertAlign w:val="superscript"/>
    </w:rPr>
  </w:style>
  <w:style w:type="table" w:styleId="Tabela-Siatka">
    <w:name w:val="Table Grid"/>
    <w:basedOn w:val="Standardowy"/>
    <w:uiPriority w:val="39"/>
    <w:rsid w:val="00CA7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dokomentarza">
    <w:name w:val="annotation reference"/>
    <w:basedOn w:val="Domylnaczcionkaakapitu"/>
    <w:uiPriority w:val="99"/>
    <w:semiHidden/>
    <w:unhideWhenUsed/>
    <w:rsid w:val="00080DED"/>
    <w:rPr>
      <w:sz w:val="16"/>
      <w:szCs w:val="16"/>
    </w:rPr>
  </w:style>
  <w:style w:type="paragraph" w:styleId="Tekstkomentarza">
    <w:name w:val="annotation text"/>
    <w:basedOn w:val="Normalny"/>
    <w:link w:val="TekstkomentarzaZnak"/>
    <w:uiPriority w:val="99"/>
    <w:unhideWhenUsed/>
    <w:rsid w:val="00080DED"/>
    <w:pPr>
      <w:spacing w:line="240" w:lineRule="auto"/>
    </w:pPr>
    <w:rPr>
      <w:sz w:val="20"/>
      <w:szCs w:val="20"/>
    </w:rPr>
  </w:style>
  <w:style w:type="character" w:customStyle="1" w:styleId="TekstkomentarzaZnak">
    <w:name w:val="Tekst komentarza Znak"/>
    <w:basedOn w:val="Domylnaczcionkaakapitu"/>
    <w:link w:val="Tekstkomentarza"/>
    <w:uiPriority w:val="99"/>
    <w:rsid w:val="00080DED"/>
    <w:rPr>
      <w:sz w:val="20"/>
      <w:szCs w:val="20"/>
    </w:rPr>
  </w:style>
  <w:style w:type="paragraph" w:styleId="Tematkomentarza">
    <w:name w:val="annotation subject"/>
    <w:basedOn w:val="Tekstkomentarza"/>
    <w:next w:val="Tekstkomentarza"/>
    <w:link w:val="TematkomentarzaZnak"/>
    <w:uiPriority w:val="99"/>
    <w:semiHidden/>
    <w:unhideWhenUsed/>
    <w:rsid w:val="00080DED"/>
    <w:rPr>
      <w:b/>
      <w:bCs/>
    </w:rPr>
  </w:style>
  <w:style w:type="character" w:customStyle="1" w:styleId="TematkomentarzaZnak">
    <w:name w:val="Temat komentarza Znak"/>
    <w:basedOn w:val="TekstkomentarzaZnak"/>
    <w:link w:val="Tematkomentarza"/>
    <w:uiPriority w:val="99"/>
    <w:semiHidden/>
    <w:rsid w:val="00080DED"/>
    <w:rPr>
      <w:b/>
      <w:bCs/>
      <w:sz w:val="20"/>
      <w:szCs w:val="20"/>
    </w:rPr>
  </w:style>
  <w:style w:type="paragraph" w:styleId="Nagwek">
    <w:name w:val="header"/>
    <w:basedOn w:val="Normalny"/>
    <w:link w:val="NagwekZnak"/>
    <w:uiPriority w:val="99"/>
    <w:unhideWhenUsed/>
    <w:rsid w:val="009553A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553A5"/>
  </w:style>
  <w:style w:type="paragraph" w:styleId="Stopka">
    <w:name w:val="footer"/>
    <w:basedOn w:val="Normalny"/>
    <w:link w:val="StopkaZnak"/>
    <w:uiPriority w:val="99"/>
    <w:unhideWhenUsed/>
    <w:rsid w:val="009553A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55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466207">
      <w:bodyDiv w:val="1"/>
      <w:marLeft w:val="0"/>
      <w:marRight w:val="0"/>
      <w:marTop w:val="0"/>
      <w:marBottom w:val="0"/>
      <w:divBdr>
        <w:top w:val="none" w:sz="0" w:space="0" w:color="auto"/>
        <w:left w:val="none" w:sz="0" w:space="0" w:color="auto"/>
        <w:bottom w:val="none" w:sz="0" w:space="0" w:color="auto"/>
        <w:right w:val="none" w:sz="0" w:space="0" w:color="auto"/>
      </w:divBdr>
    </w:div>
    <w:div w:id="1430807916">
      <w:bodyDiv w:val="1"/>
      <w:marLeft w:val="0"/>
      <w:marRight w:val="0"/>
      <w:marTop w:val="0"/>
      <w:marBottom w:val="0"/>
      <w:divBdr>
        <w:top w:val="none" w:sz="0" w:space="0" w:color="auto"/>
        <w:left w:val="none" w:sz="0" w:space="0" w:color="auto"/>
        <w:bottom w:val="none" w:sz="0" w:space="0" w:color="auto"/>
        <w:right w:val="none" w:sz="0" w:space="0" w:color="auto"/>
      </w:divBdr>
    </w:div>
    <w:div w:id="2024475697">
      <w:bodyDiv w:val="1"/>
      <w:marLeft w:val="0"/>
      <w:marRight w:val="0"/>
      <w:marTop w:val="0"/>
      <w:marBottom w:val="0"/>
      <w:divBdr>
        <w:top w:val="none" w:sz="0" w:space="0" w:color="auto"/>
        <w:left w:val="none" w:sz="0" w:space="0" w:color="auto"/>
        <w:bottom w:val="none" w:sz="0" w:space="0" w:color="auto"/>
        <w:right w:val="none" w:sz="0" w:space="0" w:color="auto"/>
      </w:divBdr>
    </w:div>
    <w:div w:id="212496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1144</Words>
  <Characters>6867</Characters>
  <Application>Microsoft Office Word</Application>
  <DocSecurity>0</DocSecurity>
  <Lines>57</Lines>
  <Paragraphs>15</Paragraphs>
  <ScaleCrop>false</ScaleCrop>
  <Manager/>
  <Company/>
  <LinksUpToDate>false</LinksUpToDate>
  <CharactersWithSpaces>7996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2026-07-01T12:10:00Z</dcterms:created>
  <dcterms:modified xsi:type="dcterms:W3CDTF">2026-07-01T12:10:00Z</dcterms:modified>
  <cp:category/>
</cp:coreProperties>
</file>