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33925" cy="923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7165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Técnico em Desenvolvimento de Sistemas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 Lógica de Programação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Gustavo Roberto de Souza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689208984375" w:line="240" w:lineRule="auto"/>
        <w:ind w:left="0" w:right="3639.5227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Bustop!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334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Especificação de Software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886352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89.3195343017578" w:right="0" w:firstLine="270.6804656982422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Carlos Pedro - luiz_c_pedro@estudante.sc.senai.br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2609.3194580078125" w:right="1158.1524658203125" w:hanging="6.40502929687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Paulo Estefen - paulorestefen@gmail.com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Tijucas, Fevereiro, 2024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660.001220703125" w:type="dxa"/>
        <w:jc w:val="left"/>
        <w:tblInd w:w="143.781509399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8080.001220703125"/>
        <w:tblGridChange w:id="0">
          <w:tblGrid>
            <w:gridCol w:w="1580"/>
            <w:gridCol w:w="8080.001220703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94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Responsável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Terminando o circuito digital e o código.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91996765136719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91996765136719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91996765136719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91996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1. Descrição geral do projeto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088134765625" w:line="240" w:lineRule="auto"/>
        <w:ind w:left="85.741577148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088134765625" w:line="240" w:lineRule="auto"/>
        <w:ind w:left="85.741577148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088134765625" w:line="240" w:lineRule="auto"/>
        <w:ind w:left="85.7415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Visão geral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2216796875" w:line="275.9345054626465" w:lineRule="auto"/>
        <w:ind w:left="797.5815582275391" w:right="323.49853515625" w:firstLine="3.119964599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Bustop! visa desenvolver um software capaz de contar os passageiros que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entram e saem dos ônibus, fornecendo dados precisos sobre o fluxo de pessoas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em cada linha de transporte público. Além disso, o Bustop! possui um sistema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análise de dados a cada viagem, fornecendo a relação entre usuário e lucro. Essa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solução surge da necessidade da empresa de transporte em identificar e aliviar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sobrecarga em linhas com maior demanda durante os horários de pico.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33642578125" w:line="240" w:lineRule="auto"/>
        <w:ind w:left="85.741577148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33642578125" w:line="240" w:lineRule="auto"/>
        <w:ind w:left="85.741577148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33642578125" w:line="240" w:lineRule="auto"/>
        <w:ind w:left="85.7415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Descrição dos usuários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3271484375" w:line="264.3739700317383" w:lineRule="auto"/>
        <w:ind w:left="801.3014984130859" w:right="829.617919921875" w:hanging="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Bustop! será útil a empresas de itinerários e a órgãos governamentais que visam modernizar seu sistema de transporte público com um software atual e intuitivo.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283203125" w:line="240" w:lineRule="auto"/>
        <w:ind w:left="85.741577148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283203125" w:line="240" w:lineRule="auto"/>
        <w:ind w:left="85.741577148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283203125" w:line="240" w:lineRule="auto"/>
        <w:ind w:left="85.741577148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283203125" w:line="240" w:lineRule="auto"/>
        <w:ind w:left="85.7415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Benefícios do produto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2216796875" w:line="275.93396186828613" w:lineRule="auto"/>
        <w:ind w:left="797.8215789794922" w:right="196.236572265625" w:firstLine="2.87994384765625"/>
        <w:jc w:val="left"/>
        <w:rPr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Os gestores utilizam as informações para tomar decisões estratégicas sobre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alocação de recursos. Os usuários do transporte público se beneficiam de um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serviço mais eficiente e confortável, resultado das análises informadas feitas com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base nos dados coletados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4359130859375" w:line="405.9635639190674" w:lineRule="auto"/>
        <w:ind w:left="752.4689483642578" w:right="2371.036376953125" w:hanging="744.148941040039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2. Especificação dos requisitos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Requisitos Funcionais</w:t>
      </w:r>
    </w:p>
    <w:tbl>
      <w:tblPr>
        <w:tblStyle w:val="Table2"/>
        <w:tblW w:w="8880.0" w:type="dxa"/>
        <w:jc w:val="left"/>
        <w:tblInd w:w="763.781509399414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"/>
        <w:gridCol w:w="6680"/>
        <w:tblGridChange w:id="0">
          <w:tblGrid>
            <w:gridCol w:w="2200"/>
            <w:gridCol w:w="668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275146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39700317383" w:lineRule="auto"/>
              <w:ind w:left="147.07977294921875" w:right="127.59033203125" w:hanging="3.51989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permitir a contabilização de usuários por meio de um algoritmo.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275146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40.69976806640625" w:right="408.084716796875" w:firstLine="2.8601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permitir a visualização e análise de valores arrecadados a cada viagem, e a relação entre usuários e lucro quando atinge a lotação máxima sugerida por cada linha.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40.69976806640625" w:right="388.443603515625" w:firstLine="2.8601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permitir uma tela de cadastro para os usuários que o utilizarem, permitindo a inserção da linha, a placa de identificação do veículo, a rota e a lotação máxima.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40.260009765625" w:right="65.653076171875" w:firstLine="3.2998657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fornecer ao fim do período de coleta de dados uma análise baseada nos resultados que impliquem na ampliação ou na redução da rota fornecida.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.468948364257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.468948364257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.4689483642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Regras de negócio </w:t>
      </w:r>
    </w:p>
    <w:tbl>
      <w:tblPr>
        <w:tblStyle w:val="Table3"/>
        <w:tblW w:w="8880.0" w:type="dxa"/>
        <w:jc w:val="left"/>
        <w:tblInd w:w="763.781509399414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"/>
        <w:gridCol w:w="6680"/>
        <w:tblGridChange w:id="0">
          <w:tblGrid>
            <w:gridCol w:w="2200"/>
            <w:gridCol w:w="6680"/>
          </w:tblGrid>
        </w:tblGridChange>
      </w:tblGrid>
      <w:tr>
        <w:trPr>
          <w:cantSplit w:val="0"/>
          <w:trHeight w:val="7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6.0375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4.9798583984375" w:right="184.635009765625" w:firstLine="8.580017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manter todos os dados arrecadados sob sigilo, fornecendo eles somente aos seus usuários.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6.0375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20245361328" w:lineRule="auto"/>
              <w:ind w:left="140.479736328125" w:right="127.1630859375" w:firstLine="3.0801391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poderá ser utilizado por todos os usuários que se encaixam nos pré-requisitos mencionados no tópico de descrição de usuários.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3. Fluxograma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6216202" cy="543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202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15.0799560546875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3. Fluxograma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6216202" cy="527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202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4. Diagrama de Bloco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 Circuito Digital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13916015625" w:line="240" w:lineRule="auto"/>
        <w:ind w:left="15.0799560546875" w:right="0" w:firstLine="0"/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6216202" cy="30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202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12.999954223632812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12.999954223632812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12.999954223632812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078125" w:line="240" w:lineRule="auto"/>
        <w:ind w:left="12.999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6. Protótipo do Projeto</w:t>
      </w:r>
    </w:p>
    <w:sectPr>
      <w:pgSz w:h="16840" w:w="11920" w:orient="portrait"/>
      <w:pgMar w:bottom="3531.4013671875" w:top="969.99755859375" w:left="1066.218490600586" w:right="1049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