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SOEN 363</w:t>
      </w:r>
    </w:p>
    <w:p>
      <w:pPr>
        <w:spacing w:before="0" w:after="240" w:line="276"/>
        <w:ind w:right="0" w:left="0" w:firstLine="0"/>
        <w:jc w:val="center"/>
        <w:rPr>
          <w:rFonts w:ascii="Cambria" w:hAnsi="Cambria" w:cs="Cambria" w:eastAsia="Cambria"/>
          <w:color w:val="auto"/>
          <w:spacing w:val="0"/>
          <w:position w:val="0"/>
          <w:sz w:val="36"/>
          <w:shd w:fill="auto" w:val="clear"/>
        </w:rPr>
      </w:pPr>
      <w:r>
        <w:rPr>
          <w:rFonts w:ascii="Cambria" w:hAnsi="Cambria" w:cs="Cambria" w:eastAsia="Cambria"/>
          <w:color w:val="auto"/>
          <w:spacing w:val="0"/>
          <w:position w:val="0"/>
          <w:sz w:val="36"/>
          <w:shd w:fill="auto" w:val="clear"/>
        </w:rPr>
        <w:t xml:space="preserve">Project Phase 1</w:t>
      </w: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Team Name:</w:t>
      </w:r>
    </w:p>
    <w:p>
      <w:pPr>
        <w:spacing w:before="0" w:after="12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Better Group</w:t>
      </w: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Team Members:</w:t>
      </w:r>
    </w:p>
    <w:p>
      <w:pPr>
        <w:spacing w:before="0" w:after="12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Nimit Jaggi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40032159</w:t>
      </w:r>
    </w:p>
    <w:p>
      <w:pPr>
        <w:spacing w:before="0" w:after="12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Adrien Kamran - 40095393</w:t>
      </w:r>
    </w:p>
    <w:p>
      <w:pPr>
        <w:spacing w:before="0" w:after="12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Pierre-Olivier Trottier - 40059235</w:t>
      </w:r>
    </w:p>
    <w:p>
      <w:pPr>
        <w:spacing w:before="0" w:after="120" w:line="276"/>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Tiffany Zeng - 40063115</w:t>
      </w: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0" w:firstLine="0"/>
        <w:jc w:val="center"/>
        <w:rPr>
          <w:rFonts w:ascii="Cambria" w:hAnsi="Cambria" w:cs="Cambria" w:eastAsia="Cambria"/>
          <w:color w:val="auto"/>
          <w:spacing w:val="0"/>
          <w:position w:val="0"/>
          <w:sz w:val="24"/>
          <w:shd w:fill="auto" w:val="clear"/>
        </w:rPr>
      </w:pPr>
    </w:p>
    <w:p>
      <w:pPr>
        <w:spacing w:before="0" w:after="120" w:line="276"/>
        <w:ind w:right="0" w:left="36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Report submitted in partial fulfillment of the requirements of SOEN 363</w:t>
      </w:r>
    </w:p>
    <w:p>
      <w:pPr>
        <w:spacing w:before="0" w:after="120" w:line="276"/>
        <w:ind w:right="0" w:left="36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Concordia University</w:t>
      </w:r>
    </w:p>
    <w:p>
      <w:pPr>
        <w:spacing w:before="0" w:after="120" w:line="276"/>
        <w:ind w:right="0" w:left="36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March 14</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2021</w:t>
      </w: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2A</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ER Diagram:</w:t>
      </w:r>
    </w:p>
    <w:p>
      <w:pPr>
        <w:spacing w:before="0" w:after="160" w:line="259"/>
        <w:ind w:right="0" w:left="0" w:firstLine="0"/>
        <w:jc w:val="both"/>
        <w:rPr>
          <w:rFonts w:ascii="Cambria" w:hAnsi="Cambria" w:cs="Cambria" w:eastAsia="Cambria"/>
          <w:color w:val="auto"/>
          <w:spacing w:val="0"/>
          <w:position w:val="0"/>
          <w:sz w:val="24"/>
          <w:shd w:fill="auto" w:val="clear"/>
        </w:rPr>
      </w:pPr>
      <w:r>
        <w:object w:dxaOrig="8972" w:dyaOrig="7668">
          <v:rect xmlns:o="urn:schemas-microsoft-com:office:office" xmlns:v="urn:schemas-microsoft-com:vml" id="rectole0000000000" style="width:448.600000pt;height:38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 </w:t>
      </w:r>
    </w:p>
    <w:p>
      <w:pPr>
        <w:spacing w:before="0" w:after="160" w:line="259"/>
        <w:ind w:right="0" w:left="0" w:firstLine="0"/>
        <w:jc w:val="both"/>
        <w:rPr>
          <w:rFonts w:ascii="Cambria" w:hAnsi="Cambria" w:cs="Cambria" w:eastAsia="Cambria"/>
          <w:b/>
          <w:color w:val="auto"/>
          <w:spacing w:val="0"/>
          <w:position w:val="0"/>
          <w:sz w:val="24"/>
          <w:u w:val="single"/>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3A</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3B</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3C</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3D</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3E</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3F</w:t>
      </w:r>
    </w:p>
    <w:p>
      <w:pPr>
        <w:numPr>
          <w:ilvl w:val="0"/>
          <w:numId w:val="5"/>
        </w:numPr>
        <w:spacing w:before="0" w:after="160" w:line="259"/>
        <w:ind w:right="0" w:left="806" w:hanging="446"/>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5"/>
        </w:numPr>
        <w:spacing w:before="0" w:after="160" w:line="259"/>
        <w:ind w:right="0" w:left="806" w:hanging="446"/>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5"/>
        </w:numPr>
        <w:spacing w:before="0" w:after="160" w:line="259"/>
        <w:ind w:right="0" w:left="806" w:hanging="446"/>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data returned from the last two queries, we know that this isn't the case; the movie with the highest rating isn't among the movies with the highest number of ratings.</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Highest number of ratings: mid 4201/53125, title Pirates of the </w:t>
        <w:tab/>
        <w:tab/>
        <w:tab/>
        <w:t xml:space="preserve">Caribbean: At World's End</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 xml:space="preserve">Highest rating: mid 4311, title 1732 Høtten</w:t>
      </w:r>
    </w:p>
    <w:p>
      <w:pPr>
        <w:numPr>
          <w:ilvl w:val="0"/>
          <w:numId w:val="7"/>
        </w:numPr>
        <w:spacing w:before="0" w:after="160" w:line="259"/>
        <w:ind w:right="0" w:left="806" w:hanging="446"/>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7"/>
        </w:numPr>
        <w:spacing w:before="0" w:after="160" w:line="259"/>
        <w:ind w:right="0" w:left="806" w:hanging="446"/>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data returned from the last query, we know that the lowest rating (for a movie which has been rated more than 0 times) is 1.5 This means that it is not the case for the movie with the highest number of ratings (currently 1'768'593 ratings at 3.8) to be the movie with the lowest rating (currently 3 ratings at 1.5).</w:t>
      </w:r>
    </w:p>
    <w:p>
      <w:pPr>
        <w:numPr>
          <w:ilvl w:val="0"/>
          <w:numId w:val="7"/>
        </w:numPr>
        <w:spacing w:before="0" w:after="160" w:line="259"/>
        <w:ind w:right="0" w:left="806" w:hanging="446"/>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According to the results from the previous queries, it can be safely said that the hypothesis is false for this database.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 </w:t>
      </w:r>
    </w:p>
    <w:p>
      <w:pPr>
        <w:spacing w:before="0" w:after="160" w:line="259"/>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3G</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b/>
          <w:color w:val="auto"/>
          <w:spacing w:val="0"/>
          <w:position w:val="0"/>
          <w:sz w:val="24"/>
          <w:u w:val="single"/>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3H</w:t>
      </w:r>
    </w:p>
    <w:p>
      <w:pPr>
        <w:numPr>
          <w:ilvl w:val="0"/>
          <w:numId w:val="11"/>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11"/>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11"/>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36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3I</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3J</w:t>
      </w:r>
    </w:p>
    <w:p>
      <w:pPr>
        <w:numPr>
          <w:ilvl w:val="0"/>
          <w:numId w:val="1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1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1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1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3K</w:t>
      </w:r>
    </w:p>
    <w:p>
      <w:pPr>
        <w:numPr>
          <w:ilvl w:val="0"/>
          <w:numId w:val="16"/>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numPr>
          <w:ilvl w:val="0"/>
          <w:numId w:val="16"/>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 </w:t>
      </w:r>
    </w:p>
    <w:p>
      <w:pPr>
        <w:spacing w:before="0" w:after="160" w:line="259"/>
        <w:ind w:right="0" w:left="0" w:firstLine="0"/>
        <w:jc w:val="left"/>
        <w:rPr>
          <w:rFonts w:ascii="Cambria" w:hAnsi="Cambria" w:cs="Cambria" w:eastAsia="Cambria"/>
          <w:b/>
          <w:color w:val="auto"/>
          <w:spacing w:val="0"/>
          <w:position w:val="0"/>
          <w:sz w:val="24"/>
          <w:u w:val="single"/>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3L</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3M</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 </w:t>
      </w:r>
    </w:p>
    <w:p>
      <w:pPr>
        <w:spacing w:before="0" w:after="160" w:line="259"/>
        <w:ind w:right="0" w:left="0" w:firstLine="0"/>
        <w:jc w:val="left"/>
        <w:rPr>
          <w:rFonts w:ascii="Cambria" w:hAnsi="Cambria" w:cs="Cambria" w:eastAsia="Cambria"/>
          <w:b/>
          <w:color w:val="auto"/>
          <w:spacing w:val="0"/>
          <w:position w:val="0"/>
          <w:sz w:val="24"/>
          <w:u w:val="single"/>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4A</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Since </w:t>
      </w:r>
      <w:r>
        <w:rPr>
          <w:rFonts w:ascii="Cambria" w:hAnsi="Cambria" w:cs="Cambria" w:eastAsia="Cambria"/>
          <w:i/>
          <w:color w:val="auto"/>
          <w:spacing w:val="0"/>
          <w:position w:val="0"/>
          <w:sz w:val="24"/>
          <w:shd w:fill="auto" w:val="clear"/>
        </w:rPr>
        <w:t xml:space="preserve">Postgres</w:t>
      </w:r>
      <w:r>
        <w:rPr>
          <w:rFonts w:ascii="Cambria" w:hAnsi="Cambria" w:cs="Cambria" w:eastAsia="Cambria"/>
          <w:color w:val="auto"/>
          <w:spacing w:val="0"/>
          <w:position w:val="0"/>
          <w:sz w:val="24"/>
          <w:shd w:fill="auto" w:val="clear"/>
        </w:rPr>
        <w:t xml:space="preserve"> automatically generates indexes for primary keys and foreign keys, the team simply had to focus on attributes that were often being queried and that were not keys. Such attributes could then be indexed to allow the queries that used them to be optimized.</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4B</w:t>
      </w:r>
    </w:p>
    <w:p>
      <w:pPr>
        <w:spacing w:before="0" w:after="160" w:line="259"/>
        <w:ind w:right="0" w:left="0" w:firstLine="0"/>
        <w:jc w:val="both"/>
        <w:rPr>
          <w:rFonts w:ascii="Cambria" w:hAnsi="Cambria" w:cs="Cambria" w:eastAsia="Cambria"/>
          <w:i/>
          <w:color w:val="auto"/>
          <w:spacing w:val="0"/>
          <w:position w:val="0"/>
          <w:sz w:val="24"/>
          <w:shd w:fill="auto" w:val="clear"/>
        </w:rPr>
      </w:pPr>
    </w:p>
    <w:p>
      <w:pPr>
        <w:spacing w:before="0" w:after="160" w:line="259"/>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BEFORE</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3A: 0.021s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3B: 0.005s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3C: 0.014s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3D: 0.085s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3E: 0.014s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3F: 0.009s | 0.008s | 0.008s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3G: 0.009s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3H: 0.101s | 0.101s | 0.171s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3I: 0.127s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3J: 0.021s | 0.051s | 0.100s | 0.063s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3K: </w:t>
      </w:r>
      <w:r>
        <w:rPr>
          <w:rFonts w:ascii="Cambria" w:hAnsi="Cambria" w:cs="Cambria" w:eastAsia="Cambria"/>
          <w:color w:val="FF0000"/>
          <w:spacing w:val="0"/>
          <w:position w:val="0"/>
          <w:sz w:val="24"/>
          <w:shd w:fill="auto" w:val="clear"/>
        </w:rPr>
        <w:t xml:space="preserve">?s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3L: </w:t>
      </w:r>
      <w:r>
        <w:rPr>
          <w:rFonts w:ascii="Cambria" w:hAnsi="Cambria" w:cs="Cambria" w:eastAsia="Cambria"/>
          <w:color w:val="FF0000"/>
          <w:spacing w:val="0"/>
          <w:position w:val="0"/>
          <w:sz w:val="24"/>
          <w:shd w:fill="auto" w:val="clear"/>
        </w:rPr>
        <w:t xml:space="preserve">?s</w:t>
      </w:r>
    </w:p>
    <w:p>
      <w:pPr>
        <w:numPr>
          <w:ilvl w:val="0"/>
          <w:numId w:val="22"/>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3M: 0.019s</w:t>
      </w:r>
    </w:p>
    <w:p>
      <w:pPr>
        <w:spacing w:before="0" w:after="160" w:line="259"/>
        <w:ind w:right="0" w:left="0" w:firstLine="0"/>
        <w:jc w:val="both"/>
        <w:rPr>
          <w:rFonts w:ascii="Cambria" w:hAnsi="Cambria" w:cs="Cambria" w:eastAsia="Cambria"/>
          <w:i/>
          <w:color w:val="auto"/>
          <w:spacing w:val="0"/>
          <w:position w:val="0"/>
          <w:sz w:val="24"/>
          <w:shd w:fill="auto" w:val="clear"/>
        </w:rPr>
      </w:pPr>
      <w:r>
        <w:rPr>
          <w:rFonts w:ascii="Cambria" w:hAnsi="Cambria" w:cs="Cambria" w:eastAsia="Cambria"/>
          <w:i/>
          <w:color w:val="auto"/>
          <w:spacing w:val="0"/>
          <w:position w:val="0"/>
          <w:sz w:val="24"/>
          <w:shd w:fill="auto" w:val="clear"/>
        </w:rPr>
        <w:t xml:space="preserve">AFTER</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3A: 0.006s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3B: 0.007s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3C: 0.014s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3D: 0.082s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3E: 0.015s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3F: 0.006s | 0.008s | 0.008s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3G: 0.009s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3H: 0.100s | 0.105s | 0.154s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3I: 0.124s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3J: 0.008s | 0.050s | 0.102s | 0.138s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3K: </w:t>
      </w:r>
      <w:r>
        <w:rPr>
          <w:rFonts w:ascii="Cambria" w:hAnsi="Cambria" w:cs="Cambria" w:eastAsia="Cambria"/>
          <w:color w:val="FF0000"/>
          <w:spacing w:val="0"/>
          <w:position w:val="0"/>
          <w:sz w:val="24"/>
          <w:shd w:fill="auto" w:val="clear"/>
        </w:rPr>
        <w:t xml:space="preserve">?s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3L: </w:t>
      </w:r>
      <w:r>
        <w:rPr>
          <w:rFonts w:ascii="Cambria" w:hAnsi="Cambria" w:cs="Cambria" w:eastAsia="Cambria"/>
          <w:color w:val="FF0000"/>
          <w:spacing w:val="0"/>
          <w:position w:val="0"/>
          <w:sz w:val="24"/>
          <w:shd w:fill="auto" w:val="clear"/>
        </w:rPr>
        <w:t xml:space="preserve">?s</w:t>
      </w:r>
    </w:p>
    <w:p>
      <w:pPr>
        <w:numPr>
          <w:ilvl w:val="0"/>
          <w:numId w:val="24"/>
        </w:numPr>
        <w:spacing w:before="0" w:after="160" w:line="259"/>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3M: 0.024s</w:t>
      </w:r>
    </w:p>
    <w:p>
      <w:pPr>
        <w:spacing w:before="0" w:after="160" w:line="259"/>
        <w:ind w:right="0" w:left="0" w:firstLine="0"/>
        <w:jc w:val="both"/>
        <w:rPr>
          <w:rFonts w:ascii="Cambria" w:hAnsi="Cambria" w:cs="Cambria" w:eastAsia="Cambria"/>
          <w:b/>
          <w:color w:val="auto"/>
          <w:spacing w:val="0"/>
          <w:position w:val="0"/>
          <w:sz w:val="24"/>
          <w:u w:val="single"/>
          <w:shd w:fill="auto" w:val="clear"/>
        </w:rPr>
      </w:pP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can be seen in the results, most of the query performances were improved or unchanged, which is expected for queries that used previously non-index attributes or previously indexed keys. One result stands out by being worse after adding indexes though: </w:t>
      </w:r>
      <w:r>
        <w:rPr>
          <w:rFonts w:ascii="Cambria" w:hAnsi="Cambria" w:cs="Cambria" w:eastAsia="Cambria"/>
          <w:i/>
          <w:color w:val="auto"/>
          <w:spacing w:val="0"/>
          <w:position w:val="0"/>
          <w:sz w:val="24"/>
          <w:shd w:fill="auto" w:val="clear"/>
        </w:rPr>
        <w:t xml:space="preserve">Question 3J part 4</w:t>
      </w:r>
      <w:r>
        <w:rPr>
          <w:rFonts w:ascii="Cambria" w:hAnsi="Cambria" w:cs="Cambria" w:eastAsia="Cambria"/>
          <w:color w:val="auto"/>
          <w:spacing w:val="0"/>
          <w:position w:val="0"/>
          <w:sz w:val="24"/>
          <w:shd w:fill="auto" w:val="clear"/>
        </w:rPr>
        <w:t xml:space="preserve">. We reproduced these results on many occasions, and every time the indexed query ended up being twice as slow as the non-indexed version.</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4C</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TODO ANSWER</w:t>
      </w:r>
    </w:p>
    <w:p>
      <w:pPr>
        <w:spacing w:before="0" w:after="160" w:line="259"/>
        <w:ind w:right="0" w:left="0" w:firstLine="0"/>
        <w:jc w:val="both"/>
        <w:rPr>
          <w:rFonts w:ascii="Cambria" w:hAnsi="Cambria" w:cs="Cambria" w:eastAsia="Cambria"/>
          <w:color w:val="auto"/>
          <w:spacing w:val="0"/>
          <w:position w:val="0"/>
          <w:sz w:val="24"/>
          <w:shd w:fill="auto" w:val="clear"/>
        </w:rPr>
      </w:pPr>
    </w:p>
    <w:p>
      <w:pPr>
        <w:spacing w:before="0" w:after="160" w:line="259"/>
        <w:ind w:right="0" w:left="0" w:firstLine="0"/>
        <w:jc w:val="both"/>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Question 4D</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queries required in this question can be found in the TXT file with the appropriate name.</w:t>
      </w:r>
    </w:p>
    <w:p>
      <w:pPr>
        <w:spacing w:before="0" w:after="160" w:line="259"/>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FF0000"/>
          <w:spacing w:val="0"/>
          <w:position w:val="0"/>
          <w:sz w:val="24"/>
          <w:shd w:fill="auto" w:val="clear"/>
        </w:rPr>
        <w:t xml:space="preserve">TODO ANSWER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11">
    <w:abstractNumId w:val="24"/>
  </w:num>
  <w:num w:numId="14">
    <w:abstractNumId w:val="18"/>
  </w:num>
  <w:num w:numId="16">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