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C9A227"/>
          <w:spacing w:val="30"/>
          <w:sz w:val="20"/>
          <w:szCs w:val="20"/>
        </w:rPr>
        <w:t xml:space="preserve">PROPUESTA TÉCNICA Y ECONÓMICA</w:t>
      </w:r>
    </w:p>
    <w:p>
      <w:pPr>
        <w:spacing w:after="600"/>
      </w:pPr>
      <w:r>
        <w:rPr>
          <w:rFonts w:ascii="Calibri" w:cs="Calibri" w:eastAsia="Calibri" w:hAnsi="Calibri"/>
          <w:color w:val="5B685F"/>
          <w:sz w:val="20"/>
          <w:szCs w:val="20"/>
        </w:rPr>
        <w:t xml:space="preserve">Cotización N.º AMS-FEDA-2026-01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F8A52"/>
          <w:sz w:val="22"/>
          <w:szCs w:val="22"/>
        </w:rPr>
        <w:t xml:space="preserve">Consultoría por producto · Convocatoria IPHAE – FEDAPABENI</w:t>
      </w:r>
    </w:p>
    <w:p>
      <w:pPr>
        <w:spacing w:after="300" w:line="300"/>
      </w:pPr>
      <w:r>
        <w:rPr>
          <w:rFonts w:ascii="Calibri" w:cs="Calibri" w:eastAsia="Calibri" w:hAnsi="Calibri"/>
          <w:b/>
          <w:bCs/>
          <w:color w:val="0F3324"/>
          <w:sz w:val="52"/>
          <w:szCs w:val="52"/>
        </w:rPr>
        <w:t xml:space="preserve">Diseño, desarrollo e implementación de la plataforma web comercial de FEDAPABENI</w:t>
      </w:r>
    </w:p>
    <w:p>
      <w:pPr>
        <w:spacing w:after="600" w:before="0" w:line="276"/>
      </w:pPr>
      <w:r>
        <w:rPr>
          <w:rFonts w:ascii="Calibri" w:cs="Calibri" w:eastAsia="Calibri" w:hAnsi="Calibri"/>
          <w:color w:val="5B685F"/>
          <w:sz w:val="24"/>
          <w:szCs w:val="24"/>
        </w:rPr>
        <w:t xml:space="preserve">Una herramienta institucional, comercial y de articulación de mercados para visibilizar a las asociaciones y emprendimientos amazónicos del norte de Bolivia y conectar su oferta con compradores.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Empresa proponente</w:t>
            </w:r>
          </w:p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Amicornios Soft</w:t>
            </w:r>
          </w:p>
        </w:tc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Fecha de elaboración</w:t>
            </w:r>
          </w:p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15 de octubre de 2026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Cliente</w:t>
            </w:r>
          </w:p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FEDAPABENI</w:t>
            </w:r>
          </w:p>
        </w:tc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Institución contratante</w:t>
            </w:r>
          </w:p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IPHAE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Presupuesto total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3324"/>
                <w:sz w:val="28"/>
                <w:szCs w:val="28"/>
              </w:rPr>
              <w:t xml:space="preserve">Bs 32.000,00</w:t>
            </w:r>
          </w:p>
        </w:tc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Plazo de ejecución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3324"/>
                <w:sz w:val="28"/>
                <w:szCs w:val="28"/>
              </w:rPr>
              <w:t xml:space="preserve">18 días calendario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D79A" w:sz="4"/>
              <w:left w:val="single" w:color="C9A227" w:sz="24"/>
              <w:bottom w:val="single" w:color="EAD79A" w:sz="4"/>
              <w:right w:val="single" w:color="EAD79A" w:sz="4"/>
            </w:tcBorders>
            <w:shd w:fill="E7F2EA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Prototipo interactivo: </w:t>
            </w:r>
            <w:hyperlink w:history="1" r:id="rIdv6lw-4ehygxnm_pez5pdm">
              <w:r>
                <w:rPr>
                  <w:rStyle w:val="Hyperlink"/>
                  <w:rFonts w:ascii="Calibri" w:cs="Calibri" w:eastAsia="Calibri" w:hAnsi="Calibri"/>
                </w:rPr>
                <w:t xml:space="preserve">https://cotizaciones.amicornios.com/fedapabeni/prototipo/index.html</w:t>
              </w:r>
            </w:hyperlink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Panel administrativo (demo): </w:t>
            </w:r>
            <w:hyperlink w:history="1" r:id="rId-_pe6rpl2r0qw_-sc7pbj">
              <w:r>
                <w:rPr>
                  <w:rStyle w:val="Hyperlink"/>
                  <w:rFonts w:ascii="Calibri" w:cs="Calibri" w:eastAsia="Calibri" w:hAnsi="Calibri"/>
                </w:rPr>
                <w:t xml:space="preserve">https://cotizaciones.amicornios.com/fedapabeni/prototipo/admin/index.html</w:t>
              </w:r>
            </w:hyperlink>
          </w:p>
        </w:tc>
      </w:tr>
    </w:tbl>
    <w:p>
      <w:pPr>
        <w:spacing w:after="30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F3324"/>
        </w:rPr>
        <w:t xml:space="preserve">Amicornios Soft · </w:t>
      </w:r>
      <w:hyperlink w:history="1" r:id="rIdx_hypzp0y832_wa615luh">
        <w:r>
          <w:rPr>
            <w:rStyle w:val="Hyperlink"/>
            <w:rFonts w:ascii="Calibri" w:cs="Calibri" w:eastAsia="Calibri" w:hAnsi="Calibri"/>
          </w:rPr>
          <w:t xml:space="preserve">vargascarlos12123@gmail.com</w:t>
        </w:r>
      </w:hyperlink>
      <w:r>
        <w:rPr>
          <w:rFonts w:ascii="Calibri" w:cs="Calibri" w:eastAsia="Calibri" w:hAnsi="Calibri"/>
        </w:rPr>
        <w:t xml:space="preserve"> · +591 71450557 · </w:t>
      </w:r>
      <w:hyperlink w:history="1" r:id="rId2zquqtoy27c17pppi-_hv">
        <w:r>
          <w:rPr>
            <w:rStyle w:val="Hyperlink"/>
            <w:rFonts w:ascii="Calibri" w:cs="Calibri" w:eastAsia="Calibri" w:hAnsi="Calibri"/>
          </w:rPr>
          <w:t xml:space="preserve">soft.amicornios.com</w:t>
        </w:r>
      </w:hyperlink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00 · PRESENTACIÓN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Carta de presentación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Cochabamba, Bolivia, 15 de octubre de 2026</w:t>
      </w:r>
    </w:p>
    <w:p>
      <w:pPr>
        <w:spacing w:after="200"/>
      </w:pPr>
      <w:r>
        <w:rPr>
          <w:rFonts w:ascii="Calibri" w:cs="Calibri" w:eastAsia="Calibri" w:hAnsi="Calibri"/>
        </w:rPr>
        <w:t xml:space="preserve">Señores</w:t>
      </w:r>
      <w:r>
        <w:rPr>
          <w:rFonts w:ascii="Calibri" w:cs="Calibri" w:eastAsia="Calibri" w:hAnsi="Calibri"/>
          <w:b/>
          <w:bCs/>
        </w:rPr>
        <w:br/>
        <w:t xml:space="preserve">Instituto para el Hombre, Agricultura y Ecología – IPHAE</w:t>
      </w:r>
      <w:r>
        <w:rPr>
          <w:rFonts w:ascii="Calibri" w:cs="Calibri" w:eastAsia="Calibri" w:hAnsi="Calibri"/>
        </w:rPr>
        <w:br/>
        <w:t xml:space="preserve">En coordinación con la </w:t>
      </w:r>
      <w:r>
        <w:rPr>
          <w:rFonts w:ascii="Calibri" w:cs="Calibri" w:eastAsia="Calibri" w:hAnsi="Calibri"/>
          <w:b/>
          <w:bCs/>
        </w:rPr>
        <w:t xml:space="preserve">Federación Departamental de Asociaciones de Productores Agroforestales del Beni – FEDAPABENI</w:t>
      </w:r>
      <w:r>
        <w:rPr>
          <w:rFonts w:ascii="Calibri" w:cs="Calibri" w:eastAsia="Calibri" w:hAnsi="Calibri"/>
        </w:rPr>
        <w:br/>
        <w:t xml:space="preserve">Riberalta, Beni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</w:rPr>
        <w:t xml:space="preserve">Ref.: Propuesta técnica y económica — Consultoría por producto para el diseño, desarrollo e implementación de una página web comercial para FEDAPABENI.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De nuestra consideración: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Mediante la presente, </w:t>
      </w:r>
      <w:r>
        <w:rPr>
          <w:rFonts w:ascii="Calibri" w:cs="Calibri" w:eastAsia="Calibri" w:hAnsi="Calibri"/>
          <w:b/>
          <w:bCs/>
        </w:rPr>
        <w:t xml:space="preserve">Amicornios Soft</w:t>
      </w:r>
      <w:r>
        <w:rPr>
          <w:rFonts w:ascii="Calibri" w:cs="Calibri" w:eastAsia="Calibri" w:hAnsi="Calibri"/>
        </w:rPr>
        <w:t xml:space="preserve"> presenta su propuesta técnica y económica para la consultoría de referencia, en conformidad con los Términos de Referencia publicados por IPHAE (octubre de 2026).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Proponemos una plataforma moderna, segura, adaptable a dispositivos móviles y </w:t>
      </w:r>
      <w:r>
        <w:rPr>
          <w:rFonts w:ascii="Calibri" w:cs="Calibri" w:eastAsia="Calibri" w:hAnsi="Calibri"/>
          <w:b/>
          <w:bCs/>
        </w:rPr>
        <w:t xml:space="preserve">administrable por la propia FEDAPABENI</w:t>
      </w:r>
      <w:r>
        <w:rPr>
          <w:rFonts w:ascii="Calibri" w:cs="Calibri" w:eastAsia="Calibri" w:hAnsi="Calibri"/>
        </w:rPr>
        <w:t xml:space="preserve">, que integra los componentes institucionales, comerciales y administrativos exigidos: directorio de organizaciones, fichas individuales, catálogo comercial, formularios, WhatsApp, mapa georreferenciado, galería, noticias, panel de administración, capacitación, garantía de 90 días y funcionamiento durante el primer año.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El monto total de nuestra oferta es de </w:t>
      </w:r>
      <w:r>
        <w:rPr>
          <w:rFonts w:ascii="Calibri" w:cs="Calibri" w:eastAsia="Calibri" w:hAnsi="Calibri"/>
          <w:b/>
          <w:bCs/>
        </w:rPr>
        <w:t xml:space="preserve">Bs 32.000,00</w:t>
      </w:r>
      <w:r>
        <w:rPr>
          <w:rFonts w:ascii="Calibri" w:cs="Calibri" w:eastAsia="Calibri" w:hAnsi="Calibri"/>
        </w:rPr>
        <w:t xml:space="preserve"> (TREINTA Y DOS MIL 00/100 BOLIVIANOS), con un plazo de ejecución de </w:t>
      </w:r>
      <w:r>
        <w:rPr>
          <w:rFonts w:ascii="Calibri" w:cs="Calibri" w:eastAsia="Calibri" w:hAnsi="Calibri"/>
          <w:b/>
          <w:bCs/>
        </w:rPr>
        <w:t xml:space="preserve">18 días calendario</w:t>
      </w:r>
      <w:r>
        <w:rPr>
          <w:rFonts w:ascii="Calibri" w:cs="Calibri" w:eastAsia="Calibri" w:hAnsi="Calibri"/>
        </w:rPr>
        <w:t xml:space="preserve">, inferior al máximo de 20 días establecido. Acompañamos un </w:t>
      </w:r>
      <w:r>
        <w:rPr>
          <w:rFonts w:ascii="Calibri" w:cs="Calibri" w:eastAsia="Calibri" w:hAnsi="Calibri"/>
          <w:b/>
          <w:bCs/>
        </w:rPr>
        <w:t xml:space="preserve">prototipo navegable</w:t>
      </w:r>
      <w:r>
        <w:rPr>
          <w:rFonts w:ascii="Calibri" w:cs="Calibri" w:eastAsia="Calibri" w:hAnsi="Calibri"/>
        </w:rPr>
        <w:t xml:space="preserve"> para que IPHAE y FEDAPABENI puedan evaluar desde ahora la propuesta funcional y visual:</w:t>
      </w:r>
    </w:p>
    <w:p>
      <w:pPr>
        <w:spacing w:after="160" w:before="0" w:line="276"/>
        <w:jc w:val="center"/>
      </w:pPr>
      <w:hyperlink w:history="1" r:id="rIdslj0vpwqwcibexopqzycj">
        <w:r>
          <w:rPr>
            <w:rStyle w:val="Hyperlink"/>
            <w:rFonts w:ascii="Calibri" w:cs="Calibri" w:eastAsia="Calibri" w:hAnsi="Calibri"/>
            <w:b/>
            <w:bCs/>
          </w:rPr>
          <w:t xml:space="preserve">https://cotizaciones.amicornios.com/fedapabeni/prototipo/index.html</w:t>
        </w:r>
      </w:hyperlink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Quedamos a disposición para cualquier aclaración o presentación técnica.</w:t>
      </w:r>
    </w:p>
    <w:p>
      <w:pPr>
        <w:spacing w:after="900" w:before="0" w:line="276"/>
      </w:pPr>
      <w:r>
        <w:rPr>
          <w:rFonts w:ascii="Calibri" w:cs="Calibri" w:eastAsia="Calibri" w:hAnsi="Calibri"/>
        </w:rPr>
        <w:t xml:space="preserve">Atentamente,</w:t>
      </w:r>
    </w:p>
    <w:p>
      <w:pPr>
        <w:pBdr>
          <w:top w:val="single" w:color="17251D" w:sz="6" w:space="4"/>
        </w:pBdr>
        <w:spacing w:after="0"/>
        <w:ind w:right="6038"/>
      </w:pPr>
      <w:r>
        <w:rPr>
          <w:rFonts w:ascii="Calibri" w:cs="Calibri" w:eastAsia="Calibri" w:hAnsi="Calibri"/>
          <w:b/>
          <w:bCs/>
        </w:rPr>
        <w:t xml:space="preserve">Carlos Vargas</w:t>
      </w:r>
    </w:p>
    <w:p>
      <w:pPr>
        <w:spacing w:after="0" w:before="0" w:line="276"/>
      </w:pPr>
      <w:r>
        <w:rPr>
          <w:rFonts w:ascii="Calibri" w:cs="Calibri" w:eastAsia="Calibri" w:hAnsi="Calibri"/>
        </w:rPr>
        <w:t xml:space="preserve">Amicornios Soft · Carlos Vargas Merida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NIT: 14149549016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01 · RESUMEN EJECUTIVO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Una vitrina digital para la oferta amazónica organizada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40"/>
                <w:szCs w:val="40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días calendario de ejecución</w:t>
            </w:r>
          </w:p>
        </w:tc>
        <w:tc>
          <w:tcPr>
            <w:tcW w:type="dxa" w:w="240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40"/>
                <w:szCs w:val="40"/>
              </w:rPr>
              <w:t xml:space="preserve">14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módulos funcionales</w:t>
            </w:r>
          </w:p>
        </w:tc>
        <w:tc>
          <w:tcPr>
            <w:tcW w:type="dxa" w:w="240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40"/>
                <w:szCs w:val="40"/>
              </w:rPr>
              <w:t xml:space="preserve">90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días de garantía técnica</w:t>
            </w:r>
          </w:p>
        </w:tc>
        <w:tc>
          <w:tcPr>
            <w:tcW w:type="dxa" w:w="240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40"/>
                <w:szCs w:val="40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C5A3D"/>
                <w:sz w:val="17"/>
                <w:szCs w:val="17"/>
              </w:rPr>
              <w:t xml:space="preserve">meses de hosting y funcionamiento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problema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Las asociaciones y emprendimientos agroforestales del norte amazónico producen pulpas de asaí, copoazú y majo, cacao silvestre, harina de plátano y otros productos del bosque, pero su oferta, sus capacidades productivas y sus contactos comerciales tienen poca visibilidad digital. Los compradores no cuentan con un punto único para conocer quién produce, qué, cuánto y cómo contactarlo.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objetivo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Diseñar, desarrollar, implementar y poner en funcionamiento una plataforma web </w:t>
      </w:r>
      <w:r>
        <w:rPr>
          <w:rFonts w:ascii="Calibri" w:cs="Calibri" w:eastAsia="Calibri" w:hAnsi="Calibri"/>
          <w:b/>
          <w:bCs/>
        </w:rPr>
        <w:t xml:space="preserve">comercial, institucional y de articulación de mercados</w:t>
      </w:r>
      <w:r>
        <w:rPr>
          <w:rFonts w:ascii="Calibri" w:cs="Calibri" w:eastAsia="Calibri" w:hAnsi="Calibri"/>
        </w:rPr>
        <w:t xml:space="preserve"> que presente a FEDAPABENI como articuladora de la oferta amazónica y, al mismo tiempo, visibilice individualmente a cada asociación afiliada, sus productos y capacidades.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Beneficios para FEDAPABENI y sus asociaciones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Presencia institucional sólida:</w:t>
      </w:r>
      <w:r>
        <w:rPr>
          <w:rFonts w:ascii="Calibri" w:cs="Calibri" w:eastAsia="Calibri" w:hAnsi="Calibri"/>
        </w:rPr>
        <w:t xml:space="preserve"> historia, objetivos, cobertura y modelo “Bosque en Pie”.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Visibilidad individual:</w:t>
      </w:r>
      <w:r>
        <w:rPr>
          <w:rFonts w:ascii="Calibri" w:cs="Calibri" w:eastAsia="Calibri" w:hAnsi="Calibri"/>
        </w:rPr>
        <w:t xml:space="preserve"> cada asociación con su ficha, fotos, productos, capacidades y contacto.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Más oportunidades comerciales:</w:t>
      </w:r>
      <w:r>
        <w:rPr>
          <w:rFonts w:ascii="Calibri" w:cs="Calibri" w:eastAsia="Calibri" w:hAnsi="Calibri"/>
        </w:rPr>
        <w:t xml:space="preserve"> catálogo por categorías, solicitudes de compra y WhatsApp directo.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Origen georreferenciado:</w:t>
      </w:r>
      <w:r>
        <w:rPr>
          <w:rFonts w:ascii="Calibri" w:cs="Calibri" w:eastAsia="Calibri" w:hAnsi="Calibri"/>
        </w:rPr>
        <w:t xml:space="preserve"> mapa con la ubicación de organizaciones y territorios.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Autonomía:</w:t>
      </w:r>
      <w:r>
        <w:rPr>
          <w:rFonts w:ascii="Calibri" w:cs="Calibri" w:eastAsia="Calibri" w:hAnsi="Calibri"/>
        </w:rPr>
        <w:t xml:space="preserve"> el personal de FEDAPABENI actualiza todo desde un panel, sin depender del proveedor.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Impacto social:</w:t>
      </w:r>
      <w:r>
        <w:rPr>
          <w:rFonts w:ascii="Calibri" w:cs="Calibri" w:eastAsia="Calibri" w:hAnsi="Calibri"/>
        </w:rPr>
        <w:t xml:space="preserve"> beneficio indirecto para aproximadamente </w:t>
      </w:r>
      <w:r>
        <w:rPr>
          <w:rFonts w:ascii="Calibri" w:cs="Calibri" w:eastAsia="Calibri" w:hAnsi="Calibri"/>
          <w:b/>
          <w:bCs/>
        </w:rPr>
        <w:t xml:space="preserve">720 familias</w:t>
      </w:r>
      <w:r>
        <w:rPr>
          <w:rFonts w:ascii="Calibri" w:cs="Calibri" w:eastAsia="Calibri" w:hAnsi="Calibri"/>
        </w:rPr>
        <w:t xml:space="preserve"> productoras y recolectoras (dato de los TDR).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Alcance general de la propuesta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Incluye análisis y arquitectura, diseño UX/UI responsive, desarrollo de los módulos institucionales y comerciales, panel de administración, integración con WhatsApp, formularios y mapas, galería y noticias, seguridad y SEO básico, hosting, dominio y SSL por 12 meses, despliegue, pruebas, capacitación práctica, manual de administración, transferencia total de accesos y código, informe final y garantía de 90 días. </w:t>
      </w:r>
      <w:r>
        <w:rPr>
          <w:rFonts w:ascii="Calibri" w:cs="Calibri" w:eastAsia="Calibri" w:hAnsi="Calibri"/>
          <w:b/>
          <w:bCs/>
        </w:rPr>
        <w:t xml:space="preserve">No se reconocerán costos adicionales</w:t>
      </w:r>
      <w:r>
        <w:rPr>
          <w:rFonts w:ascii="Calibri" w:cs="Calibri" w:eastAsia="Calibri" w:hAnsi="Calibri"/>
        </w:rPr>
        <w:t xml:space="preserve"> por conceptos necesarios para dejar la plataforma operativa durante el primer año.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02 · COMPRENSIÓN DEL SERVICIO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Cumplimiento de los Términos de Referencia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Revisamos el documento oficial de TDR publicado por IPHAE (CEBEM, octubre de 2026). Cada requisito tiene una respuesta concreta en esta propuesta.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500"/>
        <w:gridCol w:w="4738"/>
        <w:gridCol w:w="1200"/>
      </w:tblGrid>
      <w:tr>
        <w:trPr>
          <w:tblHeader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TDR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 de la propuesta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Análisis y arquitectura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 1: requerimientos, estructura, categorías, catálogo y directorio (días 1–3).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§6.2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UX/UI adaptable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 2 y módulo 13: diseño mobile-first para computadoras, tabletas y celulares.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§6.3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 web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1 a 14, institucionales y comerciales.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§6.4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institucional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1: objetivos, trayectoria, cobertura, afiliadas y “Bosque en Pie”.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§6.5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Directorio de organizaciones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2: AAGROPAMA, ACOPALT, APPAA-VD, AIPRANCA, ARPHAE, AJORA y otras.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§6.6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Fichas individuales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5: nombre, ubicación, descripción, productos, fotos, capacidades, contacto y canales.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§6.7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comercial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3 y 4: categorías, disponibilidad, presentaciones y características.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§6.8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Contacto y oportunidades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6 y 7: formulario de contacto, de solicitudes/compras y WhatsApp.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§6.9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Mapa y georreferenciación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8: Leaflet + OpenStreetMap con enlaces a perfiles.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§6.10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Galería y noticias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9 y 10: fotos, videos, noticias, ferias, eventos y oportunidades.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§6.11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11: crear y editar organizaciones, productos, fotos, textos y noticias.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§6.12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 y posicionamiento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12: SSL, seguridad básica, SEO básico y buenas prácticas.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§6.13 · §15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Capacitación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14: capacitación práctica en los 8 temas obligatorios.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§6.14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8: hosting, dominio, pruebas y puesta en producción.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§6.15 · §16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Funcionamiento por un año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Hosting, dominio y SSL por 12 meses incluidos en el monto.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§8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Cronograma inferior a 20 días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días calendario, con actividades, responsables, productos y fechas.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§13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y transferencia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credenciales, hosting, dominio, base de datos, código y recursos.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§14</w:t>
            </w:r>
          </w:p>
        </w:tc>
        <w:tc>
          <w:tcPr>
            <w:tcW w:type="dxa" w:w="2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Garantía mínima de 90 días</w:t>
            </w:r>
          </w:p>
        </w:tc>
        <w:tc>
          <w:tcPr>
            <w:tcW w:type="dxa" w:w="4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 días de corrección de errores sin costo adicional.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✓ Incluido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D79A" w:sz="4"/>
              <w:left w:val="single" w:color="C9A227" w:sz="24"/>
              <w:bottom w:val="single" w:color="EAD79A" w:sz="4"/>
              <w:right w:val="single" w:color="EAD79A" w:sz="4"/>
            </w:tcBorders>
            <w:shd w:fill="F8EFCF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Observaciones de alineación con el documento oficial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Los TDR exigen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módulo institucional</w:t>
            </w:r>
            <w:r>
              <w:rPr>
                <w:rFonts w:ascii="Calibri" w:cs="Calibri" w:eastAsia="Calibri" w:hAnsi="Calibri"/>
              </w:rPr>
              <w:t xml:space="preserve"> (objetivos, trayectoria, cobertura territorial, organizaciones afiliadas y modelo “Bosque en Pie”, §6.4). Se incorporó como sección “Nosotros” en el prototipo y como módulo 1 de esta propuesta.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Los TDR piden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formulario de solicitudes de información y consultas/compras</w:t>
            </w:r>
            <w:r>
              <w:rPr>
                <w:rFonts w:ascii="Calibri" w:cs="Calibri" w:eastAsia="Calibri" w:hAnsi="Calibri"/>
              </w:rPr>
              <w:t xml:space="preserve"> (§6.8) y capacitación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administración de consultas</w:t>
            </w:r>
            <w:r>
              <w:rPr>
                <w:rFonts w:ascii="Calibri" w:cs="Calibri" w:eastAsia="Calibri" w:hAnsi="Calibri"/>
              </w:rPr>
              <w:t xml:space="preserve"> (§15). Se agregó una bandeja de consultas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El plazo propuesto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18 días</w:t>
            </w:r>
            <w:r>
              <w:rPr>
                <w:rFonts w:ascii="Calibri" w:cs="Calibri" w:eastAsia="Calibri" w:hAnsi="Calibri"/>
              </w:rPr>
              <w:t xml:space="preserve"> cumple el requisito de un cronograma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inferior a 20 días</w:t>
            </w:r>
            <w:r>
              <w:rPr>
                <w:rFonts w:ascii="Calibri" w:cs="Calibri" w:eastAsia="Calibri" w:hAnsi="Calibri"/>
              </w:rPr>
              <w:t xml:space="preserve"> (§8); el monto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Bs 32.000,00</w:t>
            </w:r>
            <w:r>
              <w:rPr>
                <w:rFonts w:ascii="Calibri" w:cs="Calibri" w:eastAsia="Calibri" w:hAnsi="Calibri"/>
              </w:rPr>
              <w:t xml:space="preserve"> no supera el techo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Bs 37.000,00</w:t>
            </w:r>
            <w:r>
              <w:rPr>
                <w:rFonts w:ascii="Calibri" w:cs="Calibri" w:eastAsia="Calibri" w:hAnsi="Calibri"/>
              </w:rPr>
              <w:t xml:space="preserve"> (§9).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La forma y porcentajes de pago serán establecidos en el contrato (§19); la referencia de pago de esta propuesta es negociable.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Los TDR fijan como fecha límite de presentación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jueves 15 de octubre de 2026</w:t>
            </w:r>
            <w:r>
              <w:rPr>
                <w:rFonts w:ascii="Calibri" w:cs="Calibri" w:eastAsia="Calibri" w:hAnsi="Calibri"/>
              </w:rPr>
              <w:t xml:space="preserve"> (§18), al correo </w:t>
            </w:r>
            <w:hyperlink w:history="1" r:id="rIdrentapq9isk2kfm70brxz">
              <w:r>
                <w:rPr>
                  <w:rStyle w:val="Hyperlink"/>
                  <w:rFonts w:ascii="Calibri" w:cs="Calibri" w:eastAsia="Calibri" w:hAnsi="Calibri"/>
                </w:rPr>
                <w:t xml:space="preserve">iphae_riberalta@yahoo.com</w:t>
              </w:r>
            </w:hyperlink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03 · SOLUCIÓN PROPUESTA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Arquitectura moderna, administrable y sin dependencia del proveedor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Arquitectura general de la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Usuarios</w:t>
            </w:r>
          </w:p>
        </w:tc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 (HTTPS · SSL)</w:t>
            </w:r>
          </w:p>
        </w:tc>
        <w:tc>
          <w:tcPr>
            <w:tcW w:type="dxa" w:w="321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8EFC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Compradores y público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Computadora, tableta, celular</w:t>
            </w:r>
          </w:p>
        </w:tc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Sitio público responsive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Inicio · Nosotros · Directorio · Catálogo · Mapa · Noticias · Galería · Contacto</w:t>
            </w:r>
          </w:p>
        </w:tc>
        <w:tc>
          <w:tcPr>
            <w:tcW w:type="dxa" w:w="321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de datos y archivos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MySQL/MariaDB · imágenes optimizadas · copias de seguridad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8EFC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Personal de FEDAPABENI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Usuarios con roles y contraseña</w:t>
            </w:r>
          </w:p>
        </w:tc>
        <w:tc>
          <w:tcPr>
            <w:tcW w:type="dxa" w:w="3212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Panel de administración (CMS)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Organizaciones · Productos · Categorías · Noticias · Galería · Consultas · Ajustes</w:t>
            </w:r>
          </w:p>
        </w:tc>
        <w:tc>
          <w:tcPr>
            <w:tcW w:type="dxa" w:w="321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WhatsApp (click-to-chat) · Leaflet + OpenStreetMap · correo SMTP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Tecnologías sugeridas para la implementación real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Gestor de contenidos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WordPress (código abierto, licencia GPL) con tema a medida y tipos de contenido propios: organizaciones, productos, categorías, noticias/eventos y consultas.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 8.x + MySQL/MariaDB; campos personalizados y roles de usuario (administrador, editor).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HTML5, CSS3 y JavaScript; diseño mobile-first, imágenes WebP y carga diferida.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Mapas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Leaflet.js + OpenStreetMap (sin costo de licencias ni claves de pago).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 con SSL Let’s Encrypt, copias de seguridad automáticas y correo SMTP para formularios.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Alternativa evaluable en la fase de arquitectura: CMS headless (Strapi) + frontend Next.js. Recomendamos WordPress por su menor costo operativo, la facilidad de uso para el personal y la gran disponibilidad de proveedores en Bolivia, lo que evita dependencia técnica (TDR §13).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Diseño responsive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Diseño mobile-first validado en computadoras, tabletas y celulares: navegación simple, botones grandes, WhatsApp siempre visible y páginas livianas para conexiones móviles de la región.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Administración de contenido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Formularios sencillos para crear y editar organizaciones, productos, fotografías, textos, noticias y eventos; bandeja de consultas; usuarios con roles. Sin conocimientos técnicos.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Escalabilidad y mantenimiento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Estructura preparada para nuevas organizaciones, productos y módulos (pagos en línea, multilenguaje, trazabilidad). Código documentado y entregado, actualizaciones de seguridad y copias de respaldo.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D79A" w:sz="4"/>
              <w:left w:val="single" w:color="C9A227" w:sz="24"/>
              <w:bottom w:val="single" w:color="EAD79A" w:sz="4"/>
              <w:right w:val="single" w:color="EAD79A" w:sz="4"/>
            </w:tcBorders>
            <w:shd w:fill="F8EFCF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Sobre el prototipo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</w:rPr>
              <w:t xml:space="preserve">El prototipo que acompaña esta propuesta está construido con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HTML, CSS y JavaScript</w:t>
            </w:r>
            <w:r>
              <w:rPr>
                <w:rFonts w:ascii="Calibri" w:cs="Calibri" w:eastAsia="Calibri" w:hAnsi="Calibri"/>
              </w:rPr>
              <w:t xml:space="preserve"> (sin servidor) para demostrar la experiencia de uso, la navegación y las funciones principales. La solución definitiva se implementará con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backend, base de datos y CMS</w:t>
            </w:r>
            <w:r>
              <w:rPr>
                <w:rFonts w:ascii="Calibri" w:cs="Calibri" w:eastAsia="Calibri" w:hAnsi="Calibri"/>
              </w:rPr>
              <w:t xml:space="preserve">, con autenticación real, almacenamiento en servidor y envío de formularios por correo.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04 · MÓDULOS INCLUIDOS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14 módulos para una plataforma completa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Componentes institucionales, comerciales y administrativos exigidos por los TDR (§6.4 a §6.13), sin costos adicionales.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000"/>
        <w:gridCol w:w="4838"/>
        <w:gridCol w:w="1200"/>
      </w:tblGrid>
      <w:tr>
        <w:trPr>
          <w:tblHeader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funciones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TDR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01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Inicio institucional y comercial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Portada que presenta a FEDAPABENI y su oferta, con buscador, destacados y accesos directos.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Quiénes somos, objetivos y trayectoria  ·  ✓ Cobertura territorial y modelo “Bosque en Pie”  ·  ✓ Buscador de productos y asociaciones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02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Directorio de asociaciones y emprendimientos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Listado de organizaciones afiliadas con filtros por ubicación, rubro y tipo.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AAGROPAMA, ACOPALT, APPAA-VD, AIPRANCA, ARPHAE, AJORA y otras  ·  ✓ Buscador y paginación  ·  ✓ Escalable a nuevas organizaciones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03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Catálogo comercial de productos amazónicos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por categorías: pulpas de asaí, copoazú y majo, cacao silvestre, harina de plátano y más.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Filtros por categoría y organización  ·  ✓ Ordenamiento y buscador  ·  ✓ Disponibilidad y presentaciones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04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Fichas detalladas de productos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Página por producto con galería, descripción, características y organización productora.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Presentación, unidad y pedido mínimo  ·  ✓ Temporada y disponibilidad  ·  ✓ Consulta por WhatsApp y solicitud de cotización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05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Perfiles de asociaciones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Ficha individual de cada organización con toda la información exigida por los TDR.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Nombre, ubicación y descripción  ·  ✓ Productos, fotografías y capacidades  ·  ✓ Contacto y canales comerciales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06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Integración con WhatsApp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Botones de WhatsApp con mensajes prellenados por producto y por organización.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Número general configurable  ·  ✓ Número propio por asociación  ·  ✓ Botón flotante en todo el sitio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07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Formularios de contacto y compras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 de contacto y formulario de solicitudes de información y consultas/compras.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Validación de campos y antispam  ·  ✓ Aviso por correo a FEDAPABENI  ·  ✓ Bandeja de consultas en el panel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08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Mapa interactivo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Georreferenciación de organizaciones y territorios con Leaflet y OpenStreetMap.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Marcadores con ventana de información  ·  ✓ Enlaces a perfiles  ·  ✓ Sin costos de licencia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09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Galería multimedia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Fotografías y videos de productos, territorios y actividades.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Visor ampliado (lightbox)  ·  ✓ Videos incrustados  ·  ✓ Imágenes optimizadas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Noticias, eventos y ferias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Publicación de noticias, actividades, ferias, eventos y oportunidades comerciales.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Filtros por tipo de publicación  ·  ✓ Próximos eventos  ·  ✓ Fichas de contenido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para que el personal autorizado cree y edite todo el contenido.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Organizaciones, productos y categorías  ·  ✓ Noticias, galería y textos  ·  ✓ Usuarios con roles y contraseña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SEO, seguridad y optimización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Buenas prácticas de seguridad, posicionamiento y rendimiento.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Certificado SSL y copias de respaldo  ·  ✓ Metadatos, sitemap y URLs amigables  ·  ✓ Carga rápida en redes móviles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Diseño responsive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adaptable a computadoras, tabletas y celulares, con navegación simple.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Diseño mobile-first  ·  ✓ Accesibilidad básica  ·  ✓ Navegadores modernos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8A52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Capacitación y documentación</w:t>
            </w:r>
          </w:p>
        </w:tc>
        <w:tc>
          <w:tcPr>
            <w:tcW w:type="dxa" w:w="48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Capacitación práctica y manual para que FEDAPABENI administre su plataforma.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✓ 8 temas obligatorios de los TDR  ·  ✓ Manual básico de administración  ·  ✓ Antes de la recepción definitiva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§6.13 · §15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05 · METODOLOGÍA Y CRONOGRAMA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18 días calendario, con entregables verificables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Trabajo por fases cortas e iterativas, con validaciones de IPHAE y FEDAPABENI en cada producto (consultoría por producto, TDR §19).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30"/>
      </w:tblGrid>
      <w:tr>
        <w:trPr>
          <w:cantSplit/>
        </w:trPr>
        <w:tc>
          <w:tcPr>
            <w:tcW w:type="dxa" w:w="192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20"/>
                <w:szCs w:val="20"/>
              </w:rPr>
              <w:t xml:space="preserve">1. Descubrir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Requerimientos y arquitectura validados con IPHAE y FEDAPABENI.</w:t>
            </w:r>
          </w:p>
        </w:tc>
        <w:tc>
          <w:tcPr>
            <w:tcW w:type="dxa" w:w="192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20"/>
                <w:szCs w:val="20"/>
              </w:rPr>
              <w:t xml:space="preserve">2. Diseñar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Prototipo y diseño UX/UI aprobados antes de programar.</w:t>
            </w:r>
          </w:p>
        </w:tc>
        <w:tc>
          <w:tcPr>
            <w:tcW w:type="dxa" w:w="192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20"/>
                <w:szCs w:val="20"/>
              </w:rPr>
              <w:t xml:space="preserve">3. Construir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Desarrollo por módulos con avances demostrables.</w:t>
            </w:r>
          </w:p>
        </w:tc>
        <w:tc>
          <w:tcPr>
            <w:tcW w:type="dxa" w:w="192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20"/>
                <w:szCs w:val="20"/>
              </w:rPr>
              <w:t xml:space="preserve">4. Validar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Pruebas en dispositivos, seguridad y ajustes.</w:t>
            </w:r>
          </w:p>
        </w:tc>
        <w:tc>
          <w:tcPr>
            <w:tcW w:type="dxa" w:w="193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20"/>
                <w:szCs w:val="20"/>
              </w:rPr>
              <w:t xml:space="preserve">5. Entregar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Publicación, capacitación, manual y transferencia total.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Cronograma de ejecución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12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17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Inicio, levantamiento de requerimientos y arquitectura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Diseño UX/UI y propuesta gráfica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 Desarrollo base, CMS y panel de administración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 Directorio, fichas y catálogo comercial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 Contacto, WhatsApp, mapa, galería y noticias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 Carga inicial de contenidos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A06A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A06A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A06A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A06A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A06A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 SEO, seguridad, optimización y pruebas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 Despliegue: hosting, dominio, SSL y producción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 Capacitación y manual de administración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 Cierre: código, accesos e informe final</w:t>
            </w: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7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8A5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■ Verde: Amicornios Soft · ■ Café: FEDAPABENI (contenidos y validación) · ◆ Entrega de producto · Fechas relativas (día 1 = día siguiente a la firma del contrato u orden de inicio).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300"/>
        <w:gridCol w:w="1250"/>
        <w:gridCol w:w="2388"/>
        <w:gridCol w:w="1200"/>
      </w:tblGrid>
      <w:tr>
        <w:trPr>
          <w:tblHeader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y actividades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Responsables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Inicio, levantamiento de requerimientos y arquitectura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Reunión de inicio, relevamiento de contenidos, estructura del sitio, catálogo y directorio.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F · I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P1 · Documento de requerimientos y arquitectura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 – Día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Diseño UX/UI y propuesta gráfica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Mapa de navegación, diseño de páginas clave y panel, validación con FEDAPABENI.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F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P2 · Diseño UX/UI aprobado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3 – Día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Desarrollo base, CMS y panel de administración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Instalación, tipos de contenido, roles, panel y plantillas responsive.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Avance demostrable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5 – Día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Directorio, fichas y catálogo comercial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Directorio con filtros, perfiles, catálogo, fichas de producto y buscador.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P4 · Directorio · P5 · Catálogo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7 – Día 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Contacto, WhatsApp, mapa, galería y noticias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Formularios, WhatsApp, mapa Leaflet/OSM, galería y noticias.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P3 · Plataforma funcional · P6 · Contacto y mapa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9 – Día 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Carga inicial de contenidos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FEDAPABENI entrega y valida contenidos; carga asistida de organizaciones y productos.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 · A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inicial publicado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10 – Día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SEO, seguridad, optimización y pruebas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Pruebas funcionales y en dispositivos, seguridad, rendimiento y SEO básico.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F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 de pruebas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13 – Día 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Despliegue: hosting, dominio, SSL y producción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Configuración de hosting y dominio, SSL, publicación y verificación.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F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P8 · Página publicada y funcionando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15 – Día 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Capacitación y manual de administración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Capacitación práctica al personal designado y entrega del manual.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F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P7 · Panel y capacitación · P9 · Manual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16 – Día 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Cierre: código, accesos e informe final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Transferencia de accesos, código y recursos; informe final y recepción.</w:t>
            </w:r>
          </w:p>
        </w:tc>
        <w:tc>
          <w:tcPr>
            <w:tcW w:type="dxa" w:w="125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· I · F</w:t>
            </w:r>
          </w:p>
        </w:tc>
        <w:tc>
          <w:tcPr>
            <w:tcW w:type="dxa" w:w="238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P10 · Código y accesos · P11 · Informe final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17 – Día 18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A = Amicornios Soft · F = FEDAPABENI · I = IPHAE (supervisión). Duración total: 18 días calendario, inferior al máximo de 20 días (TDR §8).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06 · PROPUESTA ECONÓMICA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Presupuesto detallado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Montos en bolivianos. Incluye todos los costos necesarios para el cumplimiento integral del servicio y el funcionamiento durante el primer año (TDR §9, §12 y §16).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038"/>
        <w:gridCol w:w="1900"/>
        <w:gridCol w:w="1100"/>
      </w:tblGrid>
      <w:tr>
        <w:trPr>
          <w:tblHeader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 (Bs)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CFE6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A. Diseño y desarrollo de la plataforma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Diseño UI/UX responsive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Arquitectura de información, prototipo, diseño visual del sitio y del panel, adaptación a celular y tableta.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12,5 %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Directorio de asociaciones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Directorio con buscador y filtros; fichas individuales con fotos, productos, capacidades y contacto.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12,5 %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Catálogo y fichas de productos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Catálogo por categorías con filtros y ordenamiento; fichas con galería, presentación y disponibilidad.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15,6 %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Panel administrativo y CMS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Gestión de organizaciones, productos, categorías, noticias, galería, consultas, usuarios y ajustes.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18,8 %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WhatsApp, formularios y mapas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WhatsApp click-to-chat, formularios de contacto y de compra con aviso por correo, mapa Leaflet/OSM.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9,4 %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Noticias, eventos y multimedia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Noticias, ferias, eventos y oportunidades comerciales; galería de fotos y videos.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6,3 %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 A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75,0 %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CFE6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B. Implementación, seguridad y funcionamiento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SEO, seguridad y optimización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SSL, configuración segura, copias de respaldo, rendimiento, metadatos, sitemap y Search Console.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6,3 %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Hosting y despliegue por un año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Hosting, dominio y SSL por 12 meses; configuración, pruebas y puesta en producción.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4,7 %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 B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3.500,00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10,9 %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CFE6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C. Capacitación, pruebas y garantía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Capacitación y documentación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Capacitación práctica al personal de FEDAPABENI y manual básico de administración.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4,7 %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Pruebas, garantía y soporte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Pruebas funcionales y en dispositivos; garantía y soporte técnico de 90 días.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9,4 %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 C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4.500,00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14,1 %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6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GENERAL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Bs 32.000,00</w:t>
            </w:r>
          </w:p>
        </w:tc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C5A3D"/>
                <w:sz w:val="18"/>
                <w:szCs w:val="18"/>
              </w:rPr>
              <w:t xml:space="preserve">Total de la propuesta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34"/>
                <w:szCs w:val="34"/>
              </w:rPr>
              <w:t xml:space="preserve">Bs 32.000,00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C5A3D"/>
                <w:sz w:val="16"/>
                <w:szCs w:val="16"/>
              </w:rPr>
              <w:t xml:space="preserve">TREINTA Y DOS MIL 00/100 BOLIVIANOS</w:t>
            </w:r>
          </w:p>
        </w:tc>
        <w:tc>
          <w:tcPr>
            <w:tcW w:type="dxa" w:w="4819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8EFC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A06A3E"/>
                <w:sz w:val="18"/>
                <w:szCs w:val="18"/>
              </w:rPr>
              <w:t xml:space="preserve">Techo presupuestario (TDR §9)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51D"/>
                <w:sz w:val="34"/>
                <w:szCs w:val="34"/>
              </w:rPr>
              <w:t xml:space="preserve">Bs 37.000,00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06A3E"/>
                <w:sz w:val="16"/>
                <w:szCs w:val="16"/>
              </w:rPr>
              <w:t xml:space="preserve">Margen bajo el techo: Bs 5.000,00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Desglose por componentes solicitados (TDR §12)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4.000,00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 y programación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20.000,00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Implementación (seguridad, SEO, publicación)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2.000,00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Hosting, dominio y funcionamiento durante el primer año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1.500,00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Capacitación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1.500,00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Soporte y garantía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3.000,00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Otros costos necesarios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No se prevén costos adicionales.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0,00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Bs 32.000,00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Funcionamiento durante el primer año (TDR §16)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El rubro “Hosting y despliegue por un año” cubre los servicios técnicos necesarios durante 12 meses: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Hosting con recursos suficientes para el sitio, imágenes y base de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Registro del dominio por 1 año, </w:t>
      </w:r>
      <w:r>
        <w:rPr>
          <w:rFonts w:ascii="Calibri" w:cs="Calibri" w:eastAsia="Calibri" w:hAnsi="Calibri"/>
          <w:b/>
          <w:bCs/>
        </w:rPr>
        <w:t xml:space="preserve">a nombre de FEDAPABENI</w:t>
      </w:r>
      <w:r>
        <w:rPr>
          <w:rFonts w:ascii="Calibri" w:cs="Calibri" w:eastAsia="Calibri" w:hAnsi="Calibri"/>
        </w:rPr>
        <w:t xml:space="preserve"> (extensión y disponibilidad: pendiente de confirmación).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Certificado SSL (HTTPS) y renovaciones automáticas.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Copias de seguridad periódicas y monitoreo básico.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Concluido el primer año, los costos de funcionamiento serán asumidos por FEDAPABENI mediante el mecanismo de contribución de sus organizaciones afiliadas (TDR §16).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07 · PRODUCTOS Y ENTREGABLES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Lo que FEDAPABENI recibe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Plataforma web funcional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Código fuente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Base de datos y estructura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Accesos administrativos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Dominio y hosting configurados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Manual de administración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Capacitación al personal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Garantía mínima de 90 días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Hosting durante el primer año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000"/>
        <w:gridCol w:w="3738"/>
        <w:gridCol w:w="1200"/>
      </w:tblGrid>
      <w:tr>
        <w:trPr>
          <w:tblHeader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 (TDR §7)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 de entrega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de requerimientos, estructura y arquitectura de la plataforma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Documento PDF: requerimientos, mapa del sitio, estructura de catálogo y directorio, arquitectura técnica.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UX/UI y propuesta gráfica de la página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Diseños de páginas clave (escritorio y móvil) y guía visual.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Página web desarrollada y funcional, con módulos institucionales y comerciales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Plataforma operativa en entorno de pruebas.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Directorio digital de organizaciones y emprendimientos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Directorio con fichas de las organizaciones indicadas por FEDAPABENI.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P5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comercial de productos amazónicos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Catálogo por categorías con fichas de productos.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P6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contacto, formularios, integración con WhatsApp y mapa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Formularios con aviso por correo, WhatsApp y mapa georreferenciado.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P7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de administración y capacitación al personal de FEDAPABENI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Usuarios administradores creados y sesiones de capacitación con lista de asistencia.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P8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Página publicada, configurada, probada y funcionando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Sitio en el dominio de FEDAPABENI con SSL.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P9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básico para administración y actualización de contenidos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Manual en PDF con capturas paso a paso.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P10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código fuente y accesos administrativos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Repositorio/archivo del código, base de datos, recursos gráficos y acta de credenciales.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P11</w:t>
            </w:r>
          </w:p>
        </w:tc>
        <w:tc>
          <w:tcPr>
            <w:tcW w:type="dxa" w:w="40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 final de la consultoría con recomendaciones de sostenibilidad</w:t>
            </w:r>
          </w:p>
        </w:tc>
        <w:tc>
          <w:tcPr>
            <w:tcW w:type="dxa" w:w="37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Trabajos realizados, estado final y recomendaciones para el segundo año.</w:t>
            </w:r>
          </w:p>
        </w:tc>
        <w:tc>
          <w:tcPr>
            <w:tcW w:type="dxa" w:w="1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18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08 · PROPONENTE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Perfil, experiencia y equipo responsable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Amicornios Soft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Equipo de consultores y desarrolladores con base en Cochabamba, Bolivia, dedicado al diseño y desarrollo de sitios web y aplicaciones móviles, integraciones con terceros y soluciones administrables por el cliente (según el perfil publicado en </w:t>
      </w:r>
      <w:hyperlink w:history="1" r:id="rIdpvbvee5zi9vt8qotnl0vf">
        <w:r>
          <w:rPr>
            <w:rStyle w:val="Hyperlink"/>
            <w:rFonts w:ascii="Calibri" w:cs="Calibri" w:eastAsia="Calibri" w:hAnsi="Calibri"/>
          </w:rPr>
          <w:t xml:space="preserve">soft.amicornios.com</w:t>
        </w:r>
      </w:hyperlink>
      <w:r>
        <w:rPr>
          <w:rFonts w:ascii="Calibri" w:cs="Calibri" w:eastAsia="Calibri" w:hAnsi="Calibri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 Merida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14149549016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Representante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Cochabamba, Bolivia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Correo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r:id="rIdvbkuoobduxv0jd57dbkea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vargascarlos12123@gmail.com</w:t>
              </w:r>
            </w:hyperlink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r:id="rIdt_vcoyf__g7udilo6olsd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+591 71450557</w:t>
              </w:r>
            </w:hyperlink>
          </w:p>
        </w:tc>
      </w:tr>
      <w:tr>
        <w:trPr>
          <w:cantSplit/>
        </w:trPr>
        <w:tc>
          <w:tcPr>
            <w:tcW w:type="dxa" w:w="2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Sitio web</w:t>
            </w:r>
          </w:p>
        </w:tc>
        <w:tc>
          <w:tcPr>
            <w:tcW w:type="dxa" w:w="7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r:id="rId16rvi_zhjym0c3e650ma0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soft.amicornios.com</w:t>
              </w:r>
            </w:hyperlink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Capacidades técnicas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Desarrollo web: WordPress, Next.js, React, HTML, CSS y JavaScript.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Backend: PHP, Laravel, Node.js, Express, Strapi, Python; MySQL y PostgreSQL.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Aplicaciones móviles: Flutter, React Native, Java.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Integraciones: autenticación, pasarelas de pago, calendarios de reservas, generación de códigos QR, APIs REST.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Catálogos con venta por WhatsApp, directorios con registro de usuarios y plataformas administrables.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Fuente: servicios y tecnologías publicados en soft.amicornios.com.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Experiencia específica relacionada (portafolio publicado)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438"/>
        <w:gridCol w:w="2600"/>
      </w:tblGrid>
      <w:tr>
        <w:trPr>
          <w:tblHeader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 con esta consultoría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Soy Emprendedor — Infocal Santa Cruz</w:t>
            </w:r>
          </w:p>
          <w:p>
            <w:pPr>
              <w:spacing w:after="0"/>
            </w:pPr>
            <w:hyperlink w:history="1" r:id="rIdlbhi4osg840zcxlxyeyca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soyemprendedor.infocalscz.edu.bo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Directorio donde egresados publican sus emprendimientos, con registro.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Directorio de emprendimientos y fichas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Tecquimica</w:t>
            </w:r>
          </w:p>
          <w:p>
            <w:pPr>
              <w:spacing w:after="0"/>
            </w:pPr>
            <w:hyperlink w:history="1" r:id="rIdbttdmvqhlqejh2mqwkjgy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tecquimica.com.bo/es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tipo e-commerce con ventas concretadas por WhatsApp, versión en inglés y adaptación móvil.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comercial + WhatsApp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Union Agronegocios</w:t>
            </w:r>
          </w:p>
          <w:p>
            <w:pPr>
              <w:spacing w:after="0"/>
            </w:pPr>
            <w:hyperlink w:history="1" r:id="rId5vl7swe2bhocz38qchkwk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www.union.com.bo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E-commerce mayorista y minorista con sección de pago de créditos.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Comercio del sector agropecuario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Infocal Laboral</w:t>
            </w:r>
          </w:p>
          <w:p>
            <w:pPr>
              <w:spacing w:after="0"/>
            </w:pPr>
            <w:hyperlink w:history="1" r:id="rIdwdmpx2ts0cq5z2uuwrl8i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laboral.infocalscz.edu.bo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Bolsa de trabajo para empresas y estudiantes, con verificación y gráficos de postulaciones.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Plataforma administrable con indicadores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Comerarte — Infocal Santa Cruz</w:t>
            </w:r>
          </w:p>
          <w:p>
            <w:pPr>
              <w:spacing w:after="0"/>
            </w:pPr>
            <w:hyperlink w:history="1" r:id="rId9bkaw6dnsrzbtejxy4nnr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comerarte.infocalscz.edu.bo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Venta de entradas para el evento y emisión de certificados de participación.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Eventos y ferias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Monte Fuego Samaipata</w:t>
            </w:r>
          </w:p>
          <w:p>
            <w:pPr>
              <w:spacing w:after="0"/>
            </w:pPr>
            <w:hyperlink w:history="1" r:id="rIdd4nb_3ffplfxjpisusyvq">
              <w:r>
                <w:rPr>
                  <w:rStyle w:val="Hyperlink"/>
                  <w:rFonts w:ascii="Calibri" w:cs="Calibri" w:eastAsia="Calibri" w:hAnsi="Calibri"/>
                  <w:sz w:val="16"/>
                  <w:szCs w:val="16"/>
                </w:rPr>
                <w:t xml:space="preserve">montefuegosamaipata.com/es</w:t>
              </w:r>
            </w:hyperlink>
          </w:p>
        </w:tc>
        <w:tc>
          <w:tcPr>
            <w:tcW w:type="dxa" w:w="44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Sitio de reservas con calendario y secciones adaptadas a móvil.</w:t>
            </w:r>
          </w:p>
        </w:tc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Sitio institucional responsive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Equipo responsable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4238"/>
        <w:gridCol w:w="2200"/>
      </w:tblGrid>
      <w:tr>
        <w:trPr>
          <w:tblHeader/>
        </w:trPr>
        <w:tc>
          <w:tcPr>
            <w:tcW w:type="dxa" w:w="3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2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Director/a de proyecto y arquitecto/a de software</w:t>
            </w:r>
          </w:p>
        </w:tc>
        <w:tc>
          <w:tcPr>
            <w:tcW w:type="dxa" w:w="4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Coordinación con IPHAE/FEDAPABENI, arquitectura, calidad y cumplimiento del cronograma.</w:t>
            </w:r>
          </w:p>
        </w:tc>
        <w:tc>
          <w:tcPr>
            <w:tcW w:type="dxa" w:w="2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Diseñador/a UX/UI</w:t>
            </w:r>
          </w:p>
        </w:tc>
        <w:tc>
          <w:tcPr>
            <w:tcW w:type="dxa" w:w="4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Experiencia de usuario, interfaz, identidad visual y diseño responsive.</w:t>
            </w:r>
          </w:p>
        </w:tc>
        <w:tc>
          <w:tcPr>
            <w:tcW w:type="dxa" w:w="2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Desarrollador/a full-stack</w:t>
            </w:r>
          </w:p>
        </w:tc>
        <w:tc>
          <w:tcPr>
            <w:tcW w:type="dxa" w:w="4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CMS, módulos, integraciones (WhatsApp, formularios, mapa), seguridad y SEO.</w:t>
            </w:r>
          </w:p>
        </w:tc>
        <w:tc>
          <w:tcPr>
            <w:tcW w:type="dxa" w:w="2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 de QA, despliegue y capacitación</w:t>
            </w:r>
          </w:p>
        </w:tc>
        <w:tc>
          <w:tcPr>
            <w:tcW w:type="dxa" w:w="4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Pruebas, hosting y dominio, capacitación, manual y soporte en garantía.</w:t>
            </w:r>
          </w:p>
        </w:tc>
        <w:tc>
          <w:tcPr>
            <w:tcW w:type="dxa" w:w="22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Vargas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09 · GARANTÍA, SOPORTE, CAPACITACIÓN Y TRANSFERENCIA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Continuidad garantizada para FEDAPABENI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Garantía y soporte técnico — 90 días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Durante </w:t>
      </w:r>
      <w:r>
        <w:rPr>
          <w:rFonts w:ascii="Calibri" w:cs="Calibri" w:eastAsia="Calibri" w:hAnsi="Calibri"/>
          <w:b/>
          <w:bCs/>
        </w:rPr>
        <w:t xml:space="preserve">90 días calendario</w:t>
      </w:r>
      <w:r>
        <w:rPr>
          <w:rFonts w:ascii="Calibri" w:cs="Calibri" w:eastAsia="Calibri" w:hAnsi="Calibri"/>
        </w:rPr>
        <w:t xml:space="preserve"> posteriores a la puesta en funcionamiento corregiremos, sin costo adicional, los errores atribuibles al desarrollo (TDR §14):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Funcionamiento de los módulos contratados y de la programación.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Visualización, formularios, enlaces y navegación.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Atención por WhatsApp y correo; diagnóstico en 1 día hábil y corrección según severidad.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La garantía no comprende modificaciones o nuevos módulos fuera del alcance contratado.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Capacitación práctica obligatoria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Sesiones prácticas (presenciales o virtuales, a coordinar) para el personal designado, antes de la recepción definitiva (TDR §15):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Administración de contenidos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Registro y actualización de organizaciones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Registro y actualización de productos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Incorporación de fotografías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Publicación de noticias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Administración de consultas y formularios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Gestión básica del catálogo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Administración general de la plataforma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Propiedad y transferencia de accesos (TDR §13)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Una vez cumplidas las obligaciones contractuales, FEDAPABENI tendrá </w:t>
      </w:r>
      <w:r>
        <w:rPr>
          <w:rFonts w:ascii="Calibri" w:cs="Calibri" w:eastAsia="Calibri" w:hAnsi="Calibri"/>
          <w:b/>
          <w:bCs/>
        </w:rPr>
        <w:t xml:space="preserve">control total</w:t>
      </w:r>
      <w:r>
        <w:rPr>
          <w:rFonts w:ascii="Calibri" w:cs="Calibri" w:eastAsia="Calibri" w:hAnsi="Calibri"/>
        </w:rPr>
        <w:t xml:space="preserve"> de su plataforma. Entregaremos: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Usuario y contraseña de administrador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Acceso al hosting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Acceso al dominio (registrado a nombre de FEDAPABENI)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Base de datos (copia exportada)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Código fuente de los desarrollos del proyecto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Archivos gráficos y recursos digitales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Manual básico de administración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Toda otra credencial necesaria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El consultor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</w:t>
      </w:r>
      <w:r>
        <w:rPr>
          <w:rFonts w:ascii="Calibri" w:cs="Calibri" w:eastAsia="Calibri" w:hAnsi="Calibri"/>
          <w:sz w:val="19"/>
          <w:szCs w:val="19"/>
        </w:rPr>
        <w:t xml:space="preserve"> mantendrá bajo su control exclusivo credenciales, dominio, hosting ni base de datos. La solución usa tecnologías abiertas y ampliamente conocidas para que FEDAPABENI pueda contratar a cualquier otro proveedor en el futuro.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10 · REQUERIMIENTOS A FEDAPABENI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Insumos necesarios para cumplir el plazo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Designación de una persona de contacto y del personal a capacitar.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Información institucional: historia, objetivos, cobertura territorial y modelo “Bosque en Pie”.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Datos validados de cada asociación: nombre completo, ubicación, descripción, capacidades y contactos.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Listado de productos con presentaciones, disponibilidad y características.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Fotografías y videos propios (organizaciones, productos, territorios).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Logotipo oficial en buena resolución y lineamientos de identidad, si existen.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Número(s) de WhatsApp comercial y correo institucional.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Datos para el registro del dominio a nombre de FEDAPABENI y validaciones oportunas de cada producto.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La información será proporcionada y validada por FEDAPABENI según el cronograma de coordinación (TDR §20). Los retrasos en su entrega se registrarán y no se considerarán incumplimiento del consultor.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11 · CONDICIONES COMERCIALES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Condiciones de la oferta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18 días calendario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Plazo de ejecución desde la firma del contrato u orden de inicio.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90 días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Garantía técnica posterior a la puesta en funcionamiento.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12 meses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Hosting, dominio, SSL y funcionamiento incluidos.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Pago negociable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Sujeto a aprobación contractual, vinculado a la aceptación de productos.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30 días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Vigencia de la cotización desde su fecha de elaboración.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3324"/>
                <w:sz w:val="19"/>
                <w:szCs w:val="19"/>
              </w:rPr>
              <w:t xml:space="preserve">Bs 32.000,00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total, en bolivianos, dentro del techo de Bs 37.000,00.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Forma de pago de referencia (negociable)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38"/>
        <w:gridCol w:w="1500"/>
        <w:gridCol w:w="1900"/>
      </w:tblGrid>
      <w:tr>
        <w:trPr>
          <w:tblHeader/>
        </w:trPr>
        <w:tc>
          <w:tcPr>
            <w:tcW w:type="dxa" w:w="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53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30 %</w:t>
            </w:r>
          </w:p>
        </w:tc>
        <w:tc>
          <w:tcPr>
            <w:tcW w:type="dxa" w:w="53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Aprobación de los productos 1 y 2 (requerimientos y diseño)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6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9.600,00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40 %</w:t>
            </w:r>
          </w:p>
        </w:tc>
        <w:tc>
          <w:tcPr>
            <w:tcW w:type="dxa" w:w="53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Aprobación de los productos 3 a 6 (plataforma, directorio, catálogo, contacto y mapa)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13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12.800,00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30 %</w:t>
            </w:r>
          </w:p>
        </w:tc>
        <w:tc>
          <w:tcPr>
            <w:tcW w:type="dxa" w:w="53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Recepción definitiva: productos 7 a 11 (publicación, capacitación, manual, accesos e informe)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Día 18</w:t>
            </w:r>
          </w:p>
        </w:tc>
        <w:tc>
          <w:tcPr>
            <w:tcW w:type="dxa" w:w="19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 9.600,00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Referencia sujeta a lo que establezca el contrato (TDR §19). Régimen de facturación y retenciones impositivas: pendiente de confirmación.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12 · PROTOTIPO INTERACTIVO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Vea y pruebe la plataforma antes de contratar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</w:rPr>
        <w:t xml:space="preserve">Un prototipo navegable con datos demostrativos que muestra cómo se verá y funcionará el producto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Inicio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r:id="rIdws8jy-dmmob6axuwav0po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Nosotros (módulo institucional)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nosotros" r:id="rIdprs_fxlrsnb70jx88u1ch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https://cotizaciones.amicornios.com/fedapabeni/prototipo/index.html#/nosotros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Directorio de asociaciones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directorio" r:id="rIde_tbelutc6y0yzj-h8ytu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https://cotizaciones.amicornios.com/fedapabeni/prototipo/index.html#/directorio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Catálogo de productos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catalogo" r:id="rId2-sgs6trdnzwxpl08fltz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https://cotizaciones.amicornios.com/fedapabeni/prototipo/index.html#/catalogo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Mapa interactivo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mapa" r:id="rIdeejklqekcrasjgwfbezrs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https://cotizaciones.amicornios.com/fedapabeni/prototipo/index.html#/mapa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Noticias y ferias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noticias" r:id="rIdzjijcoonjstzbzi-j3rtj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https://cotizaciones.amicornios.com/fedapabeni/prototipo/index.html#/noticias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Contacto y solicitud de compra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w:anchor="/contacto" r:id="rIdwydgh_zuddt-0frl-f5io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https://cotizaciones.amicornios.com/fedapabeni/prototipo/index.html#/contacto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Panel administrativo (demo)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7F2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hyperlink w:history="1" r:id="rIdmx2qydujbbhwrp254gdej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https://cotizaciones.amicornios.com/fedapabeni/prototipo/admin/index.html</w:t>
              </w:r>
            </w:hyperlink>
          </w:p>
        </w:tc>
      </w:tr>
    </w:tbl>
    <w:p>
      <w:pPr>
        <w:spacing w:after="200"/>
      </w:pPr>
    </w:p>
    <w:p>
      <w:pPr>
        <w:spacing w:after="40" w:before="0" w:line="276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color w:val="5B685F"/>
          <w:sz w:val="17"/>
          <w:szCs w:val="17"/>
        </w:rPr>
        <w:t xml:space="preserve">Inicio — escritorio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Catálogo — celular</w:t>
            </w:r>
          </w:p>
        </w:tc>
        <w:tc>
          <w:tcPr>
            <w:tcW w:type="dxa" w:w="70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810000" cy="23812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85F"/>
                <w:sz w:val="17"/>
                <w:szCs w:val="17"/>
              </w:rPr>
              <w:t xml:space="preserve">Panel administrativo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puede probar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Buscador global y filtros por categoría, organización, ubicación y rubro.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Perfiles de asociaciones con fotos, productos, contacto y mapa.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Fichas de producto con galería y consulta por WhatsApp.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Mapa interactivo (Leaflet + OpenStreetMap) con enlaces a perfiles.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Noticias, ferias y oportunidades con filtros; galería con visor de imágenes y videos.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Formularios validados de contacto y solicitud de compra.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Panel administrativo: crear, editar y eliminar registros; bandeja de consultas.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85F"/>
          <w:sz w:val="18"/>
          <w:szCs w:val="18"/>
        </w:rPr>
        <w:t xml:space="preserve">Los datos, ubicaciones y contactos del prototipo son ficticios y deben ser validados por FEDAPABENI. Las fotografías provienen de Wikimedia Commons con licencias libres.</w:t>
      </w:r>
    </w:p>
    <w:p>
      <w:r>
        <w:br w:type="page"/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C9A227"/>
          <w:spacing w:val="20"/>
          <w:sz w:val="18"/>
          <w:szCs w:val="18"/>
        </w:rPr>
        <w:t xml:space="preserve">13 · REFERENCIAS DEL PROYECTO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Fuentes y enlaces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F33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enlace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Convocatoria oficial IPHAE / FEDAPABENI (boletín CEBEM)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Publicación de la convocatoria.</w:t>
            </w:r>
          </w:p>
          <w:p>
            <w:pPr>
              <w:spacing w:after="0"/>
            </w:pPr>
            <w:hyperlink w:history="1" r:id="rIdw-v9iastzbsfscygcktcz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https://cebem.org/boletin/2026/IPHAE_1/boletin.html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Términos de Referencia (PDF)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oficial usado como fuente prioritaria.</w:t>
            </w:r>
          </w:p>
          <w:p>
            <w:pPr>
              <w:spacing w:after="0"/>
            </w:pPr>
            <w:hyperlink w:history="1" r:id="rId-u0dtjna1mvo9-umabyx_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https://cebem.org/boletin/2026/IPHAE_1/TDR_Pagina_Web_Comercial_FEDAPABENI_IPHAE.pdf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 CEBEM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Centro Boliviano de Estudios Multidisciplinarios.</w:t>
            </w:r>
          </w:p>
          <w:p>
            <w:pPr>
              <w:spacing w:after="0"/>
            </w:pPr>
            <w:hyperlink w:history="1" r:id="rIdgptnbs_1lqwwezouetsum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https://cebem.org/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de propuestas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iphae_riberalta@yahoo.com (TDR §18).</w:t>
            </w:r>
          </w:p>
          <w:p>
            <w:pPr>
              <w:spacing w:after="0"/>
            </w:pPr>
            <w:hyperlink w:history="1" r:id="rIdu10jramvqdxqokk9-bzel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iphae_riberalta@yahoo.com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Amicornios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Sitio principal de la empresa.</w:t>
            </w:r>
          </w:p>
          <w:p>
            <w:pPr>
              <w:spacing w:after="0"/>
            </w:pPr>
            <w:hyperlink w:history="1" r:id="rIdl2zrxbk7pz8f-gswuynpm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https://amicornios.com/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Amicornios Soft — portafolio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Servicios, tecnologías y proyectos realizados.</w:t>
            </w:r>
          </w:p>
          <w:p>
            <w:pPr>
              <w:spacing w:after="0"/>
            </w:pPr>
            <w:hyperlink w:history="1" r:id="rIduczupmh-37qj4efoxjxgj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https://soft.amicornios.com/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Prototipo interactivo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Demostración de la plataforma propuesta.</w:t>
            </w:r>
          </w:p>
          <w:p>
            <w:pPr>
              <w:spacing w:after="0"/>
            </w:pPr>
            <w:hyperlink w:history="1" r:id="rIdblhoqgbir_isl4usleifp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https://cotizaciones.amicornios.com/fedapabeni/prototipo/index.html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Panel administrativo (demo)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Demostración de la gestión de contenidos.</w:t>
            </w:r>
          </w:p>
          <w:p>
            <w:pPr>
              <w:spacing w:after="0"/>
            </w:pPr>
            <w:hyperlink w:history="1" r:id="rIdg7ek5gn8ajh4r0gh2341u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https://cotizaciones.amicornios.com/fedapabeni/prototipo/admin/index.html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Cartografía libre para el mapa.</w:t>
            </w:r>
          </w:p>
          <w:p>
            <w:pPr>
              <w:spacing w:after="0"/>
            </w:pPr>
            <w:hyperlink w:history="1" r:id="rIdisjjspzsq6nzlrniide-s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https://www.openstreetmap.org/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Leaflet.js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2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Librería de mapas interactivos.</w:t>
            </w:r>
          </w:p>
          <w:p>
            <w:pPr>
              <w:spacing w:after="0"/>
            </w:pPr>
            <w:hyperlink w:history="1" r:id="rIdqso3tsu4je0iiwff2o9p-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https://leafletjs.com/</w:t>
              </w:r>
            </w:hyperlink>
          </w:p>
        </w:tc>
      </w:tr>
      <w:tr>
        <w:trPr>
          <w:cantSplit/>
        </w:trPr>
        <w:tc>
          <w:tcPr>
            <w:tcW w:type="dxa" w:w="34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Wikimedia Commons</w:t>
            </w:r>
          </w:p>
        </w:tc>
        <w:tc>
          <w:tcPr>
            <w:tcW w:type="dxa" w:w="623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Fuente de las fotografías demostrativas (licencias libres).</w:t>
            </w:r>
          </w:p>
          <w:p>
            <w:pPr>
              <w:spacing w:after="0"/>
            </w:pPr>
            <w:hyperlink w:history="1" r:id="rIdc8nhsx_71kz36j3p6i3o4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https://commons.wikimedia.org/</w:t>
              </w:r>
            </w:hyperlink>
          </w:p>
        </w:tc>
      </w:tr>
    </w:tbl>
    <w:p>
      <w:pPr>
        <w:spacing w:after="40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F3324"/>
          <w:sz w:val="30"/>
          <w:szCs w:val="30"/>
        </w:rPr>
        <w:t xml:space="preserve">Gracias por su consideración</w:t>
      </w:r>
    </w:p>
    <w:p>
      <w:pPr>
        <w:keepNext/>
        <w:spacing w:after="1000" w:before="0" w:line="276"/>
      </w:pPr>
      <w:r>
        <w:rPr>
          <w:rFonts w:ascii="Calibri" w:cs="Calibri" w:eastAsia="Calibri" w:hAnsi="Calibri"/>
        </w:rPr>
        <w:t xml:space="preserve">Estamos listos para iniciar al día siguiente de la orden de inicio y entregar una plataforma que fortalezca la articulación comercial de la oferta amazónica.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9"/>
        <w:gridCol w:w="600"/>
        <w:gridCol w:w="4519"/>
      </w:tblGrid>
      <w:tr>
        <w:trPr>
          <w:cantSplit/>
        </w:trP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17251D" w:sz="6" w:space="4"/>
              </w:pBd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Carlos Vargas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8"/>
                <w:szCs w:val="18"/>
              </w:rPr>
              <w:t xml:space="preserve">Amicornios Soft · Proponente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17251D" w:sz="6" w:space="4"/>
              </w:pBd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IPHAE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85F"/>
                <w:sz w:val="18"/>
                <w:szCs w:val="18"/>
              </w:rPr>
              <w:t xml:space="preserve">IPHAE / FEDAPABENI · Recepción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B685F"/>
        <w:sz w:val="16"/>
        <w:szCs w:val="16"/>
      </w:rPr>
      <w:t xml:space="preserve">IPHAE – FEDAPABENI · Plataforma web comercial</w:t>
    </w:r>
    <w:r>
      <w:rPr>
        <w:rFonts w:ascii="Calibri" w:cs="Calibri" w:eastAsia="Calibri" w:hAnsi="Calibri"/>
        <w:color w:val="5B685F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B" w:sz="4" w:space="4"/>
      </w:pBdr>
    </w:pPr>
    <w:r>
      <w:rPr>
        <w:rFonts w:ascii="Calibri" w:cs="Calibri" w:eastAsia="Calibri" w:hAnsi="Calibri"/>
        <w:color w:val="5B685F"/>
        <w:sz w:val="16"/>
        <w:szCs w:val="16"/>
      </w:rPr>
      <w:t xml:space="preserve">Amicornios Soft · Propuesta técnica y económica</w:t>
    </w:r>
    <w:r>
      <w:rPr>
        <w:rFonts w:ascii="Calibri" w:cs="Calibri" w:eastAsia="Calibri" w:hAnsi="Calibri"/>
        <w:color w:val="5B685F"/>
        <w:sz w:val="16"/>
        <w:szCs w:val="16"/>
      </w:rPr>
      <w:ptab w:alignment="right" w:relativeTo="margin" w:leader="none"/>
      <w:t xml:space="preserve">Cotización N.º AMS-FEDA-2026-01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2F8A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51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0F33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C5A3D"/>
      <w:sz w:val="25"/>
      <w:szCs w:val="25"/>
    </w:rPr>
  </w:style>
  <w:style w:type="character" w:styleId="Hyperlink">
    <w:name w:val="Hyperlink"/>
    <w:basedOn w:val="DefaultParagraphFont"/>
    <w:uiPriority w:val="99"/>
    <w:unhideWhenUsed/>
    <w:rPr>
      <w:color w:val="1F6FB2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v6lw-4ehygxnm_pez5pdm" Type="http://schemas.openxmlformats.org/officeDocument/2006/relationships/hyperlink" Target="https://cotizaciones.amicornios.com/fedapabeni/prototipo/index.html" TargetMode="External"/><Relationship Id="rId-_pe6rpl2r0qw_-sc7pbj" Type="http://schemas.openxmlformats.org/officeDocument/2006/relationships/hyperlink" Target="https://cotizaciones.amicornios.com/fedapabeni/prototipo/admin/index.html" TargetMode="External"/><Relationship Id="rIdx_hypzp0y832_wa615luh" Type="http://schemas.openxmlformats.org/officeDocument/2006/relationships/hyperlink" Target="mailto:vargascarlos12123@gmail.com" TargetMode="External"/><Relationship Id="rId2zquqtoy27c17pppi-_hv" Type="http://schemas.openxmlformats.org/officeDocument/2006/relationships/hyperlink" Target="https://soft.amicornios.com/" TargetMode="External"/><Relationship Id="rIdslj0vpwqwcibexopqzycj" Type="http://schemas.openxmlformats.org/officeDocument/2006/relationships/hyperlink" Target="https://cotizaciones.amicornios.com/fedapabeni/prototipo/index.html" TargetMode="External"/><Relationship Id="rIdrentapq9isk2kfm70brxz" Type="http://schemas.openxmlformats.org/officeDocument/2006/relationships/hyperlink" Target="mailto:iphae_riberalta@yahoo.com" TargetMode="External"/><Relationship Id="rIdpvbvee5zi9vt8qotnl0vf" Type="http://schemas.openxmlformats.org/officeDocument/2006/relationships/hyperlink" Target="https://soft.amicornios.com/" TargetMode="External"/><Relationship Id="rIdvbkuoobduxv0jd57dbkea" Type="http://schemas.openxmlformats.org/officeDocument/2006/relationships/hyperlink" Target="mailto:vargascarlos12123@gmail.com" TargetMode="External"/><Relationship Id="rIdt_vcoyf__g7udilo6olsd" Type="http://schemas.openxmlformats.org/officeDocument/2006/relationships/hyperlink" Target="https://wa.me/59171450557" TargetMode="External"/><Relationship Id="rId16rvi_zhjym0c3e650ma0" Type="http://schemas.openxmlformats.org/officeDocument/2006/relationships/hyperlink" Target="https://soft.amicornios.com/" TargetMode="External"/><Relationship Id="rIdlbhi4osg840zcxlxyeyca" Type="http://schemas.openxmlformats.org/officeDocument/2006/relationships/hyperlink" Target="https://soyemprendedor.infocalscz.edu.bo/" TargetMode="External"/><Relationship Id="rIdbttdmvqhlqejh2mqwkjgy" Type="http://schemas.openxmlformats.org/officeDocument/2006/relationships/hyperlink" Target="https://tecquimica.com.bo/es/" TargetMode="External"/><Relationship Id="rId5vl7swe2bhocz38qchkwk" Type="http://schemas.openxmlformats.org/officeDocument/2006/relationships/hyperlink" Target="https://www.union.com.bo/" TargetMode="External"/><Relationship Id="rIdwdmpx2ts0cq5z2uuwrl8i" Type="http://schemas.openxmlformats.org/officeDocument/2006/relationships/hyperlink" Target="https://laboral.infocalscz.edu.bo/" TargetMode="External"/><Relationship Id="rId9bkaw6dnsrzbtejxy4nnr" Type="http://schemas.openxmlformats.org/officeDocument/2006/relationships/hyperlink" Target="https://comerarte.infocalscz.edu.bo/" TargetMode="External"/><Relationship Id="rIdd4nb_3ffplfxjpisusyvq" Type="http://schemas.openxmlformats.org/officeDocument/2006/relationships/hyperlink" Target="https://montefuegosamaipata.com/es/" TargetMode="External"/><Relationship Id="rIdws8jy-dmmob6axuwav0po" Type="http://schemas.openxmlformats.org/officeDocument/2006/relationships/hyperlink" Target="https://cotizaciones.amicornios.com/fedapabeni/prototipo/index.html" TargetMode="External"/><Relationship Id="rIdprs_fxlrsnb70jx88u1ch" Type="http://schemas.openxmlformats.org/officeDocument/2006/relationships/hyperlink" Target="https://cotizaciones.amicornios.com/fedapabeni/prototipo/index.html" TargetMode="External"/><Relationship Id="rIde_tbelutc6y0yzj-h8ytu" Type="http://schemas.openxmlformats.org/officeDocument/2006/relationships/hyperlink" Target="https://cotizaciones.amicornios.com/fedapabeni/prototipo/index.html" TargetMode="External"/><Relationship Id="rId2-sgs6trdnzwxpl08fltz" Type="http://schemas.openxmlformats.org/officeDocument/2006/relationships/hyperlink" Target="https://cotizaciones.amicornios.com/fedapabeni/prototipo/index.html" TargetMode="External"/><Relationship Id="rIdeejklqekcrasjgwfbezrs" Type="http://schemas.openxmlformats.org/officeDocument/2006/relationships/hyperlink" Target="https://cotizaciones.amicornios.com/fedapabeni/prototipo/index.html" TargetMode="External"/><Relationship Id="rIdzjijcoonjstzbzi-j3rtj" Type="http://schemas.openxmlformats.org/officeDocument/2006/relationships/hyperlink" Target="https://cotizaciones.amicornios.com/fedapabeni/prototipo/index.html" TargetMode="External"/><Relationship Id="rIdwydgh_zuddt-0frl-f5io" Type="http://schemas.openxmlformats.org/officeDocument/2006/relationships/hyperlink" Target="https://cotizaciones.amicornios.com/fedapabeni/prototipo/index.html" TargetMode="External"/><Relationship Id="rIdmx2qydujbbhwrp254gdej" Type="http://schemas.openxmlformats.org/officeDocument/2006/relationships/hyperlink" Target="https://cotizaciones.amicornios.com/fedapabeni/prototipo/admin/index.html" TargetMode="External"/><Relationship Id="rIdw-v9iastzbsfscygcktcz" Type="http://schemas.openxmlformats.org/officeDocument/2006/relationships/hyperlink" Target="https://cebem.org/boletin/2026/IPHAE_1/boletin.html" TargetMode="External"/><Relationship Id="rId-u0dtjna1mvo9-umabyx_" Type="http://schemas.openxmlformats.org/officeDocument/2006/relationships/hyperlink" Target="https://cebem.org/boletin/2026/IPHAE_1/TDR_Pagina_Web_Comercial_FEDAPABENI_IPHAE.pdf" TargetMode="External"/><Relationship Id="rIdgptnbs_1lqwwezouetsum" Type="http://schemas.openxmlformats.org/officeDocument/2006/relationships/hyperlink" Target="https://cebem.org/" TargetMode="External"/><Relationship Id="rIdu10jramvqdxqokk9-bzel" Type="http://schemas.openxmlformats.org/officeDocument/2006/relationships/hyperlink" Target="mailto:iphae_riberalta@yahoo.com" TargetMode="External"/><Relationship Id="rIdl2zrxbk7pz8f-gswuynpm" Type="http://schemas.openxmlformats.org/officeDocument/2006/relationships/hyperlink" Target="https://amicornios.com/" TargetMode="External"/><Relationship Id="rIduczupmh-37qj4efoxjxgj" Type="http://schemas.openxmlformats.org/officeDocument/2006/relationships/hyperlink" Target="https://soft.amicornios.com/" TargetMode="External"/><Relationship Id="rIdblhoqgbir_isl4usleifp" Type="http://schemas.openxmlformats.org/officeDocument/2006/relationships/hyperlink" Target="https://cotizaciones.amicornios.com/fedapabeni/prototipo/index.html" TargetMode="External"/><Relationship Id="rIdg7ek5gn8ajh4r0gh2341u" Type="http://schemas.openxmlformats.org/officeDocument/2006/relationships/hyperlink" Target="https://cotizaciones.amicornios.com/fedapabeni/prototipo/admin/index.html" TargetMode="External"/><Relationship Id="rIdisjjspzsq6nzlrniide-s" Type="http://schemas.openxmlformats.org/officeDocument/2006/relationships/hyperlink" Target="https://www.openstreetmap.org/" TargetMode="External"/><Relationship Id="rIdqso3tsu4je0iiwff2o9p-" Type="http://schemas.openxmlformats.org/officeDocument/2006/relationships/hyperlink" Target="https://leafletjs.com/" TargetMode="External"/><Relationship Id="rIdc8nhsx_71kz36j3p6i3o4" Type="http://schemas.openxmlformats.org/officeDocument/2006/relationships/hyperlink" Target="https://commons.wikimedia.org/" TargetMode="External"/><Relationship Id="rId46" Type="http://schemas.openxmlformats.org/officeDocument/2006/relationships/image" Target="media/88f87a52b83d1db56e06b842c24e73090632e00e.jpg"/><Relationship Id="rId47" Type="http://schemas.openxmlformats.org/officeDocument/2006/relationships/image" Target="media/135a5998f4809be9ff06387fc211051487af14fe.jpg"/><Relationship Id="rId48" Type="http://schemas.openxmlformats.org/officeDocument/2006/relationships/image" Target="media/8164190bd1cc5f63f1a12f8a54f30b26a7ea3178.jp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AMS-FEDA-2026-01 — Plataforma web comercial FEDAPABENI</dc:title>
  <dc:creator>Amicornios Soft</dc:creator>
  <dc:description>Propuesta técnica y económica de Amicornios Soft para IPHAE / FEDAPABENI</dc:description>
  <cp:lastModifiedBy>Un-named</cp:lastModifiedBy>
  <cp:revision>1</cp:revision>
  <dcterms:created xsi:type="dcterms:W3CDTF">2026-10-16T00:32:42.328Z</dcterms:created>
  <dcterms:modified xsi:type="dcterms:W3CDTF">2026-10-16T00:32:42.328Z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