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工作站开发说明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根据清洁机器人的需求，需要在原有的安保的充电站基础上，集成对清洁的工作站设备，做成清洁机器人工作站。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为了减少开发的不同产品而导致的底盘mcu软件和底盘rk控制信令的频繁更迭，任务模块和底盘之间通过透传实现对应的任务指令。需要底盘rk和底盘mcu添加透传的接口。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MCU通讯对接协议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和安保机器人的充电桩公用同一套通讯协议。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"https://kb.cvte.com/pages/viewpage.action?pageId=235387175"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https://kb.cvte.com/pages/viewpage.action?pageId=235387175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工作站MCU端需要开发的指令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打开、关闭 加清水电磁阀 </w:t>
      </w:r>
      <w:r>
        <w:rPr>
          <w:rFonts w:hint="eastAsia"/>
          <w:color w:val="FF0000"/>
          <w:lang w:val="en-US" w:eastAsia="zh-CN"/>
        </w:rPr>
        <w:t>PC13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打开、关闭 过渡箱清洗电磁阀及排污水泵 </w:t>
      </w:r>
      <w:r>
        <w:rPr>
          <w:rFonts w:hint="eastAsia"/>
          <w:color w:val="FF0000"/>
          <w:lang w:val="en-US" w:eastAsia="zh-CN"/>
        </w:rPr>
        <w:t>PC14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打开、关闭 清水水泵 </w:t>
      </w:r>
      <w:r>
        <w:rPr>
          <w:rFonts w:hint="eastAsia"/>
          <w:color w:val="FF0000"/>
          <w:lang w:val="en-US" w:eastAsia="zh-CN"/>
        </w:rPr>
        <w:t>PC15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打开、关闭 清洁剂隔膜泵 </w:t>
      </w:r>
      <w:r>
        <w:rPr>
          <w:rFonts w:hint="eastAsia"/>
          <w:color w:val="FF0000"/>
          <w:lang w:val="en-US" w:eastAsia="zh-CN"/>
        </w:rPr>
        <w:t>PB4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获取污水过渡箱水位信息（污水过渡水箱是否满水）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</w:t>
      </w:r>
      <w:r>
        <w:rPr>
          <w:rFonts w:ascii="宋体" w:hAnsi="宋体" w:eastAsia="宋体" w:cs="宋体"/>
          <w:sz w:val="24"/>
          <w:szCs w:val="24"/>
        </w:rPr>
        <w:t>都是正逻辑的，MCU的这三个IO输出高，阀或者泵工作；IO输出低，阀或者泵停止工作；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底盘MCU和底盘RK需要开发接口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串口数据透传接口（清洁专用）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清洁任务板需要开发接口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打开、关闭 加清水电磁阀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打开、关闭 过渡箱清洗电磁阀及排污水泵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打开、关闭 清水水泵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打开、关闭 清洁剂隔膜泵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获取污水过渡箱水位信息（污水过渡水箱是否满水）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透传指令的格式内容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透传字段范围为：0x50---0x5F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任务板RK和底盘RK通过http协议实现，内容为json格式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url：/api/v1/cmd/clean/work_station/control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cmd: 0x</w:t>
      </w:r>
      <w:r>
        <w:rPr>
          <w:rFonts w:hint="eastAsia"/>
          <w:vertAlign w:val="baseline"/>
          <w:lang w:val="en-US" w:eastAsia="zh-CN"/>
        </w:rPr>
        <w:t>50AF</w:t>
      </w:r>
      <w:r>
        <w:rPr>
          <w:rFonts w:hint="eastAsia"/>
          <w:lang w:val="en-US" w:eastAsia="zh-CN"/>
        </w:rPr>
        <w:t xml:space="preserve">  #透传控制命令：</w:t>
      </w:r>
      <w:r>
        <w:rPr>
          <w:rFonts w:hint="eastAsia"/>
          <w:vertAlign w:val="baseline"/>
          <w:lang w:val="en-US" w:eastAsia="zh-CN"/>
        </w:rPr>
        <w:t>打开加清水水阀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底盘RK和底盘MCU通过串口进行透传，使用自定义的红外协议格式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车端红外数据：</w:t>
      </w:r>
    </w:p>
    <w:bookmarkEnd w:id="0"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580"/>
        <w:gridCol w:w="361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命令字段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cmd：1byte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发送红外数据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H:cmd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L:0XFF-H</w:t>
            </w:r>
          </w:p>
        </w:tc>
        <w:tc>
          <w:tcPr>
            <w:tcW w:w="36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0x50AF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通知工作站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打开加清水水阀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0x51AE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通知工作站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关闭加清水水阀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0x52AD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通知工作站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</w:t>
            </w:r>
            <w:r>
              <w:rPr>
                <w:rFonts w:hint="eastAsia"/>
                <w:lang w:val="en-US" w:eastAsia="zh-CN"/>
              </w:rPr>
              <w:t>过渡箱清洗电磁阀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0x53AC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通知工作站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  <w:r>
              <w:rPr>
                <w:rFonts w:hint="eastAsia"/>
                <w:lang w:val="en-US" w:eastAsia="zh-CN"/>
              </w:rPr>
              <w:t>过渡箱清洗电磁阀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0x54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0x54AB</w:t>
            </w:r>
          </w:p>
        </w:tc>
        <w:tc>
          <w:tcPr>
            <w:tcW w:w="36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打开清水水泵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0x55AA</w:t>
            </w:r>
          </w:p>
        </w:tc>
        <w:tc>
          <w:tcPr>
            <w:tcW w:w="3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关闭清水水泵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0x56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0x56A9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 排污水泵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0x57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0x57A8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 排污水泵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0x58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0x58A7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 清洁剂隔膜泵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0x59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0x59A6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 清洁剂隔膜泵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0x5AA5</w:t>
            </w:r>
          </w:p>
        </w:tc>
        <w:tc>
          <w:tcPr>
            <w:tcW w:w="3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获取污水过滤箱水位信息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底盘------&gt;工作站</w:t>
            </w:r>
          </w:p>
        </w:tc>
      </w:tr>
      <w:bookmarkEnd w:id="1"/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站端红外数据：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580"/>
        <w:gridCol w:w="361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命令字段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发送红外数据</w:t>
            </w:r>
          </w:p>
        </w:tc>
        <w:tc>
          <w:tcPr>
            <w:tcW w:w="36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0x50AE</w:t>
            </w:r>
          </w:p>
        </w:tc>
        <w:tc>
          <w:tcPr>
            <w:tcW w:w="36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响应车端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打开加清水水阀指令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0x51AD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响应车端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关闭加清水水阀指令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0x52AC</w:t>
            </w:r>
          </w:p>
        </w:tc>
        <w:tc>
          <w:tcPr>
            <w:tcW w:w="36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vertAlign w:val="baseline"/>
                <w:lang w:val="en-US" w:eastAsia="zh-CN"/>
              </w:rPr>
              <w:t>响应车端</w:t>
            </w:r>
          </w:p>
          <w:bookmarkEnd w:id="2"/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</w:t>
            </w:r>
            <w:r>
              <w:rPr>
                <w:rFonts w:hint="eastAsia"/>
                <w:lang w:val="en-US" w:eastAsia="zh-CN"/>
              </w:rPr>
              <w:t>过渡箱清洗电磁阀指令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0x53AB</w:t>
            </w:r>
          </w:p>
        </w:tc>
        <w:tc>
          <w:tcPr>
            <w:tcW w:w="36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响应车端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  <w:r>
              <w:rPr>
                <w:rFonts w:hint="eastAsia"/>
                <w:lang w:val="en-US" w:eastAsia="zh-CN"/>
              </w:rPr>
              <w:t>过渡箱清洗电磁阀指令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0x54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0x54AA</w:t>
            </w:r>
          </w:p>
        </w:tc>
        <w:tc>
          <w:tcPr>
            <w:tcW w:w="36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响应工作站</w:t>
            </w:r>
            <w:bookmarkStart w:id="3" w:name="_GoBack"/>
            <w:bookmarkEnd w:id="3"/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打开清水水泵指令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0x55A9</w:t>
            </w:r>
          </w:p>
        </w:tc>
        <w:tc>
          <w:tcPr>
            <w:tcW w:w="36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通知工作站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关闭清水水泵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0x56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0x56A8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响应工作站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 排污水泵指令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0x57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0x57A7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响应工作站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 排污水泵指令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0x58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0x58A6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响应工作站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 清洁剂隔膜泵指令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0x59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0x59A5</w:t>
            </w:r>
          </w:p>
        </w:tc>
        <w:tc>
          <w:tcPr>
            <w:tcW w:w="36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响应工作站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 清洁剂隔膜泵指令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0x5AA4:(水位正常)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响应工作站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获取污水过滤箱水位信息指令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0x5BA3:(水位满水)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响应工作站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获取污水过滤箱水位信息指令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工作站------&gt;底盘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8AC72"/>
    <w:multiLevelType w:val="singleLevel"/>
    <w:tmpl w:val="C9D8AC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F2D8ED"/>
    <w:multiLevelType w:val="singleLevel"/>
    <w:tmpl w:val="EDF2D8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299C61"/>
    <w:multiLevelType w:val="singleLevel"/>
    <w:tmpl w:val="F7299C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91AFC7F"/>
    <w:multiLevelType w:val="singleLevel"/>
    <w:tmpl w:val="391AFC7F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6292F"/>
    <w:rsid w:val="01A12803"/>
    <w:rsid w:val="05B31B3B"/>
    <w:rsid w:val="05B66DAC"/>
    <w:rsid w:val="07567904"/>
    <w:rsid w:val="07582C63"/>
    <w:rsid w:val="08372D1C"/>
    <w:rsid w:val="090A68F9"/>
    <w:rsid w:val="0A9D6D5E"/>
    <w:rsid w:val="0C715126"/>
    <w:rsid w:val="0D765A02"/>
    <w:rsid w:val="0E440D0B"/>
    <w:rsid w:val="0E9F7F6F"/>
    <w:rsid w:val="0EE016A9"/>
    <w:rsid w:val="0F3B1678"/>
    <w:rsid w:val="0FEE75AE"/>
    <w:rsid w:val="105535EF"/>
    <w:rsid w:val="11A2356C"/>
    <w:rsid w:val="12CF40B7"/>
    <w:rsid w:val="135E0873"/>
    <w:rsid w:val="14B472B5"/>
    <w:rsid w:val="154F70DA"/>
    <w:rsid w:val="16BD3F13"/>
    <w:rsid w:val="17BC5C25"/>
    <w:rsid w:val="195157F0"/>
    <w:rsid w:val="19AD670B"/>
    <w:rsid w:val="1A8872CF"/>
    <w:rsid w:val="1C843515"/>
    <w:rsid w:val="1D224C78"/>
    <w:rsid w:val="20651A26"/>
    <w:rsid w:val="206671BE"/>
    <w:rsid w:val="20CD6E4E"/>
    <w:rsid w:val="20DA7873"/>
    <w:rsid w:val="20F352DC"/>
    <w:rsid w:val="212D7DEF"/>
    <w:rsid w:val="215F2013"/>
    <w:rsid w:val="2226045F"/>
    <w:rsid w:val="229A4DE0"/>
    <w:rsid w:val="22D075A5"/>
    <w:rsid w:val="22F10DE5"/>
    <w:rsid w:val="2376703E"/>
    <w:rsid w:val="23805102"/>
    <w:rsid w:val="26A03C03"/>
    <w:rsid w:val="270C53AB"/>
    <w:rsid w:val="27384716"/>
    <w:rsid w:val="27760A13"/>
    <w:rsid w:val="28584CB1"/>
    <w:rsid w:val="2A2503BB"/>
    <w:rsid w:val="2A790E78"/>
    <w:rsid w:val="2ABF0142"/>
    <w:rsid w:val="2B3D1B90"/>
    <w:rsid w:val="2C3E7B16"/>
    <w:rsid w:val="2CB47887"/>
    <w:rsid w:val="2CF529AE"/>
    <w:rsid w:val="2E2668BA"/>
    <w:rsid w:val="2E5D4134"/>
    <w:rsid w:val="2FD21E31"/>
    <w:rsid w:val="300625B8"/>
    <w:rsid w:val="304860CA"/>
    <w:rsid w:val="30EF3486"/>
    <w:rsid w:val="312647B6"/>
    <w:rsid w:val="313224E0"/>
    <w:rsid w:val="33833818"/>
    <w:rsid w:val="349410EE"/>
    <w:rsid w:val="34F729EA"/>
    <w:rsid w:val="35246E1A"/>
    <w:rsid w:val="3581736B"/>
    <w:rsid w:val="39035BB9"/>
    <w:rsid w:val="3B0245BB"/>
    <w:rsid w:val="3CC269D3"/>
    <w:rsid w:val="3CD55F9F"/>
    <w:rsid w:val="3EFC7107"/>
    <w:rsid w:val="408629D7"/>
    <w:rsid w:val="41BC4F70"/>
    <w:rsid w:val="432D645E"/>
    <w:rsid w:val="43B3504C"/>
    <w:rsid w:val="45906B7E"/>
    <w:rsid w:val="46EB75E7"/>
    <w:rsid w:val="4778337B"/>
    <w:rsid w:val="4884338C"/>
    <w:rsid w:val="48B650A0"/>
    <w:rsid w:val="48F34E60"/>
    <w:rsid w:val="4B807C5F"/>
    <w:rsid w:val="4D10653D"/>
    <w:rsid w:val="4E35572A"/>
    <w:rsid w:val="5190689A"/>
    <w:rsid w:val="519516C6"/>
    <w:rsid w:val="55F91D67"/>
    <w:rsid w:val="566B07A0"/>
    <w:rsid w:val="57746FD7"/>
    <w:rsid w:val="57794E68"/>
    <w:rsid w:val="57EE4B9C"/>
    <w:rsid w:val="58F17BDF"/>
    <w:rsid w:val="5B0A3BF4"/>
    <w:rsid w:val="5CBC1E3C"/>
    <w:rsid w:val="5D14315D"/>
    <w:rsid w:val="5D4A6BA5"/>
    <w:rsid w:val="5D692E50"/>
    <w:rsid w:val="5E1560D0"/>
    <w:rsid w:val="5E861E0A"/>
    <w:rsid w:val="63ED32B2"/>
    <w:rsid w:val="648E1EB1"/>
    <w:rsid w:val="65F55A91"/>
    <w:rsid w:val="66316EAD"/>
    <w:rsid w:val="66A6292F"/>
    <w:rsid w:val="66D50F5F"/>
    <w:rsid w:val="672E6E34"/>
    <w:rsid w:val="67C6349C"/>
    <w:rsid w:val="680A73F8"/>
    <w:rsid w:val="69E469E7"/>
    <w:rsid w:val="69F51A23"/>
    <w:rsid w:val="6BC505D7"/>
    <w:rsid w:val="6E9B0695"/>
    <w:rsid w:val="71B6653C"/>
    <w:rsid w:val="72D75776"/>
    <w:rsid w:val="733F7775"/>
    <w:rsid w:val="734F7F12"/>
    <w:rsid w:val="73F805FD"/>
    <w:rsid w:val="74912B4D"/>
    <w:rsid w:val="74F86D48"/>
    <w:rsid w:val="75C71329"/>
    <w:rsid w:val="777E2C6D"/>
    <w:rsid w:val="785A167C"/>
    <w:rsid w:val="7B1B6146"/>
    <w:rsid w:val="7BB73AC2"/>
    <w:rsid w:val="7E15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cvte</Company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2021-06-28T02:21:00Z</dcterms:created>
  <dc:creator>chenqianguang</dc:creator>
  <cp:lastModifiedBy>user</cp:lastModifiedBy>
  <dcterms:modified xsi:type="dcterms:W3CDTF">2021-07-09T08:08:58Z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