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AF4FD">
      <w:pPr>
        <w:widowControl/>
        <w:jc w:val="center"/>
        <w:rPr>
          <w:rFonts w:hint="eastAsia" w:ascii="宋体" w:hAnsi="宋体" w:eastAsia="宋体" w:cs="宋体"/>
          <w:b/>
          <w:bCs/>
          <w:kern w:val="0"/>
          <w:sz w:val="36"/>
          <w:szCs w:val="36"/>
          <w:lang w:eastAsia="zh-CN"/>
        </w:rPr>
      </w:pPr>
      <w:r>
        <w:rPr>
          <w:rFonts w:hint="eastAsia" w:ascii="宋体" w:hAnsi="宋体" w:cs="宋体"/>
          <w:b/>
          <w:bCs/>
          <w:kern w:val="0"/>
          <w:sz w:val="36"/>
          <w:szCs w:val="36"/>
        </w:rPr>
        <w:t>集中培训签到表</w:t>
      </w:r>
      <w:bookmarkStart w:id="0" w:name="_GoBack"/>
      <w:bookmarkEnd w:id="0"/>
    </w:p>
    <w:tbl>
      <w:tblPr>
        <w:tblStyle w:val="4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526"/>
        <w:gridCol w:w="1086"/>
        <w:gridCol w:w="1134"/>
        <w:gridCol w:w="1131"/>
        <w:gridCol w:w="1086"/>
        <w:gridCol w:w="1268"/>
      </w:tblGrid>
      <w:tr w14:paraId="36C9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0" w:type="dxa"/>
            <w:gridSpan w:val="2"/>
          </w:tcPr>
          <w:p w14:paraId="66C53EB0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</w:rPr>
              <w:t xml:space="preserve">培训时间 </w:t>
            </w:r>
          </w:p>
        </w:tc>
        <w:tc>
          <w:tcPr>
            <w:tcW w:w="1086" w:type="dxa"/>
          </w:tcPr>
          <w:p w14:paraId="3802E04C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</w:rPr>
              <w:t>培训内容</w:t>
            </w:r>
          </w:p>
        </w:tc>
        <w:tc>
          <w:tcPr>
            <w:tcW w:w="1134" w:type="dxa"/>
          </w:tcPr>
          <w:p w14:paraId="61638ED6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</w:rPr>
              <w:t>培训地点</w:t>
            </w:r>
          </w:p>
        </w:tc>
        <w:tc>
          <w:tcPr>
            <w:tcW w:w="1131" w:type="dxa"/>
          </w:tcPr>
          <w:p w14:paraId="436B8FA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</w:rPr>
              <w:t>折算学时</w:t>
            </w:r>
          </w:p>
        </w:tc>
        <w:tc>
          <w:tcPr>
            <w:tcW w:w="1086" w:type="dxa"/>
          </w:tcPr>
          <w:p w14:paraId="10736A7E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</w:rPr>
              <w:t>指导教师</w:t>
            </w:r>
          </w:p>
        </w:tc>
        <w:tc>
          <w:tcPr>
            <w:tcW w:w="1268" w:type="dxa"/>
          </w:tcPr>
          <w:p w14:paraId="566F757C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</w:rPr>
              <w:t>培训学生</w:t>
            </w:r>
          </w:p>
        </w:tc>
      </w:tr>
      <w:tr w14:paraId="18E70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restart"/>
          </w:tcPr>
          <w:p w14:paraId="4CE93D1B">
            <w:pPr>
              <w:jc w:val="center"/>
              <w:rPr>
                <w:rFonts w:hint="default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2025.05.10</w:t>
            </w:r>
          </w:p>
        </w:tc>
        <w:tc>
          <w:tcPr>
            <w:tcW w:w="1526" w:type="dxa"/>
            <w:vMerge w:val="restart"/>
          </w:tcPr>
          <w:p w14:paraId="5655C2DF">
            <w:pPr>
              <w:jc w:val="center"/>
              <w:rPr>
                <w:rFonts w:hint="default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14:00-17:00</w:t>
            </w:r>
          </w:p>
        </w:tc>
        <w:tc>
          <w:tcPr>
            <w:tcW w:w="1086" w:type="dxa"/>
            <w:vMerge w:val="restart"/>
          </w:tcPr>
          <w:p w14:paraId="08ECB970">
            <w:pPr>
              <w:jc w:val="center"/>
              <w:rPr>
                <w:rFonts w:hint="default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系统及操作介绍</w:t>
            </w:r>
          </w:p>
        </w:tc>
        <w:tc>
          <w:tcPr>
            <w:tcW w:w="1134" w:type="dxa"/>
            <w:vMerge w:val="restart"/>
          </w:tcPr>
          <w:p w14:paraId="7C92C3F8">
            <w:pPr>
              <w:jc w:val="center"/>
              <w:rPr>
                <w:rFonts w:hint="default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A6201-1</w:t>
            </w:r>
          </w:p>
        </w:tc>
        <w:tc>
          <w:tcPr>
            <w:tcW w:w="1131" w:type="dxa"/>
            <w:vMerge w:val="restart"/>
          </w:tcPr>
          <w:p w14:paraId="2574E979">
            <w:pPr>
              <w:jc w:val="center"/>
              <w:rPr>
                <w:rFonts w:hint="eastAsia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086" w:type="dxa"/>
            <w:vMerge w:val="restart"/>
          </w:tcPr>
          <w:p w14:paraId="112D7B7C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3F20DE9C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48B24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</w:tcPr>
          <w:p w14:paraId="6C2CCAF3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</w:tcPr>
          <w:p w14:paraId="07B8B63C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3D3C6CB1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639E5A53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75E8F57E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443DD3B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07984E9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5A8A7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</w:tcPr>
          <w:p w14:paraId="56E354CE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</w:tcPr>
          <w:p w14:paraId="6E96893A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36B1FFB4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26E19EF4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48A093DF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0DEE72FC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11A3872A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022B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restart"/>
          </w:tcPr>
          <w:p w14:paraId="71986B7E">
            <w:pPr>
              <w:jc w:val="center"/>
              <w:rPr>
                <w:rFonts w:hint="default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2025.5.11</w:t>
            </w:r>
          </w:p>
        </w:tc>
        <w:tc>
          <w:tcPr>
            <w:tcW w:w="1526" w:type="dxa"/>
            <w:vMerge w:val="restart"/>
          </w:tcPr>
          <w:p w14:paraId="2BB80D1F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09:00-12:00</w:t>
            </w:r>
          </w:p>
        </w:tc>
        <w:tc>
          <w:tcPr>
            <w:tcW w:w="1086" w:type="dxa"/>
            <w:vMerge w:val="restart"/>
          </w:tcPr>
          <w:p w14:paraId="3CE3B3A3">
            <w:pPr>
              <w:jc w:val="center"/>
              <w:rPr>
                <w:rFonts w:hint="default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规则培训</w:t>
            </w:r>
          </w:p>
        </w:tc>
        <w:tc>
          <w:tcPr>
            <w:tcW w:w="1134" w:type="dxa"/>
            <w:vMerge w:val="restart"/>
          </w:tcPr>
          <w:p w14:paraId="066F3A47">
            <w:pPr>
              <w:jc w:val="center"/>
              <w:rPr>
                <w:rFonts w:hint="default" w:ascii="宋体" w:hAnsi="宋体" w:cs="Arial"/>
                <w:b/>
                <w:bCs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A6201-1</w:t>
            </w:r>
          </w:p>
        </w:tc>
        <w:tc>
          <w:tcPr>
            <w:tcW w:w="1131" w:type="dxa"/>
            <w:vMerge w:val="restart"/>
          </w:tcPr>
          <w:p w14:paraId="741B62E6">
            <w:pPr>
              <w:jc w:val="center"/>
              <w:rPr>
                <w:rFonts w:hint="eastAsia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086" w:type="dxa"/>
            <w:vMerge w:val="restart"/>
          </w:tcPr>
          <w:p w14:paraId="59ADF8B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4F74496F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5545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</w:tcPr>
          <w:p w14:paraId="6D87C34B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</w:tcPr>
          <w:p w14:paraId="646BAB8E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35F377BD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4292C73B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748D68A6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24A3839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45A82C5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5B783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</w:tcPr>
          <w:p w14:paraId="2A2AAE2A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</w:tcPr>
          <w:p w14:paraId="6AF81E39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2D496B45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70AAB6EC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335B1577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7FEE38B1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1B3EF14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55FC1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restart"/>
          </w:tcPr>
          <w:p w14:paraId="6C7F7095">
            <w:pPr>
              <w:jc w:val="center"/>
              <w:rPr>
                <w:rFonts w:hint="default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2025.05.17</w:t>
            </w:r>
          </w:p>
        </w:tc>
        <w:tc>
          <w:tcPr>
            <w:tcW w:w="1526" w:type="dxa"/>
            <w:vMerge w:val="restart"/>
          </w:tcPr>
          <w:p w14:paraId="37AA6D9E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09:00-12:00</w:t>
            </w:r>
          </w:p>
        </w:tc>
        <w:tc>
          <w:tcPr>
            <w:tcW w:w="1086" w:type="dxa"/>
            <w:vMerge w:val="restart"/>
          </w:tcPr>
          <w:p w14:paraId="0749460C">
            <w:pPr>
              <w:jc w:val="center"/>
              <w:rPr>
                <w:rFonts w:hint="eastAsia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试运营</w:t>
            </w:r>
          </w:p>
        </w:tc>
        <w:tc>
          <w:tcPr>
            <w:tcW w:w="1134" w:type="dxa"/>
            <w:vMerge w:val="restart"/>
          </w:tcPr>
          <w:p w14:paraId="2110E299">
            <w:pPr>
              <w:jc w:val="center"/>
              <w:rPr>
                <w:rFonts w:hint="default" w:ascii="宋体" w:hAnsi="宋体" w:cs="Arial"/>
                <w:b/>
                <w:bCs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A6201-1</w:t>
            </w:r>
          </w:p>
        </w:tc>
        <w:tc>
          <w:tcPr>
            <w:tcW w:w="1131" w:type="dxa"/>
            <w:vMerge w:val="restart"/>
          </w:tcPr>
          <w:p w14:paraId="1FD1CFD1">
            <w:pPr>
              <w:jc w:val="center"/>
              <w:rPr>
                <w:rFonts w:hint="eastAsia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086" w:type="dxa"/>
            <w:vMerge w:val="restart"/>
          </w:tcPr>
          <w:p w14:paraId="4F1E3C4C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07668550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3F38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</w:tcPr>
          <w:p w14:paraId="5BE1F374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</w:tcPr>
          <w:p w14:paraId="49F18BD8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0F6F53D5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55038E0A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65498C61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59DD03A5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5B542699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16FF5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</w:tcPr>
          <w:p w14:paraId="30EF3C21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</w:tcPr>
          <w:p w14:paraId="1C312370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64A52CDF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0EA79254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590E3369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67BD60E9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690E549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3AA2E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restart"/>
          </w:tcPr>
          <w:p w14:paraId="4259630F">
            <w:pPr>
              <w:jc w:val="center"/>
              <w:rPr>
                <w:rFonts w:hint="default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2025.5.18</w:t>
            </w:r>
          </w:p>
        </w:tc>
        <w:tc>
          <w:tcPr>
            <w:tcW w:w="1526" w:type="dxa"/>
            <w:vMerge w:val="restart"/>
          </w:tcPr>
          <w:p w14:paraId="35159AAF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09:00-12:00</w:t>
            </w:r>
          </w:p>
        </w:tc>
        <w:tc>
          <w:tcPr>
            <w:tcW w:w="1086" w:type="dxa"/>
            <w:vMerge w:val="restart"/>
          </w:tcPr>
          <w:p w14:paraId="21BD8AFA">
            <w:pPr>
              <w:jc w:val="center"/>
              <w:rPr>
                <w:rFonts w:hint="default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练习赛1</w:t>
            </w:r>
          </w:p>
        </w:tc>
        <w:tc>
          <w:tcPr>
            <w:tcW w:w="1134" w:type="dxa"/>
            <w:vMerge w:val="restart"/>
          </w:tcPr>
          <w:p w14:paraId="7F896791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A6201-1</w:t>
            </w:r>
          </w:p>
        </w:tc>
        <w:tc>
          <w:tcPr>
            <w:tcW w:w="1131" w:type="dxa"/>
            <w:vMerge w:val="restart"/>
          </w:tcPr>
          <w:p w14:paraId="55572235">
            <w:pPr>
              <w:jc w:val="center"/>
              <w:rPr>
                <w:rFonts w:hint="default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086" w:type="dxa"/>
            <w:vMerge w:val="restart"/>
          </w:tcPr>
          <w:p w14:paraId="0AC820E7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5A727F9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70408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</w:tcPr>
          <w:p w14:paraId="28DADA8A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</w:tcPr>
          <w:p w14:paraId="698F4941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4B75A6E4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741DFD89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3ECAAEB6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6AC389FE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3225979E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28211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</w:tcPr>
          <w:p w14:paraId="15762822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</w:tcPr>
          <w:p w14:paraId="5C7014DC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2BC9E162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140E7AA3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6870C82D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2216A33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381576EF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6AC8E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restart"/>
            <w:vAlign w:val="top"/>
          </w:tcPr>
          <w:p w14:paraId="15DD3AD8">
            <w:pPr>
              <w:jc w:val="center"/>
              <w:rPr>
                <w:rFonts w:hint="default" w:ascii="宋体" w:hAnsi="宋体" w:cs="Arial"/>
                <w:b/>
                <w:bCs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2025.5.24</w:t>
            </w:r>
          </w:p>
        </w:tc>
        <w:tc>
          <w:tcPr>
            <w:tcW w:w="1526" w:type="dxa"/>
            <w:vMerge w:val="restart"/>
            <w:vAlign w:val="top"/>
          </w:tcPr>
          <w:p w14:paraId="2C6E0E86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14:00-17:00</w:t>
            </w:r>
          </w:p>
        </w:tc>
        <w:tc>
          <w:tcPr>
            <w:tcW w:w="1086" w:type="dxa"/>
            <w:vMerge w:val="restart"/>
          </w:tcPr>
          <w:p w14:paraId="707822A0">
            <w:pPr>
              <w:jc w:val="center"/>
              <w:rPr>
                <w:rFonts w:hint="default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练习赛2</w:t>
            </w:r>
          </w:p>
        </w:tc>
        <w:tc>
          <w:tcPr>
            <w:tcW w:w="1134" w:type="dxa"/>
            <w:vMerge w:val="restart"/>
          </w:tcPr>
          <w:p w14:paraId="4BD54976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A6201-1</w:t>
            </w:r>
          </w:p>
        </w:tc>
        <w:tc>
          <w:tcPr>
            <w:tcW w:w="1131" w:type="dxa"/>
            <w:vMerge w:val="restart"/>
          </w:tcPr>
          <w:p w14:paraId="50701F17">
            <w:pPr>
              <w:jc w:val="center"/>
              <w:rPr>
                <w:rFonts w:hint="eastAsia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086" w:type="dxa"/>
            <w:vMerge w:val="restart"/>
          </w:tcPr>
          <w:p w14:paraId="78658C6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74E6F81F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4990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  <w:vAlign w:val="top"/>
          </w:tcPr>
          <w:p w14:paraId="7A3A992B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  <w:vAlign w:val="top"/>
          </w:tcPr>
          <w:p w14:paraId="7CB2605F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4A1E3E45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0E1DBA27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6217BF79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669337C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57DF593E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44C7F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  <w:vAlign w:val="top"/>
          </w:tcPr>
          <w:p w14:paraId="51629E32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  <w:vAlign w:val="top"/>
          </w:tcPr>
          <w:p w14:paraId="263C946B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34A1CE4C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04A35127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5134E8AF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3E6B5676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0A9F314D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5972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restart"/>
            <w:vAlign w:val="top"/>
          </w:tcPr>
          <w:p w14:paraId="386A9741">
            <w:pPr>
              <w:jc w:val="center"/>
              <w:rPr>
                <w:rFonts w:hint="default" w:ascii="宋体" w:hAnsi="宋体" w:cs="Arial"/>
                <w:b/>
                <w:bCs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2025.5.25</w:t>
            </w:r>
          </w:p>
        </w:tc>
        <w:tc>
          <w:tcPr>
            <w:tcW w:w="1526" w:type="dxa"/>
            <w:vMerge w:val="restart"/>
            <w:vAlign w:val="top"/>
          </w:tcPr>
          <w:p w14:paraId="2528CFCE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09:00-12:00</w:t>
            </w:r>
          </w:p>
          <w:p w14:paraId="6B968D21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  <w:vMerge w:val="restart"/>
          </w:tcPr>
          <w:p w14:paraId="70257DA0">
            <w:pPr>
              <w:jc w:val="center"/>
              <w:rPr>
                <w:rFonts w:hint="default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分组对抗1</w:t>
            </w:r>
          </w:p>
        </w:tc>
        <w:tc>
          <w:tcPr>
            <w:tcW w:w="1134" w:type="dxa"/>
            <w:vMerge w:val="restart"/>
          </w:tcPr>
          <w:p w14:paraId="69514CD9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A6201-1</w:t>
            </w:r>
          </w:p>
        </w:tc>
        <w:tc>
          <w:tcPr>
            <w:tcW w:w="1131" w:type="dxa"/>
            <w:vMerge w:val="restart"/>
          </w:tcPr>
          <w:p w14:paraId="6EFE060F">
            <w:pPr>
              <w:jc w:val="center"/>
              <w:rPr>
                <w:rFonts w:hint="eastAsia" w:ascii="宋体" w:hAnsi="宋体" w:eastAsia="宋体" w:cs="Arial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1086" w:type="dxa"/>
            <w:vMerge w:val="restart"/>
          </w:tcPr>
          <w:p w14:paraId="223B5680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6376A6FF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5EA58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  <w:vAlign w:val="top"/>
          </w:tcPr>
          <w:p w14:paraId="642D4448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  <w:vAlign w:val="top"/>
          </w:tcPr>
          <w:p w14:paraId="1A603EDE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  <w:vMerge w:val="continue"/>
            <w:tcBorders/>
          </w:tcPr>
          <w:p w14:paraId="68A26E83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5CDADA10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75D59AD0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3561C881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6A272BE1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584CC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Merge w:val="continue"/>
            <w:tcBorders/>
            <w:vAlign w:val="top"/>
          </w:tcPr>
          <w:p w14:paraId="299EC516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Merge w:val="continue"/>
            <w:tcBorders/>
            <w:vAlign w:val="top"/>
          </w:tcPr>
          <w:p w14:paraId="48763927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  <w:vMerge w:val="continue"/>
            <w:tcBorders/>
          </w:tcPr>
          <w:p w14:paraId="221A5B66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  <w:vMerge w:val="continue"/>
            <w:tcBorders/>
          </w:tcPr>
          <w:p w14:paraId="31A03932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  <w:vMerge w:val="continue"/>
            <w:tcBorders/>
          </w:tcPr>
          <w:p w14:paraId="24112F23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  <w:vMerge w:val="continue"/>
            <w:tcBorders/>
          </w:tcPr>
          <w:p w14:paraId="68FC15AF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3C0689E5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7F873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Align w:val="top"/>
          </w:tcPr>
          <w:p w14:paraId="2205A381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 w14:paraId="1DAFBE1D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50801AA2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</w:tcPr>
          <w:p w14:paraId="56C3AFA3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</w:tcPr>
          <w:p w14:paraId="19536452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</w:tcPr>
          <w:p w14:paraId="01BFDFCD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62B6181C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0F9E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Align w:val="top"/>
          </w:tcPr>
          <w:p w14:paraId="15D88969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 w14:paraId="2F599092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01E7B3C0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</w:tcPr>
          <w:p w14:paraId="41648762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</w:tcPr>
          <w:p w14:paraId="774105A5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</w:tcPr>
          <w:p w14:paraId="6663550F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71CAEC17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7650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Align w:val="top"/>
          </w:tcPr>
          <w:p w14:paraId="2BD0A783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 w14:paraId="2EAD2171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36CBA30C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</w:tcPr>
          <w:p w14:paraId="728846EC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</w:tcPr>
          <w:p w14:paraId="18790D0F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</w:tcPr>
          <w:p w14:paraId="3B2FA6F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168A822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41D6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Align w:val="top"/>
          </w:tcPr>
          <w:p w14:paraId="15C6CB34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 w14:paraId="31D0610A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33970C2D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</w:tcPr>
          <w:p w14:paraId="28B8DC87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</w:tcPr>
          <w:p w14:paraId="73395177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</w:tcPr>
          <w:p w14:paraId="40F950A1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233D9A5F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7519C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  <w:vAlign w:val="top"/>
          </w:tcPr>
          <w:p w14:paraId="4821E116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526" w:type="dxa"/>
            <w:vAlign w:val="top"/>
          </w:tcPr>
          <w:p w14:paraId="6E432D0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6C7230C7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4" w:type="dxa"/>
          </w:tcPr>
          <w:p w14:paraId="7B5B8330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131" w:type="dxa"/>
          </w:tcPr>
          <w:p w14:paraId="7BCBFA30">
            <w:pPr>
              <w:jc w:val="center"/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086" w:type="dxa"/>
          </w:tcPr>
          <w:p w14:paraId="5BC25FAE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343B446F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1FFC9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271BAD8F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526" w:type="dxa"/>
          </w:tcPr>
          <w:p w14:paraId="0515DCFE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32CBB06D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</w:tcPr>
          <w:p w14:paraId="4B3C0942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</w:tcPr>
          <w:p w14:paraId="593C03A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6E647C2C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1D6E8CBA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3147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91703EA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526" w:type="dxa"/>
          </w:tcPr>
          <w:p w14:paraId="42FDF36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236EEC77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</w:tcPr>
          <w:p w14:paraId="7172605A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</w:tcPr>
          <w:p w14:paraId="4BE755B4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04CFC1B8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2BAC1232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001E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1D801285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526" w:type="dxa"/>
          </w:tcPr>
          <w:p w14:paraId="55533D40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75619E48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</w:tcPr>
          <w:p w14:paraId="3D022EC9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</w:tcPr>
          <w:p w14:paraId="17C9ADF6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2F238126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37A2F50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16A4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684DF54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526" w:type="dxa"/>
          </w:tcPr>
          <w:p w14:paraId="327856E2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4DA9ECE0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</w:tcPr>
          <w:p w14:paraId="0AF11FE0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</w:tcPr>
          <w:p w14:paraId="5F60875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153468C6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4D4014C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5D11D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6CA0171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526" w:type="dxa"/>
          </w:tcPr>
          <w:p w14:paraId="7EA60A17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42DDFD7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</w:tcPr>
          <w:p w14:paraId="59522B87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</w:tcPr>
          <w:p w14:paraId="405CBDB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40E645D5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47249D10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792C4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FD85994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526" w:type="dxa"/>
          </w:tcPr>
          <w:p w14:paraId="79F14D8A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3938B1FA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</w:tcPr>
          <w:p w14:paraId="4F108DA0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</w:tcPr>
          <w:p w14:paraId="491609BE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6D8096F6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38F448E0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635D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337FFBD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526" w:type="dxa"/>
          </w:tcPr>
          <w:p w14:paraId="4FEDD84D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728FD058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</w:tcPr>
          <w:p w14:paraId="1238C006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</w:tcPr>
          <w:p w14:paraId="262B69FE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6A8DF782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283B717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17E8F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07858817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526" w:type="dxa"/>
          </w:tcPr>
          <w:p w14:paraId="28C27F4C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489A4F24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</w:tcPr>
          <w:p w14:paraId="62DAEB52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</w:tcPr>
          <w:p w14:paraId="0382A16D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45779702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60809BC9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  <w:tr w14:paraId="62F3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4" w:type="dxa"/>
          </w:tcPr>
          <w:p w14:paraId="5FFF5414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526" w:type="dxa"/>
          </w:tcPr>
          <w:p w14:paraId="61497FCB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5BB88A9A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4" w:type="dxa"/>
          </w:tcPr>
          <w:p w14:paraId="51AA197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131" w:type="dxa"/>
          </w:tcPr>
          <w:p w14:paraId="059F3303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086" w:type="dxa"/>
          </w:tcPr>
          <w:p w14:paraId="4774B296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  <w:tc>
          <w:tcPr>
            <w:tcW w:w="1268" w:type="dxa"/>
          </w:tcPr>
          <w:p w14:paraId="36C9172E">
            <w:pPr>
              <w:jc w:val="center"/>
              <w:rPr>
                <w:rFonts w:ascii="宋体" w:hAnsi="宋体" w:cs="Arial"/>
                <w:b/>
                <w:bCs/>
                <w:kern w:val="0"/>
                <w:szCs w:val="21"/>
              </w:rPr>
            </w:pPr>
          </w:p>
        </w:tc>
      </w:tr>
    </w:tbl>
    <w:p w14:paraId="4A1332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BA8"/>
    <w:rsid w:val="003D7AB1"/>
    <w:rsid w:val="006A674F"/>
    <w:rsid w:val="00B21BA8"/>
    <w:rsid w:val="00BF2563"/>
    <w:rsid w:val="00F64717"/>
    <w:rsid w:val="0C75343F"/>
    <w:rsid w:val="122D5F25"/>
    <w:rsid w:val="5E53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82</Words>
  <Characters>228</Characters>
  <Lines>2</Lines>
  <Paragraphs>1</Paragraphs>
  <TotalTime>16</TotalTime>
  <ScaleCrop>false</ScaleCrop>
  <LinksUpToDate>false</LinksUpToDate>
  <CharactersWithSpaces>229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2016-06-03T03:14:00Z</dcterms:created>
  <dc:creator>Administrator</dc:creator>
  <cp:lastModifiedBy>HuangYeJingTu</cp:lastModifiedBy>
  <dcterms:modified xsi:type="dcterms:W3CDTF">2025-06-11T10:32:50Z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eyJoZGlkIjoiMGM5ZGMzZjczYmVlYTI5ODljZDIwYTcxMzk4NzI1ZWYiLCJ1c2VySWQiOiIyMjg5ODEwOTEifQ==</vt:lpwstr>
  </property>
  <property fmtid="{D5CDD505-2E9C-101B-9397-08002B2CF9AE}" pid="3" name="KSOProductBuildVer">
    <vt:lpwstr>2052-12.1.0.21171</vt:lpwstr>
  </property>
  <property fmtid="{D5CDD505-2E9C-101B-9397-08002B2CF9AE}" pid="4" name="ICV">
    <vt:lpwstr>5F78E4E9E71F47B9BF10A540C1A1FC1C_13</vt:lpwstr>
  </property>
</Properties>
</file>