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90C4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【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4.9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】</w:t>
      </w:r>
    </w:p>
    <w:p w14:paraId="5C4F8D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4.9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每日一篇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|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熊猫外刊精读</w:t>
      </w:r>
    </w:p>
    <w:p w14:paraId="7DD1D654"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</w:p>
    <w:p w14:paraId="2E40644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Well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informed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：Is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bad for you?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It's not great. olive oil is a much healthier fat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IS HAVING a moment. In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2024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American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consumption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per person hit its highest in almost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60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years. Long-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standing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fears about fat’s impact on heart health seem to be dissipating: today, fat is in and it is carbohydrates,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sugars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 processed foods that are out. But a new scientific study reports that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-eating 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associated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with an early death. So: 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really bad for you?Panda Foreign Magazine Intensive Reading:Respect for Originality, Piracy Must Be Punished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】Reaching an answer involves understanding that not all fats are alike. At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chemical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level, fats can be thought of as chains of carbon atoms; some are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saturated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meaning every carbon atom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clings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two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hydrogen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atoms, and others are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unsaturated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meaning some carbon atoms bond to only one 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hydrogen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Those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structural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differences can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dramatically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affect how those fats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interact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with the body.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saturated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fats, for example, raise levels 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cholesterol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fatty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molecule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that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gathers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arteries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 can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contribute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cardiovascular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disease. They do this, in part, by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partially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disabling receptors in the liver which cause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excess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cholesterol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be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extracted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from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bloodstream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dumped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bile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unsaturated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fats, by contrast, actively reduce the levels 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cholesterol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by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activating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these same liver receptors.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】Most of the fat in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is of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saturated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variety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It, therefore, stands to reason that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should have a negative effect on heart health. Indeed, randomised-controlled studies offer good evidence that replacing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with plant-based oil can reduce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cholesterol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】There is more bad news for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-lovers. The new study,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published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on March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6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th in JAMA Internal Medicine by authors in Massachusetts and Denmark, relied on data from three long-run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trials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American medical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professionals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For almost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33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years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220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000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nurses and doctors have been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regularly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surveyed about their lifestyle, diet and health. Many have died in this time. The authors found that, after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controlling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for such things as age,sex, diet and lifestyle, those people who ate the most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(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averaging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around one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tablespoon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per day) were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 more likely to have died during the course of the study than those who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avoided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 stuff. By contrast, people who consumed the most plant-based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oils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such as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canola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soyabean or olive oil—all of which have low levels 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saturated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fat—were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16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 less likely to die than those who consumed the least.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】And, though the study could not show that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increased the risk of dying from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cardiovascular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diseases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consuming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more plant-based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oils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did lower that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particular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risk.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-eating was, instead, linked to more deaths from cancer. The authors found that replacing ten grams 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daily with the same amount of plant-based oil appeared to reduce the cancer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mortality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risk by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17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%.Panda Foreign Magazine Intensive Reading:Respect for Originality, Piracy Must Be Punished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6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】Observational studies like this one are rarely cut 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dried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however. George Davey Smith, 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epidemiologist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at the University of Bristol, points out that there exist other differences in health-related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behaviours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between the groups:the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voracious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-eaters contained twice as many smokers, for example,as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-avoiders. He argues it is not possible to fully control for such differences, which means some non-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dietary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factors could also be at play.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7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】If you do bin your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choose your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alternatives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wisely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Margarine has less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saturated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fat than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(and modern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varieties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tend to be free of hydrogenated or trans-fats, which also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negatively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affect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cholesterol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levels),but it has been linked to higher levels of type-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diabetes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If you want a sure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swap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though, olive oil is probably your best bet.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ascii="Times New Roman" w:hAnsi="Times New Roman"/>
          <w:b/>
          <w:bCs/>
          <w:sz w:val="24"/>
        </w:rPr>
        <w:t xml:space="preserve">①短语  </w:t>
      </w:r>
    </w:p>
    <w:p w14:paraId="2F1D5FC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1.原文：But a new scientific study reports that butter-eating is associated with an early death.</w:t>
      </w:r>
    </w:p>
    <w:p w14:paraId="20314DF6"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ascii="Times New Roman" w:hAnsi="Times New Roman"/>
          <w:color w:val="C0504D"/>
          <w:sz w:val="24"/>
        </w:rPr>
        <w:t>be associated with 与某个事物或行为有关联，可能会导致问题或危险</w:t>
      </w:r>
    </w:p>
    <w:p w14:paraId="3931F15F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例句：He no longer wished to be associated with the party's policy on education.</w:t>
      </w:r>
    </w:p>
    <w:p w14:paraId="13D897BF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他不再愿意与该党的教育方针认同。</w:t>
      </w:r>
    </w:p>
    <w:p w14:paraId="1C12B3C7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2.原文：meaning every carbon atom clings to two hydrogen atoms</w:t>
      </w:r>
    </w:p>
    <w:p w14:paraId="4B388B50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ascii="Times New Roman" w:hAnsi="Times New Roman"/>
          <w:color w:val="C0504D"/>
          <w:sz w:val="24"/>
        </w:rPr>
        <w:t>cling to 紧紧抓住或依附于某物，不放手；对某人有强烈的情感依赖；始终陪伴在某人身边，拒绝离开</w:t>
      </w:r>
    </w:p>
    <w:p w14:paraId="0D18C472"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例句：Instead, he appears determined to cling to power.</w:t>
      </w:r>
    </w:p>
    <w:p w14:paraId="0C4F08C8"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反而，他看来坚决要握紧权力不放。</w:t>
      </w:r>
    </w:p>
    <w:p w14:paraId="78E3B0E2"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3.原文：Unsaturated fats, by contrast, actively reduce the levels of cholesterol by activating these same liver receptors. </w:t>
      </w:r>
    </w:p>
    <w:p w14:paraId="60AC6511"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ascii="Times New Roman" w:hAnsi="Times New Roman"/>
          <w:color w:val="C0504D"/>
          <w:sz w:val="24"/>
        </w:rPr>
        <w:t>by contrast 相比之下</w:t>
      </w:r>
    </w:p>
    <w:p w14:paraId="1A44A47E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例句：The private sector, by contrast, has plenty of money to spend.</w:t>
      </w:r>
    </w:p>
    <w:p w14:paraId="063619A3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私营部门相比之下有很多钱可花。</w:t>
      </w:r>
    </w:p>
    <w:p w14:paraId="68D1A8DB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4.原文：It, therefore, stands to reason that butter should have a negative effect on heart health.</w:t>
      </w:r>
    </w:p>
    <w:p w14:paraId="51597242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ascii="Times New Roman" w:hAnsi="Times New Roman"/>
          <w:color w:val="C0504D"/>
          <w:sz w:val="24"/>
        </w:rPr>
        <w:t>stand to reason 合乎情理</w:t>
      </w:r>
    </w:p>
    <w:p w14:paraId="359457AD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例句：It stands to reason that they'll leave if you don't pay them enough.</w:t>
      </w:r>
    </w:p>
    <w:p w14:paraId="3980B72B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这是明摆着的，你不给他们足够的报酬，他们就走人。</w:t>
      </w:r>
    </w:p>
    <w:p w14:paraId="11D81EAA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5.原文：Butter-eating was, instead, linked to more deaths from cancer. </w:t>
      </w:r>
    </w:p>
    <w:p w14:paraId="1674A75D">
      <w:pPr>
        <w:keepNext w:val="0"/>
        <w:keepLines w:val="0"/>
        <w:pageBreakBefore w:val="0"/>
        <w:tabs>
          <w:tab w:val="left" w:pos="3183"/>
          <w:tab w:val="center" w:pos="4153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ascii="Times New Roman" w:hAnsi="Times New Roman"/>
          <w:color w:val="C0504D"/>
          <w:sz w:val="24"/>
        </w:rPr>
        <w:t>be linked to 与……有关联</w:t>
      </w:r>
    </w:p>
    <w:p w14:paraId="7E2A370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例句：Benefits are linked to inflation, whereas they should be linked to the cost of living.</w:t>
      </w:r>
    </w:p>
    <w:p w14:paraId="12D4D3E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救济金与通货膨胀联系了起来，而它们应该与生活费用挂钩。</w:t>
      </w:r>
    </w:p>
    <w:p w14:paraId="749BF62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6.原文：Observational studies like this one are rarely cut and dried, however.</w:t>
      </w:r>
    </w:p>
    <w:p w14:paraId="6196707E">
      <w:pPr>
        <w:keepNext w:val="0"/>
        <w:keepLines w:val="0"/>
        <w:pageBreakBefore w:val="0"/>
        <w:tabs>
          <w:tab w:val="left" w:pos="2713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ascii="Times New Roman" w:hAnsi="Times New Roman"/>
          <w:color w:val="C0504D"/>
          <w:sz w:val="24"/>
        </w:rPr>
        <w:t>cut and dried （问题）简单、直接、明确或确定的；（决定）不容改变的</w:t>
      </w:r>
    </w:p>
    <w:p w14:paraId="0BB1687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例句：The inquiry is by no means cut and dried.</w:t>
      </w:r>
    </w:p>
    <w:p w14:paraId="42D50B3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left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调查之事远未盖棺定论。</w:t>
      </w:r>
    </w:p>
    <w:p w14:paraId="41439F2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7.原文：He argues it is not possible to fully control for such differences, which means some non-dietary factors could also be at play.</w:t>
      </w:r>
    </w:p>
    <w:p w14:paraId="0B914DB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ascii="Times New Roman" w:hAnsi="Times New Roman"/>
          <w:color w:val="C0504D"/>
          <w:sz w:val="24"/>
        </w:rPr>
        <w:t>at play 作为某种帮助产生或影响结果的因素，如决定汽油价格的几个问题</w:t>
      </w:r>
    </w:p>
    <w:p w14:paraId="57AAC54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例句：There are a number of factors at play.</w:t>
      </w:r>
    </w:p>
    <w:p w14:paraId="5C03C00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left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有许多因素在发挥作用。</w:t>
      </w:r>
    </w:p>
    <w:p w14:paraId="3472D9A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②长难句</w:t>
      </w:r>
    </w:p>
    <w:p w14:paraId="0C1370F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/>
          <w:sz w:val="24"/>
        </w:rPr>
        <w:t>原文：</w:t>
      </w:r>
      <w:r>
        <w:rPr>
          <w:rFonts w:ascii="Times New Roman" w:hAnsi="Times New Roman"/>
          <w:color w:val="4F81BD"/>
          <w:sz w:val="24"/>
        </w:rPr>
        <w:t>Saturated fats</w:t>
      </w:r>
      <w:r>
        <w:rPr>
          <w:rFonts w:ascii="Times New Roman" w:hAnsi="Times New Roman"/>
          <w:sz w:val="24"/>
        </w:rPr>
        <w:t xml:space="preserve">, for example, </w:t>
      </w:r>
      <w:r>
        <w:rPr>
          <w:rFonts w:ascii="Times New Roman" w:hAnsi="Times New Roman"/>
          <w:color w:val="C0504D"/>
          <w:sz w:val="24"/>
        </w:rPr>
        <w:t xml:space="preserve">raise </w:t>
      </w:r>
      <w:r>
        <w:rPr>
          <w:rFonts w:ascii="Times New Roman" w:hAnsi="Times New Roman"/>
          <w:color w:val="8064A2"/>
          <w:sz w:val="24"/>
        </w:rPr>
        <w:t>levels of cholesterol</w:t>
      </w:r>
      <w:r>
        <w:rPr>
          <w:rFonts w:ascii="Times New Roman" w:hAnsi="Times New Roman"/>
          <w:sz w:val="24"/>
        </w:rPr>
        <w:t xml:space="preserve">, a fatty molecule </w:t>
      </w:r>
      <w:r>
        <w:rPr>
          <w:rFonts w:ascii="Times New Roman" w:hAnsi="Times New Roman"/>
          <w:color w:val="9BBB59"/>
          <w:sz w:val="24"/>
        </w:rPr>
        <w:t xml:space="preserve">that </w:t>
      </w:r>
      <w:r>
        <w:rPr>
          <w:rFonts w:ascii="Times New Roman" w:hAnsi="Times New Roman"/>
          <w:sz w:val="24"/>
        </w:rPr>
        <w:t xml:space="preserve">gathers in arteries and can contribute to cardiovascular disease. </w:t>
      </w:r>
    </w:p>
    <w:p w14:paraId="329080F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分析：在这个句子中，“</w:t>
      </w:r>
      <w:r>
        <w:rPr>
          <w:rFonts w:ascii="Times New Roman" w:hAnsi="Times New Roman"/>
          <w:color w:val="4F81BD"/>
          <w:sz w:val="24"/>
        </w:rPr>
        <w:t>Saturated fats</w:t>
      </w:r>
      <w:r>
        <w:rPr>
          <w:rFonts w:ascii="Times New Roman" w:hAnsi="Times New Roman"/>
          <w:sz w:val="24"/>
        </w:rPr>
        <w:t>”为主语，即动作的执行者；“for example”作为插入语补充说明；“</w:t>
      </w:r>
      <w:r>
        <w:rPr>
          <w:rFonts w:ascii="Times New Roman" w:hAnsi="Times New Roman"/>
          <w:color w:val="C0504D"/>
          <w:sz w:val="24"/>
        </w:rPr>
        <w:t>raise</w:t>
      </w:r>
      <w:r>
        <w:rPr>
          <w:rFonts w:ascii="Times New Roman" w:hAnsi="Times New Roman"/>
          <w:sz w:val="24"/>
        </w:rPr>
        <w:t>”是谓语动词，表明主语对“</w:t>
      </w:r>
      <w:r>
        <w:rPr>
          <w:rFonts w:ascii="Times New Roman" w:hAnsi="Times New Roman"/>
          <w:color w:val="8064A2"/>
          <w:sz w:val="24"/>
        </w:rPr>
        <w:t>levels of cholesterol</w:t>
      </w:r>
      <w:r>
        <w:rPr>
          <w:rFonts w:ascii="Times New Roman" w:hAnsi="Times New Roman"/>
          <w:sz w:val="24"/>
        </w:rPr>
        <w:t xml:space="preserve">”（宾语）施加的动作，其中“of cholesterol”是修饰“levels”的后置定语。“a fatty molecule </w:t>
      </w:r>
      <w:r>
        <w:rPr>
          <w:rFonts w:ascii="Times New Roman" w:hAnsi="Times New Roman"/>
          <w:color w:val="9BBB59"/>
          <w:sz w:val="24"/>
        </w:rPr>
        <w:t>that</w:t>
      </w:r>
      <w:r>
        <w:rPr>
          <w:rFonts w:ascii="Times New Roman" w:hAnsi="Times New Roman"/>
          <w:sz w:val="24"/>
        </w:rPr>
        <w:t xml:space="preserve"> gathers in arteries and can contribute to cardiovascular disease”是“</w:t>
      </w:r>
      <w:r>
        <w:rPr>
          <w:rFonts w:ascii="Times New Roman" w:hAnsi="Times New Roman"/>
          <w:color w:val="8064A2"/>
          <w:sz w:val="24"/>
        </w:rPr>
        <w:t>cholesterol</w:t>
      </w:r>
      <w:r>
        <w:rPr>
          <w:rFonts w:ascii="Times New Roman" w:hAnsi="Times New Roman"/>
          <w:sz w:val="24"/>
        </w:rPr>
        <w:t>”的同位语，用于进一步解释“</w:t>
      </w:r>
      <w:r>
        <w:rPr>
          <w:rFonts w:ascii="Times New Roman" w:hAnsi="Times New Roman"/>
          <w:color w:val="8064A2"/>
          <w:sz w:val="24"/>
        </w:rPr>
        <w:t>cholesterol</w:t>
      </w:r>
      <w:r>
        <w:rPr>
          <w:rFonts w:ascii="Times New Roman" w:hAnsi="Times New Roman"/>
          <w:sz w:val="24"/>
        </w:rPr>
        <w:t>”，同位语中的“a fatty molecule”是核心，其后跟了一个由“</w:t>
      </w:r>
      <w:r>
        <w:rPr>
          <w:rFonts w:ascii="Times New Roman" w:hAnsi="Times New Roman"/>
          <w:color w:val="9BBB59"/>
          <w:sz w:val="24"/>
        </w:rPr>
        <w:t>that</w:t>
      </w:r>
      <w:r>
        <w:rPr>
          <w:rFonts w:ascii="Times New Roman" w:hAnsi="Times New Roman"/>
          <w:sz w:val="24"/>
        </w:rPr>
        <w:t>”引导的定语从句。</w:t>
      </w:r>
    </w:p>
    <w:p w14:paraId="7CDBC28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  <w:shd w:val="clear" w:color="auto" w:fill="FDFDFE"/>
        </w:rPr>
      </w:pPr>
      <w:r>
        <w:rPr>
          <w:rFonts w:ascii="Times New Roman" w:hAnsi="Times New Roman"/>
          <w:sz w:val="24"/>
        </w:rPr>
        <w:t>译文：例如，饱和脂肪会提高胆固醇水平，</w:t>
      </w:r>
      <w:r>
        <w:rPr>
          <w:rFonts w:ascii="Times New Roman" w:hAnsi="Times New Roman"/>
          <w:sz w:val="24"/>
          <w:shd w:val="clear" w:color="auto" w:fill="FDFDFE"/>
        </w:rPr>
        <w:t>胆固醇这种脂肪分子爱在动脉里聚集，容易引发心血管疾病。</w:t>
      </w:r>
    </w:p>
    <w:bookmarkEnd w:id="0"/>
    <w:p w14:paraId="2AB2A36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原文：</w:t>
      </w:r>
      <w:r>
        <w:rPr>
          <w:rFonts w:ascii="Times New Roman" w:hAnsi="Times New Roman"/>
          <w:color w:val="4F81BD"/>
          <w:sz w:val="24"/>
        </w:rPr>
        <w:t>The new study</w:t>
      </w:r>
      <w:r>
        <w:rPr>
          <w:rFonts w:ascii="Times New Roman" w:hAnsi="Times New Roman"/>
          <w:sz w:val="24"/>
        </w:rPr>
        <w:t xml:space="preserve">, published on March 6th in JAMA Internal Medicine by authors in Massachusetts and Denmark, </w:t>
      </w:r>
      <w:r>
        <w:rPr>
          <w:rFonts w:ascii="Times New Roman" w:hAnsi="Times New Roman"/>
          <w:color w:val="C0504D"/>
          <w:sz w:val="24"/>
        </w:rPr>
        <w:t>relied on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8064A2"/>
          <w:sz w:val="24"/>
        </w:rPr>
        <w:t>data</w:t>
      </w:r>
      <w:r>
        <w:rPr>
          <w:rFonts w:ascii="Times New Roman" w:hAnsi="Times New Roman"/>
          <w:sz w:val="24"/>
        </w:rPr>
        <w:t xml:space="preserve"> from three long-run trials of American medical professionals. </w:t>
      </w:r>
    </w:p>
    <w:p w14:paraId="4DD4F49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分析：在这个句子中，“</w:t>
      </w:r>
      <w:r>
        <w:rPr>
          <w:rFonts w:ascii="Times New Roman" w:hAnsi="Times New Roman"/>
          <w:color w:val="4F81BD"/>
          <w:sz w:val="24"/>
        </w:rPr>
        <w:t>The new study</w:t>
      </w:r>
      <w:r>
        <w:rPr>
          <w:rFonts w:ascii="Times New Roman" w:hAnsi="Times New Roman"/>
          <w:sz w:val="24"/>
        </w:rPr>
        <w:t>”作为主语，是动作的执行者；“published on March 6th in JAMA Internal Medicine by authors in Massachusetts and Denmark”这一过去分词短语作后置定语，从发表时间、期刊、作者等方面对主语进行修饰；“</w:t>
      </w:r>
      <w:r>
        <w:rPr>
          <w:rFonts w:ascii="Times New Roman" w:hAnsi="Times New Roman"/>
          <w:color w:val="C0504D"/>
          <w:sz w:val="24"/>
        </w:rPr>
        <w:t>relied on</w:t>
      </w:r>
      <w:r>
        <w:rPr>
          <w:rFonts w:ascii="Times New Roman" w:hAnsi="Times New Roman"/>
          <w:sz w:val="24"/>
        </w:rPr>
        <w:t>”充当谓语动词短语，展现主语所实施的动作；“</w:t>
      </w:r>
      <w:r>
        <w:rPr>
          <w:rFonts w:ascii="Times New Roman" w:hAnsi="Times New Roman"/>
          <w:color w:val="8064A2"/>
          <w:sz w:val="24"/>
        </w:rPr>
        <w:t>data</w:t>
      </w:r>
      <w:r>
        <w:rPr>
          <w:rFonts w:ascii="Times New Roman" w:hAnsi="Times New Roman"/>
          <w:sz w:val="24"/>
        </w:rPr>
        <w:t>”作为宾语，成为“依赖”这一动作的对象；“from three long - run trials of American medical professionals” 这一介词短语作后置定语，清晰表明宾语“</w:t>
      </w:r>
      <w:r>
        <w:rPr>
          <w:rFonts w:ascii="Times New Roman" w:hAnsi="Times New Roman"/>
          <w:color w:val="8064A2"/>
          <w:sz w:val="24"/>
        </w:rPr>
        <w:t>data</w:t>
      </w:r>
      <w:r>
        <w:rPr>
          <w:rFonts w:ascii="Times New Roman" w:hAnsi="Times New Roman"/>
          <w:sz w:val="24"/>
        </w:rPr>
        <w:t>”来源于对美国医学专业人员的三项长期试验。</w:t>
      </w:r>
    </w:p>
    <w:p w14:paraId="08534AD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译文：3月6日，马萨诸塞州和丹麦的作者在《美国医学会杂志·内科学》（JAMA Internal Medicine）上发表了一项新研究，该研究的数据基础是三项针对美国医疗专业人员的长期试验。</w:t>
      </w:r>
    </w:p>
    <w:p w14:paraId="79E046F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③写作技巧</w:t>
      </w:r>
    </w:p>
    <w:p w14:paraId="05103C8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06071F"/>
          <w:sz w:val="24"/>
          <w:shd w:val="clear" w:color="auto" w:fill="FDFDFE"/>
        </w:rPr>
      </w:pPr>
      <w:r>
        <w:rPr>
          <w:rFonts w:ascii="Times New Roman" w:hAnsi="Times New Roman"/>
          <w:color w:val="06071F"/>
          <w:sz w:val="24"/>
          <w:shd w:val="clear" w:color="auto" w:fill="FDFDFE"/>
        </w:rPr>
        <w:t xml:space="preserve">Observational studies like this one are rarely </w:t>
      </w:r>
      <w:r>
        <w:rPr>
          <w:rFonts w:ascii="Times New Roman" w:hAnsi="Times New Roman"/>
          <w:color w:val="4F81BD"/>
          <w:sz w:val="24"/>
          <w:shd w:val="clear" w:color="auto" w:fill="FDFDFE"/>
        </w:rPr>
        <w:t>cut and dried,</w:t>
      </w:r>
      <w:r>
        <w:rPr>
          <w:rFonts w:ascii="Times New Roman" w:hAnsi="Times New Roman"/>
          <w:color w:val="06071F"/>
          <w:sz w:val="24"/>
          <w:shd w:val="clear" w:color="auto" w:fill="FDFDFE"/>
        </w:rPr>
        <w:t xml:space="preserve"> however.</w:t>
      </w:r>
    </w:p>
    <w:p w14:paraId="1F0BF6F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06071F"/>
          <w:sz w:val="24"/>
          <w:shd w:val="clear" w:color="auto" w:fill="FDFDFE"/>
        </w:rPr>
      </w:pPr>
      <w:r>
        <w:rPr>
          <w:rFonts w:ascii="Times New Roman" w:hAnsi="Times New Roman"/>
          <w:color w:val="06071F"/>
          <w:sz w:val="24"/>
          <w:shd w:val="clear" w:color="auto" w:fill="FDFDFE"/>
        </w:rPr>
        <w:t>然而，像这样的观察性研究很少能有明确结论。</w:t>
      </w:r>
    </w:p>
    <w:p w14:paraId="547BFA8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“cut and dried”是一个习语，在这个句子中表示“明确的；固定的；已成定局的”，通常用于否定句或疑问句中，用来强调某件事情不是简单明了、毫无争议的。从英语写作角度看，使用这个习语可以使表达更加生动形象，避免使用一些过于普通的形容词，如 “clear”“definite” 等，让文章更具表现力和感染力。</w:t>
      </w:r>
    </w:p>
    <w:p w14:paraId="320C9FB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以下是三个类似的习语及其用法：1.black and white：字面意思是 “黑白的”，常用来表示 “绝对的；非黑即白的；明确的”，强调事情没有中间地带或模糊性。2.cut and paste：原意为“剪切和粘贴”，在写作中可表示“千篇一律的；抄袭拼凑的”，用于形容某物缺乏原创性或独特性。3.by the book：表示“按规定；照章办事；墨守成规”，描述严格按照规则、手册或传统方式做事。</w:t>
      </w:r>
    </w:p>
    <w:p w14:paraId="7950109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</w:t>
      </w:r>
    </w:p>
    <w:p w14:paraId="10E2C67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are no black and white answers to this question.</w:t>
      </w:r>
    </w:p>
    <w:p w14:paraId="31642F1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这个问题没有非黑即白的答案。</w:t>
      </w:r>
    </w:p>
    <w:p w14:paraId="19ABDA5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His essay seemed to be cut and paste from various sources.</w:t>
      </w:r>
    </w:p>
    <w:p w14:paraId="3258194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他的文章似乎是从各种来源抄袭拼凑而来的。</w:t>
      </w:r>
    </w:p>
    <w:p w14:paraId="3AD17E6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always does things by the book, never taking any risks.</w:t>
      </w:r>
    </w:p>
    <w:p w14:paraId="487ED87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他总是按章办事，从不冒险。</w:t>
      </w:r>
    </w:p>
    <w:p w14:paraId="351023E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④背景知识</w:t>
      </w:r>
    </w:p>
    <w:p w14:paraId="6524EEC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观察性研究（Observational studies）是一种在不干预研究对象的自然状态下，对研究对象进行观察、测量和分析，以了解其特征、行为、健康状况或其他相关变量之间关系的研究方法。在这种研究中，研究者不会主动施加任何处理因素，而是观察和记录实际发生的情况。例如，研究人员观察不同人群的饮食习惯与某种疾病的发生频率，以探索两者之间是否存在关联。观察性研究可以分为多种类型，如队列研究、病例对照研究和横断面研究等。它的优点是可以在自然环境中进行，能反映真实世界的情况，但也容易受到混杂因素的影响，研究结果一般不能直接确定因果关系。</w:t>
      </w:r>
    </w:p>
    <w:p w14:paraId="3385569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⑤段落大意</w:t>
      </w:r>
    </w:p>
    <w:p w14:paraId="22B80B9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【1】黄油受捧：黄油消费创新高，研究却称其与早逝有关，引发黄油是否有害疑问</w:t>
      </w:r>
    </w:p>
    <w:p w14:paraId="508BCD7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【2】脂肪特性：脂肪分饱和与不饱和，对健康影响不同</w:t>
      </w:r>
    </w:p>
    <w:p w14:paraId="0B7783D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【3】黄油危害：黄油多为饱和脂肪，对心脏健康不利，植物油可替代降胆固醇</w:t>
      </w:r>
    </w:p>
    <w:p w14:paraId="7C56658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【4】研究结论：研究表明吃黄油多者死亡风险高，吃植物油多者风险低</w:t>
      </w:r>
    </w:p>
    <w:p w14:paraId="2B36C92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【5】关联癌症：研究显示黄油与癌症死亡相关，植物油可降低癌症死亡风险</w:t>
      </w:r>
    </w:p>
    <w:p w14:paraId="1378523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【6】研究缺陷：专家指出此类观察性研究难定论，因群体健康行为有差异</w:t>
      </w:r>
    </w:p>
    <w:p w14:paraId="609DB380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both"/>
        <w:textAlignment w:val="auto"/>
        <w:rPr>
          <w:rFonts w:hint="eastAsia" w:eastAsiaTheme="minorEastAsia"/>
          <w:color w:val="auto"/>
          <w:lang w:eastAsia="zh-CN"/>
        </w:rPr>
      </w:pPr>
      <w:r>
        <w:rPr>
          <w:rFonts w:ascii="Times New Roman" w:hAnsi="Times New Roman"/>
          <w:sz w:val="24"/>
        </w:rPr>
        <w:t>【7】替代建议：选黄油替代品需谨慎，橄榄油是较好选择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ong">
    <w:altName w:val="微软雅黑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B3A692">
    <w:pPr>
      <w:pStyle w:val="7"/>
      <w:tabs>
        <w:tab w:val="left" w:pos="4731"/>
        <w:tab w:val="clear" w:pos="4153"/>
      </w:tabs>
      <w:jc w:val="center"/>
      <w:rPr>
        <w:rFonts w:hint="default" w:eastAsiaTheme="minorEastAsia"/>
        <w:b/>
        <w:bCs/>
        <w:lang w:val="en-US" w:eastAsia="zh-CN"/>
      </w:rPr>
    </w:pPr>
    <w:r>
      <w:rPr>
        <w:rFonts w:hint="eastAsia"/>
        <w:b/>
        <w:bCs/>
        <w:lang w:val="en-US" w:eastAsia="zh-CN"/>
      </w:rPr>
      <w:t>公众号：熊猫外刊精读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37D60B">
    <w:pPr>
      <w:pStyle w:val="8"/>
      <w:jc w:val="center"/>
      <w:rPr>
        <w:rFonts w:hint="eastAsia" w:ascii="宋体" w:eastAsia="宋体"/>
        <w:b/>
        <w:color w:val="FF0000"/>
        <w:sz w:val="21"/>
        <w:lang w:val="en-US" w:eastAsia="zh-CN"/>
      </w:rPr>
    </w:pPr>
    <w:r>
      <w:rPr>
        <w:rFonts w:hint="eastAsia" w:ascii="宋体" w:eastAsia="宋体"/>
        <w:b/>
        <w:color w:val="FF0000"/>
        <w:sz w:val="21"/>
      </w:rPr>
      <w:t>公众号：</w:t>
    </w:r>
    <w:r>
      <w:rPr>
        <w:rFonts w:hint="eastAsia" w:ascii="宋体" w:eastAsia="宋体"/>
        <w:b/>
        <w:color w:val="FF0000"/>
        <w:sz w:val="21"/>
        <w:lang w:val="en-US" w:eastAsia="zh-CN"/>
      </w:rPr>
      <w:t>熊猫外刊精读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hZjA5OTUxZTJjY2JmOTM1ZjYwNGY1MjRlZTQ5MWYifQ=="/>
  </w:docVars>
  <w:rsids>
    <w:rsidRoot w:val="00000000"/>
    <w:rsid w:val="00164D14"/>
    <w:rsid w:val="004440D6"/>
    <w:rsid w:val="009C16AE"/>
    <w:rsid w:val="00B01E5D"/>
    <w:rsid w:val="00C6664C"/>
    <w:rsid w:val="014575EF"/>
    <w:rsid w:val="0156102F"/>
    <w:rsid w:val="017303B5"/>
    <w:rsid w:val="02811B48"/>
    <w:rsid w:val="0290092B"/>
    <w:rsid w:val="02903F83"/>
    <w:rsid w:val="02F55ED0"/>
    <w:rsid w:val="0320576F"/>
    <w:rsid w:val="0389443A"/>
    <w:rsid w:val="03960557"/>
    <w:rsid w:val="039F62FF"/>
    <w:rsid w:val="03E31D5F"/>
    <w:rsid w:val="041638AF"/>
    <w:rsid w:val="04551AD4"/>
    <w:rsid w:val="04EC680E"/>
    <w:rsid w:val="053F4EB9"/>
    <w:rsid w:val="05423C13"/>
    <w:rsid w:val="05E754E1"/>
    <w:rsid w:val="063029DD"/>
    <w:rsid w:val="064A28DF"/>
    <w:rsid w:val="06691DFE"/>
    <w:rsid w:val="06C75BB4"/>
    <w:rsid w:val="06C94C9F"/>
    <w:rsid w:val="06F57099"/>
    <w:rsid w:val="06F760C3"/>
    <w:rsid w:val="071D11B3"/>
    <w:rsid w:val="072541B0"/>
    <w:rsid w:val="072E34B0"/>
    <w:rsid w:val="0762281D"/>
    <w:rsid w:val="078A7D14"/>
    <w:rsid w:val="079024B5"/>
    <w:rsid w:val="07B72106"/>
    <w:rsid w:val="07BC7CDE"/>
    <w:rsid w:val="081D0796"/>
    <w:rsid w:val="08407D28"/>
    <w:rsid w:val="08471337"/>
    <w:rsid w:val="084F7DA5"/>
    <w:rsid w:val="08506633"/>
    <w:rsid w:val="0889771A"/>
    <w:rsid w:val="08A01761"/>
    <w:rsid w:val="08A20F33"/>
    <w:rsid w:val="08AD0E3C"/>
    <w:rsid w:val="08AD13BA"/>
    <w:rsid w:val="08CB7D08"/>
    <w:rsid w:val="08D32CEB"/>
    <w:rsid w:val="08EA5713"/>
    <w:rsid w:val="09122425"/>
    <w:rsid w:val="094A11DD"/>
    <w:rsid w:val="09F45586"/>
    <w:rsid w:val="0AA51883"/>
    <w:rsid w:val="0AAE56D2"/>
    <w:rsid w:val="0AD14D22"/>
    <w:rsid w:val="0AEC2AB4"/>
    <w:rsid w:val="0AFE0F2E"/>
    <w:rsid w:val="0B3D3228"/>
    <w:rsid w:val="0B862B9F"/>
    <w:rsid w:val="0BBB54E5"/>
    <w:rsid w:val="0BDD6CBE"/>
    <w:rsid w:val="0C381484"/>
    <w:rsid w:val="0D055F28"/>
    <w:rsid w:val="0D156667"/>
    <w:rsid w:val="0D6F55DD"/>
    <w:rsid w:val="0D7E3C04"/>
    <w:rsid w:val="0DB461AA"/>
    <w:rsid w:val="0DFF18EE"/>
    <w:rsid w:val="0E10226F"/>
    <w:rsid w:val="0E2C5BD6"/>
    <w:rsid w:val="0E517CBB"/>
    <w:rsid w:val="0E8952F1"/>
    <w:rsid w:val="0E9128EE"/>
    <w:rsid w:val="0F9041FD"/>
    <w:rsid w:val="0FE80A09"/>
    <w:rsid w:val="103136D0"/>
    <w:rsid w:val="10405B8A"/>
    <w:rsid w:val="10527C64"/>
    <w:rsid w:val="106F72AE"/>
    <w:rsid w:val="108A06C8"/>
    <w:rsid w:val="108F0380"/>
    <w:rsid w:val="10F33BF9"/>
    <w:rsid w:val="111F4890"/>
    <w:rsid w:val="11290C5D"/>
    <w:rsid w:val="11440AEC"/>
    <w:rsid w:val="115011D2"/>
    <w:rsid w:val="125E2A48"/>
    <w:rsid w:val="128D24AC"/>
    <w:rsid w:val="12B618E0"/>
    <w:rsid w:val="12CD38FB"/>
    <w:rsid w:val="12D370B9"/>
    <w:rsid w:val="134B1CC7"/>
    <w:rsid w:val="13573626"/>
    <w:rsid w:val="135F311D"/>
    <w:rsid w:val="13BB08A4"/>
    <w:rsid w:val="13D62877"/>
    <w:rsid w:val="13EF44AC"/>
    <w:rsid w:val="14643D3A"/>
    <w:rsid w:val="14DE2E1C"/>
    <w:rsid w:val="14EC1399"/>
    <w:rsid w:val="155C44F5"/>
    <w:rsid w:val="155F00AB"/>
    <w:rsid w:val="156617BC"/>
    <w:rsid w:val="156C147F"/>
    <w:rsid w:val="158820DF"/>
    <w:rsid w:val="16772248"/>
    <w:rsid w:val="1693048D"/>
    <w:rsid w:val="16C30488"/>
    <w:rsid w:val="1715749C"/>
    <w:rsid w:val="175837BD"/>
    <w:rsid w:val="17B818CA"/>
    <w:rsid w:val="1810030C"/>
    <w:rsid w:val="18244D7E"/>
    <w:rsid w:val="18442310"/>
    <w:rsid w:val="18560391"/>
    <w:rsid w:val="185F5088"/>
    <w:rsid w:val="18A17017"/>
    <w:rsid w:val="18B03022"/>
    <w:rsid w:val="19942C7B"/>
    <w:rsid w:val="19E46C6B"/>
    <w:rsid w:val="1A14344C"/>
    <w:rsid w:val="1A216622"/>
    <w:rsid w:val="1A3A4A9E"/>
    <w:rsid w:val="1A784395"/>
    <w:rsid w:val="1AAC3FD7"/>
    <w:rsid w:val="1ABD4E84"/>
    <w:rsid w:val="1B031249"/>
    <w:rsid w:val="1B1619D7"/>
    <w:rsid w:val="1B3A41C6"/>
    <w:rsid w:val="1B6C2272"/>
    <w:rsid w:val="1B9D6DAE"/>
    <w:rsid w:val="1BC9133A"/>
    <w:rsid w:val="1BCD3B4C"/>
    <w:rsid w:val="1BED6FB9"/>
    <w:rsid w:val="1C3B561E"/>
    <w:rsid w:val="1CA74301"/>
    <w:rsid w:val="1CB1379B"/>
    <w:rsid w:val="1CB93329"/>
    <w:rsid w:val="1CDE421D"/>
    <w:rsid w:val="1CEB1230"/>
    <w:rsid w:val="1D3E54E0"/>
    <w:rsid w:val="1D886110"/>
    <w:rsid w:val="1DA951F9"/>
    <w:rsid w:val="1E4204B3"/>
    <w:rsid w:val="1E7544A9"/>
    <w:rsid w:val="1E8964C1"/>
    <w:rsid w:val="1EA5019B"/>
    <w:rsid w:val="1F265D9D"/>
    <w:rsid w:val="1F911CFB"/>
    <w:rsid w:val="1FAC45EC"/>
    <w:rsid w:val="207F0F48"/>
    <w:rsid w:val="20B516D3"/>
    <w:rsid w:val="212E77CD"/>
    <w:rsid w:val="213D18E5"/>
    <w:rsid w:val="215709F6"/>
    <w:rsid w:val="216E5D0C"/>
    <w:rsid w:val="220A2463"/>
    <w:rsid w:val="222A65FE"/>
    <w:rsid w:val="228A20A5"/>
    <w:rsid w:val="22990839"/>
    <w:rsid w:val="229E21F4"/>
    <w:rsid w:val="22CF1A3A"/>
    <w:rsid w:val="22F22FF9"/>
    <w:rsid w:val="231732FC"/>
    <w:rsid w:val="231A6297"/>
    <w:rsid w:val="23662B63"/>
    <w:rsid w:val="23C8574E"/>
    <w:rsid w:val="23E634F3"/>
    <w:rsid w:val="23FA0F05"/>
    <w:rsid w:val="24180472"/>
    <w:rsid w:val="241C32D9"/>
    <w:rsid w:val="245B7AA9"/>
    <w:rsid w:val="254F3ADE"/>
    <w:rsid w:val="255B511E"/>
    <w:rsid w:val="25876F85"/>
    <w:rsid w:val="2589051E"/>
    <w:rsid w:val="25BF5089"/>
    <w:rsid w:val="25C40C2A"/>
    <w:rsid w:val="26D73EB4"/>
    <w:rsid w:val="272151E5"/>
    <w:rsid w:val="278F6443"/>
    <w:rsid w:val="27C10197"/>
    <w:rsid w:val="28277F95"/>
    <w:rsid w:val="28752BE1"/>
    <w:rsid w:val="28D61F5B"/>
    <w:rsid w:val="29315134"/>
    <w:rsid w:val="29873B55"/>
    <w:rsid w:val="299C0CC5"/>
    <w:rsid w:val="29A436BC"/>
    <w:rsid w:val="29A8424B"/>
    <w:rsid w:val="2A467BAA"/>
    <w:rsid w:val="2A5B09BA"/>
    <w:rsid w:val="2A915DEB"/>
    <w:rsid w:val="2B291CF8"/>
    <w:rsid w:val="2B935B64"/>
    <w:rsid w:val="2BDA28E1"/>
    <w:rsid w:val="2C195A0E"/>
    <w:rsid w:val="2C1E4B95"/>
    <w:rsid w:val="2C2D6865"/>
    <w:rsid w:val="2C5775B4"/>
    <w:rsid w:val="2CCB09EE"/>
    <w:rsid w:val="2CD4720C"/>
    <w:rsid w:val="2CDA5030"/>
    <w:rsid w:val="2CF477EC"/>
    <w:rsid w:val="2D2713E9"/>
    <w:rsid w:val="2D2B1F6A"/>
    <w:rsid w:val="2D5A4A2F"/>
    <w:rsid w:val="2DCF0A57"/>
    <w:rsid w:val="2DE7063C"/>
    <w:rsid w:val="2DFE29E7"/>
    <w:rsid w:val="2E1E78F2"/>
    <w:rsid w:val="2E581F5E"/>
    <w:rsid w:val="2E5963EE"/>
    <w:rsid w:val="2E7748B8"/>
    <w:rsid w:val="2EB570A7"/>
    <w:rsid w:val="2EBA3E3D"/>
    <w:rsid w:val="2EC43FBB"/>
    <w:rsid w:val="2EF24A6F"/>
    <w:rsid w:val="2EF4762F"/>
    <w:rsid w:val="2F5A099A"/>
    <w:rsid w:val="2FAE65DB"/>
    <w:rsid w:val="2FCC3FAF"/>
    <w:rsid w:val="2FCC6DD1"/>
    <w:rsid w:val="2FE34B8E"/>
    <w:rsid w:val="30136359"/>
    <w:rsid w:val="30712976"/>
    <w:rsid w:val="30720A2B"/>
    <w:rsid w:val="30D36ABD"/>
    <w:rsid w:val="30F07DFA"/>
    <w:rsid w:val="31486E76"/>
    <w:rsid w:val="31A97369"/>
    <w:rsid w:val="31C6765D"/>
    <w:rsid w:val="31D63A9E"/>
    <w:rsid w:val="31DC257A"/>
    <w:rsid w:val="32141D92"/>
    <w:rsid w:val="32946A6C"/>
    <w:rsid w:val="32A9756E"/>
    <w:rsid w:val="32AB5155"/>
    <w:rsid w:val="333B78CD"/>
    <w:rsid w:val="335A70B2"/>
    <w:rsid w:val="33793EB0"/>
    <w:rsid w:val="33AE24E2"/>
    <w:rsid w:val="340A5039"/>
    <w:rsid w:val="3412349A"/>
    <w:rsid w:val="345B0D1E"/>
    <w:rsid w:val="34672B96"/>
    <w:rsid w:val="346E41EB"/>
    <w:rsid w:val="34746591"/>
    <w:rsid w:val="347943EA"/>
    <w:rsid w:val="34806083"/>
    <w:rsid w:val="349512CA"/>
    <w:rsid w:val="352F7A20"/>
    <w:rsid w:val="35356FA0"/>
    <w:rsid w:val="3548368C"/>
    <w:rsid w:val="35646A2A"/>
    <w:rsid w:val="357938F7"/>
    <w:rsid w:val="357C1FBD"/>
    <w:rsid w:val="358A76F6"/>
    <w:rsid w:val="35AB7C3B"/>
    <w:rsid w:val="35B007CC"/>
    <w:rsid w:val="35FA0F85"/>
    <w:rsid w:val="35FA4023"/>
    <w:rsid w:val="36325319"/>
    <w:rsid w:val="36377E65"/>
    <w:rsid w:val="36A84B0B"/>
    <w:rsid w:val="36B67AF1"/>
    <w:rsid w:val="36D02CC7"/>
    <w:rsid w:val="36ED0A43"/>
    <w:rsid w:val="374F7B80"/>
    <w:rsid w:val="37535200"/>
    <w:rsid w:val="37901EDA"/>
    <w:rsid w:val="379D7583"/>
    <w:rsid w:val="37A46B88"/>
    <w:rsid w:val="37E073E8"/>
    <w:rsid w:val="380047BA"/>
    <w:rsid w:val="385F62D9"/>
    <w:rsid w:val="388E5373"/>
    <w:rsid w:val="39F25FFF"/>
    <w:rsid w:val="3A497752"/>
    <w:rsid w:val="3A925A45"/>
    <w:rsid w:val="3AA52B49"/>
    <w:rsid w:val="3AEE6113"/>
    <w:rsid w:val="3B523A32"/>
    <w:rsid w:val="3B646E3F"/>
    <w:rsid w:val="3BD06EDF"/>
    <w:rsid w:val="3BE6372C"/>
    <w:rsid w:val="3C052692"/>
    <w:rsid w:val="3C54172E"/>
    <w:rsid w:val="3C63414C"/>
    <w:rsid w:val="3C877954"/>
    <w:rsid w:val="3CDD39A6"/>
    <w:rsid w:val="3CE466A5"/>
    <w:rsid w:val="3CE82AE2"/>
    <w:rsid w:val="3D0971A4"/>
    <w:rsid w:val="3D791852"/>
    <w:rsid w:val="3D8E2506"/>
    <w:rsid w:val="3E51447C"/>
    <w:rsid w:val="3E592DBE"/>
    <w:rsid w:val="3E8B5033"/>
    <w:rsid w:val="3E900C7B"/>
    <w:rsid w:val="3EB1328C"/>
    <w:rsid w:val="3EB309D0"/>
    <w:rsid w:val="3EDA4B34"/>
    <w:rsid w:val="3EFE37D2"/>
    <w:rsid w:val="3FAE7AF7"/>
    <w:rsid w:val="3FC54EB6"/>
    <w:rsid w:val="402705F0"/>
    <w:rsid w:val="40394964"/>
    <w:rsid w:val="408C7ACD"/>
    <w:rsid w:val="40B33818"/>
    <w:rsid w:val="41316568"/>
    <w:rsid w:val="41EF377B"/>
    <w:rsid w:val="426F23D7"/>
    <w:rsid w:val="42725A90"/>
    <w:rsid w:val="42733C67"/>
    <w:rsid w:val="42811330"/>
    <w:rsid w:val="429E3286"/>
    <w:rsid w:val="42CD3FDF"/>
    <w:rsid w:val="42E10122"/>
    <w:rsid w:val="42E71BBA"/>
    <w:rsid w:val="43030824"/>
    <w:rsid w:val="43C076B6"/>
    <w:rsid w:val="43DB7393"/>
    <w:rsid w:val="43EB5612"/>
    <w:rsid w:val="43EC46D4"/>
    <w:rsid w:val="442A6C63"/>
    <w:rsid w:val="446D7778"/>
    <w:rsid w:val="44AC664D"/>
    <w:rsid w:val="44D01D36"/>
    <w:rsid w:val="45091B38"/>
    <w:rsid w:val="45391056"/>
    <w:rsid w:val="45797C9C"/>
    <w:rsid w:val="45BD1AC8"/>
    <w:rsid w:val="462D203E"/>
    <w:rsid w:val="46386FBA"/>
    <w:rsid w:val="46427ED7"/>
    <w:rsid w:val="467473F9"/>
    <w:rsid w:val="467518A3"/>
    <w:rsid w:val="46AE72C0"/>
    <w:rsid w:val="46EF785D"/>
    <w:rsid w:val="4743059F"/>
    <w:rsid w:val="476B4C22"/>
    <w:rsid w:val="48412E31"/>
    <w:rsid w:val="48823A88"/>
    <w:rsid w:val="48DF53B1"/>
    <w:rsid w:val="491D3AB4"/>
    <w:rsid w:val="49840176"/>
    <w:rsid w:val="49A36D74"/>
    <w:rsid w:val="49E923AF"/>
    <w:rsid w:val="4A50058B"/>
    <w:rsid w:val="4A564CE7"/>
    <w:rsid w:val="4A742E1A"/>
    <w:rsid w:val="4A7D11A8"/>
    <w:rsid w:val="4AC4620A"/>
    <w:rsid w:val="4B49499C"/>
    <w:rsid w:val="4B78281E"/>
    <w:rsid w:val="4BC57664"/>
    <w:rsid w:val="4BF47DDB"/>
    <w:rsid w:val="4C5D7C4F"/>
    <w:rsid w:val="4C99690B"/>
    <w:rsid w:val="4CB90B32"/>
    <w:rsid w:val="4CB958B6"/>
    <w:rsid w:val="4CC618F0"/>
    <w:rsid w:val="4CE20CF5"/>
    <w:rsid w:val="4CF446AA"/>
    <w:rsid w:val="4D7A609B"/>
    <w:rsid w:val="4DA30BB4"/>
    <w:rsid w:val="4DE246E8"/>
    <w:rsid w:val="4DF901AF"/>
    <w:rsid w:val="4E5479D6"/>
    <w:rsid w:val="4EEF0E4B"/>
    <w:rsid w:val="4F19127D"/>
    <w:rsid w:val="4F6B7A1E"/>
    <w:rsid w:val="4F8258CA"/>
    <w:rsid w:val="4FAB4D81"/>
    <w:rsid w:val="4FDD62AC"/>
    <w:rsid w:val="4FFB522B"/>
    <w:rsid w:val="5032161F"/>
    <w:rsid w:val="50A0486C"/>
    <w:rsid w:val="50AB5B34"/>
    <w:rsid w:val="512E3F32"/>
    <w:rsid w:val="51332ED6"/>
    <w:rsid w:val="515275ED"/>
    <w:rsid w:val="51F4165C"/>
    <w:rsid w:val="5232399F"/>
    <w:rsid w:val="523C53F5"/>
    <w:rsid w:val="52860E96"/>
    <w:rsid w:val="531A7114"/>
    <w:rsid w:val="53914EBC"/>
    <w:rsid w:val="539438C5"/>
    <w:rsid w:val="53B67049"/>
    <w:rsid w:val="540C77F1"/>
    <w:rsid w:val="5428003C"/>
    <w:rsid w:val="543201FA"/>
    <w:rsid w:val="548E2989"/>
    <w:rsid w:val="54927C37"/>
    <w:rsid w:val="549B7A6E"/>
    <w:rsid w:val="54A9246C"/>
    <w:rsid w:val="55197628"/>
    <w:rsid w:val="553F3752"/>
    <w:rsid w:val="557E2035"/>
    <w:rsid w:val="559524AA"/>
    <w:rsid w:val="55972B27"/>
    <w:rsid w:val="55A06294"/>
    <w:rsid w:val="561A4BA7"/>
    <w:rsid w:val="567664C1"/>
    <w:rsid w:val="56B334AD"/>
    <w:rsid w:val="571E6157"/>
    <w:rsid w:val="574C4E27"/>
    <w:rsid w:val="574E320C"/>
    <w:rsid w:val="579C699F"/>
    <w:rsid w:val="57D11F7C"/>
    <w:rsid w:val="58843E3A"/>
    <w:rsid w:val="58C30F38"/>
    <w:rsid w:val="58DC4721"/>
    <w:rsid w:val="58FC2850"/>
    <w:rsid w:val="595F2014"/>
    <w:rsid w:val="59897C9A"/>
    <w:rsid w:val="598A061F"/>
    <w:rsid w:val="59BC506B"/>
    <w:rsid w:val="59CA2700"/>
    <w:rsid w:val="59F84217"/>
    <w:rsid w:val="5A532ED0"/>
    <w:rsid w:val="5A66601D"/>
    <w:rsid w:val="5A844DA5"/>
    <w:rsid w:val="5AD35BEE"/>
    <w:rsid w:val="5AD762F4"/>
    <w:rsid w:val="5ADE4D44"/>
    <w:rsid w:val="5ADF2483"/>
    <w:rsid w:val="5B395B27"/>
    <w:rsid w:val="5B3B4132"/>
    <w:rsid w:val="5B641B67"/>
    <w:rsid w:val="5B7814FD"/>
    <w:rsid w:val="5B99240F"/>
    <w:rsid w:val="5BAA35EF"/>
    <w:rsid w:val="5BBE5E85"/>
    <w:rsid w:val="5BE5561B"/>
    <w:rsid w:val="5C2B7CE4"/>
    <w:rsid w:val="5C425E5B"/>
    <w:rsid w:val="5CE32E92"/>
    <w:rsid w:val="5D0562C0"/>
    <w:rsid w:val="5D365D07"/>
    <w:rsid w:val="5E344179"/>
    <w:rsid w:val="5E496426"/>
    <w:rsid w:val="5E6351EB"/>
    <w:rsid w:val="5E752B40"/>
    <w:rsid w:val="5F151B78"/>
    <w:rsid w:val="5F3C6685"/>
    <w:rsid w:val="5F440EDF"/>
    <w:rsid w:val="5FB9598A"/>
    <w:rsid w:val="5FD40FB1"/>
    <w:rsid w:val="5FE876D3"/>
    <w:rsid w:val="5FF807C4"/>
    <w:rsid w:val="6050142B"/>
    <w:rsid w:val="60762ED2"/>
    <w:rsid w:val="60A328BF"/>
    <w:rsid w:val="60AF448F"/>
    <w:rsid w:val="60E8660C"/>
    <w:rsid w:val="61012903"/>
    <w:rsid w:val="61114236"/>
    <w:rsid w:val="614D26F6"/>
    <w:rsid w:val="615232E9"/>
    <w:rsid w:val="61B14436"/>
    <w:rsid w:val="62070E22"/>
    <w:rsid w:val="621B2C2A"/>
    <w:rsid w:val="628D301E"/>
    <w:rsid w:val="62DB2ABC"/>
    <w:rsid w:val="62EF449B"/>
    <w:rsid w:val="62F60D62"/>
    <w:rsid w:val="63170799"/>
    <w:rsid w:val="631A476D"/>
    <w:rsid w:val="634E0F59"/>
    <w:rsid w:val="63765B92"/>
    <w:rsid w:val="63812BE5"/>
    <w:rsid w:val="638639A5"/>
    <w:rsid w:val="63F07B79"/>
    <w:rsid w:val="64EE268A"/>
    <w:rsid w:val="65A475A6"/>
    <w:rsid w:val="65A700D8"/>
    <w:rsid w:val="65B06FF1"/>
    <w:rsid w:val="65CE4A68"/>
    <w:rsid w:val="65DC4ACB"/>
    <w:rsid w:val="65E95B5E"/>
    <w:rsid w:val="65F76842"/>
    <w:rsid w:val="66013205"/>
    <w:rsid w:val="66043BD9"/>
    <w:rsid w:val="66301F20"/>
    <w:rsid w:val="668C4779"/>
    <w:rsid w:val="66A3459C"/>
    <w:rsid w:val="66AC5569"/>
    <w:rsid w:val="67015E2F"/>
    <w:rsid w:val="670255EE"/>
    <w:rsid w:val="673E140E"/>
    <w:rsid w:val="673E7013"/>
    <w:rsid w:val="675B4580"/>
    <w:rsid w:val="67A871FB"/>
    <w:rsid w:val="68614EA8"/>
    <w:rsid w:val="68664093"/>
    <w:rsid w:val="688903AA"/>
    <w:rsid w:val="688C2208"/>
    <w:rsid w:val="688D0605"/>
    <w:rsid w:val="689F35D5"/>
    <w:rsid w:val="690A1558"/>
    <w:rsid w:val="69594684"/>
    <w:rsid w:val="69681CA9"/>
    <w:rsid w:val="69C07CFB"/>
    <w:rsid w:val="69EB4A9D"/>
    <w:rsid w:val="6A3172FC"/>
    <w:rsid w:val="6A42210F"/>
    <w:rsid w:val="6A780ED8"/>
    <w:rsid w:val="6A8410CB"/>
    <w:rsid w:val="6A896F5B"/>
    <w:rsid w:val="6AC12E31"/>
    <w:rsid w:val="6ACA18F0"/>
    <w:rsid w:val="6AE70C90"/>
    <w:rsid w:val="6AF80A3A"/>
    <w:rsid w:val="6B992273"/>
    <w:rsid w:val="6C03334E"/>
    <w:rsid w:val="6C4C308D"/>
    <w:rsid w:val="6C7C5E90"/>
    <w:rsid w:val="6C91237B"/>
    <w:rsid w:val="6C9448F6"/>
    <w:rsid w:val="6CAB64CB"/>
    <w:rsid w:val="6CBF32CC"/>
    <w:rsid w:val="6CD30D9B"/>
    <w:rsid w:val="6D32306C"/>
    <w:rsid w:val="6D6C2BD8"/>
    <w:rsid w:val="6D7B5F4F"/>
    <w:rsid w:val="6D905543"/>
    <w:rsid w:val="6DA61776"/>
    <w:rsid w:val="6E064887"/>
    <w:rsid w:val="6E202D9E"/>
    <w:rsid w:val="6E31464E"/>
    <w:rsid w:val="6E53431D"/>
    <w:rsid w:val="6E8D3F26"/>
    <w:rsid w:val="6EA332C0"/>
    <w:rsid w:val="6F0B4673"/>
    <w:rsid w:val="6F1C4CFF"/>
    <w:rsid w:val="6FAE01A0"/>
    <w:rsid w:val="6FB26BA6"/>
    <w:rsid w:val="6FB31ADC"/>
    <w:rsid w:val="6FD33F22"/>
    <w:rsid w:val="701D5772"/>
    <w:rsid w:val="70B42447"/>
    <w:rsid w:val="70BF5C51"/>
    <w:rsid w:val="70C572B2"/>
    <w:rsid w:val="70D474B2"/>
    <w:rsid w:val="70FA5DA3"/>
    <w:rsid w:val="71035777"/>
    <w:rsid w:val="713E509B"/>
    <w:rsid w:val="715A2061"/>
    <w:rsid w:val="718B439B"/>
    <w:rsid w:val="718E6EEF"/>
    <w:rsid w:val="719F36F0"/>
    <w:rsid w:val="71C97FF2"/>
    <w:rsid w:val="71D25F40"/>
    <w:rsid w:val="71DE1C21"/>
    <w:rsid w:val="71F60F4F"/>
    <w:rsid w:val="71F64503"/>
    <w:rsid w:val="72C74C94"/>
    <w:rsid w:val="73247181"/>
    <w:rsid w:val="73283CC9"/>
    <w:rsid w:val="73410F0D"/>
    <w:rsid w:val="738B0393"/>
    <w:rsid w:val="73952C48"/>
    <w:rsid w:val="73C9090C"/>
    <w:rsid w:val="740F2A8D"/>
    <w:rsid w:val="74315B69"/>
    <w:rsid w:val="744129D0"/>
    <w:rsid w:val="74EB6DD4"/>
    <w:rsid w:val="75364D63"/>
    <w:rsid w:val="755D3F91"/>
    <w:rsid w:val="756007EC"/>
    <w:rsid w:val="75741B51"/>
    <w:rsid w:val="75807169"/>
    <w:rsid w:val="75C35714"/>
    <w:rsid w:val="76045CF5"/>
    <w:rsid w:val="762D34D5"/>
    <w:rsid w:val="7696266A"/>
    <w:rsid w:val="76A37655"/>
    <w:rsid w:val="76AC1873"/>
    <w:rsid w:val="76B65B66"/>
    <w:rsid w:val="76F20AE6"/>
    <w:rsid w:val="770D3F36"/>
    <w:rsid w:val="775B331E"/>
    <w:rsid w:val="778630CE"/>
    <w:rsid w:val="77CC63A4"/>
    <w:rsid w:val="77F726A2"/>
    <w:rsid w:val="780F560D"/>
    <w:rsid w:val="78413547"/>
    <w:rsid w:val="78517518"/>
    <w:rsid w:val="78612805"/>
    <w:rsid w:val="78652AAA"/>
    <w:rsid w:val="78B86F9D"/>
    <w:rsid w:val="78EC2220"/>
    <w:rsid w:val="79075B65"/>
    <w:rsid w:val="795821D7"/>
    <w:rsid w:val="79937342"/>
    <w:rsid w:val="79F46444"/>
    <w:rsid w:val="7A1807E7"/>
    <w:rsid w:val="7A35174B"/>
    <w:rsid w:val="7A4F5099"/>
    <w:rsid w:val="7A511795"/>
    <w:rsid w:val="7A9020BD"/>
    <w:rsid w:val="7AC57340"/>
    <w:rsid w:val="7B354A7B"/>
    <w:rsid w:val="7B426BB7"/>
    <w:rsid w:val="7B5D6FEC"/>
    <w:rsid w:val="7B7655DF"/>
    <w:rsid w:val="7B8700BC"/>
    <w:rsid w:val="7BD20313"/>
    <w:rsid w:val="7C6535E1"/>
    <w:rsid w:val="7C9B0B7B"/>
    <w:rsid w:val="7CA14878"/>
    <w:rsid w:val="7CB427CF"/>
    <w:rsid w:val="7D084992"/>
    <w:rsid w:val="7D0C020E"/>
    <w:rsid w:val="7D546788"/>
    <w:rsid w:val="7D8A0433"/>
    <w:rsid w:val="7DC66302"/>
    <w:rsid w:val="7E5A7FA5"/>
    <w:rsid w:val="7E751FC7"/>
    <w:rsid w:val="7E84053F"/>
    <w:rsid w:val="7EA8782B"/>
    <w:rsid w:val="7F20327D"/>
    <w:rsid w:val="7F247783"/>
    <w:rsid w:val="7F247788"/>
    <w:rsid w:val="7F356783"/>
    <w:rsid w:val="7F3A266F"/>
    <w:rsid w:val="7F6F1B82"/>
    <w:rsid w:val="7FC15499"/>
    <w:rsid w:val="7FC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autoRedefine/>
    <w:qFormat/>
    <w:uiPriority w:val="0"/>
    <w:pPr>
      <w:jc w:val="left"/>
    </w:pPr>
  </w:style>
  <w:style w:type="paragraph" w:styleId="6">
    <w:name w:val="Body Text"/>
    <w:basedOn w:val="1"/>
    <w:autoRedefine/>
    <w:qFormat/>
    <w:uiPriority w:val="1"/>
    <w:pPr>
      <w:autoSpaceDE w:val="0"/>
      <w:autoSpaceDN w:val="0"/>
      <w:jc w:val="left"/>
    </w:pPr>
    <w:rPr>
      <w:rFonts w:ascii="Times New Roman" w:hAnsi="Times New Roman" w:eastAsia="Times New Roman" w:cs="Times New Roman"/>
      <w:kern w:val="0"/>
      <w:sz w:val="23"/>
      <w:szCs w:val="23"/>
      <w:lang w:eastAsia="en-US" w:bidi="en-US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autoRedefine/>
    <w:qFormat/>
    <w:uiPriority w:val="0"/>
    <w:rPr>
      <w:b/>
    </w:rPr>
  </w:style>
  <w:style w:type="character" w:styleId="14">
    <w:name w:val="Emphasis"/>
    <w:autoRedefine/>
    <w:qFormat/>
    <w:uiPriority w:val="20"/>
    <w:rPr>
      <w:rFonts w:ascii="Calibri" w:hAnsi="Calibri" w:eastAsia="宋体" w:cs="Times New Roman"/>
      <w:i/>
      <w:iCs/>
    </w:rPr>
  </w:style>
  <w:style w:type="character" w:styleId="15">
    <w:name w:val="Hyperlink"/>
    <w:basedOn w:val="12"/>
    <w:autoRedefine/>
    <w:qFormat/>
    <w:uiPriority w:val="0"/>
    <w:rPr>
      <w:color w:val="0000FF"/>
      <w:u w:val="single"/>
    </w:rPr>
  </w:style>
  <w:style w:type="paragraph" w:customStyle="1" w:styleId="16">
    <w:name w:val="Body text|1"/>
    <w:basedOn w:val="1"/>
    <w:autoRedefine/>
    <w:qFormat/>
    <w:uiPriority w:val="0"/>
    <w:pPr>
      <w:widowControl w:val="0"/>
      <w:shd w:val="clear" w:color="auto" w:fill="auto"/>
      <w:ind w:firstLine="300"/>
    </w:pPr>
    <w:rPr>
      <w:sz w:val="28"/>
      <w:szCs w:val="28"/>
      <w:u w:val="none"/>
      <w:shd w:val="clear" w:color="auto" w:fill="auto"/>
    </w:rPr>
  </w:style>
  <w:style w:type="paragraph" w:styleId="17">
    <w:name w:val="List Paragraph"/>
    <w:basedOn w:val="1"/>
    <w:autoRedefine/>
    <w:qFormat/>
    <w:uiPriority w:val="99"/>
    <w:pPr>
      <w:ind w:firstLine="420" w:firstLineChars="200"/>
    </w:pPr>
  </w:style>
  <w:style w:type="paragraph" w:customStyle="1" w:styleId="18">
    <w:name w:val="Body text|2"/>
    <w:basedOn w:val="1"/>
    <w:autoRedefine/>
    <w:qFormat/>
    <w:uiPriority w:val="0"/>
    <w:pPr>
      <w:widowControl w:val="0"/>
      <w:shd w:val="clear" w:color="auto" w:fill="auto"/>
    </w:pPr>
    <w:rPr>
      <w:sz w:val="112"/>
      <w:szCs w:val="112"/>
      <w:u w:val="none"/>
      <w:shd w:val="clear" w:color="auto" w:fill="auto"/>
    </w:rPr>
  </w:style>
  <w:style w:type="character" w:customStyle="1" w:styleId="19">
    <w:name w:val="bjh-p"/>
    <w:autoRedefine/>
    <w:qFormat/>
    <w:uiPriority w:val="0"/>
  </w:style>
  <w:style w:type="character" w:customStyle="1" w:styleId="20">
    <w:name w:val="NormalCharacter"/>
    <w:autoRedefine/>
    <w:semiHidden/>
    <w:qFormat/>
    <w:uiPriority w:val="0"/>
  </w:style>
  <w:style w:type="paragraph" w:customStyle="1" w:styleId="21">
    <w:name w:val="_Style 2"/>
    <w:autoRedefine/>
    <w:unhideWhenUsed/>
    <w:qFormat/>
    <w:uiPriority w:val="99"/>
    <w:pPr>
      <w:widowControl w:val="0"/>
      <w:ind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22">
    <w:name w:val="msolistparagraph"/>
    <w:basedOn w:val="1"/>
    <w:autoRedefine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"/>
    </w:rPr>
  </w:style>
  <w:style w:type="paragraph" w:customStyle="1" w:styleId="23">
    <w:name w:val="p2"/>
    <w:basedOn w:val="1"/>
    <w:qFormat/>
    <w:uiPriority w:val="0"/>
    <w:pPr>
      <w:spacing w:before="0" w:beforeAutospacing="0" w:after="0" w:afterAutospacing="0"/>
      <w:ind w:left="0" w:right="0"/>
      <w:jc w:val="both"/>
    </w:pPr>
    <w:rPr>
      <w:rFonts w:hint="eastAsia" w:ascii="simsong" w:hAnsi="simsong" w:eastAsia="simsong" w:cs="simsong"/>
      <w:color w:val="29292E"/>
      <w:kern w:val="0"/>
      <w:sz w:val="21"/>
      <w:szCs w:val="21"/>
      <w:lang w:val="en-US" w:eastAsia="zh-CN" w:bidi="ar"/>
    </w:rPr>
  </w:style>
  <w:style w:type="character" w:customStyle="1" w:styleId="24">
    <w:name w:val="s1"/>
    <w:qFormat/>
    <w:uiPriority w:val="0"/>
    <w:rPr>
      <w:rFonts w:ascii="Helvetica" w:hAnsi="Helvetica" w:eastAsia="Helvetica" w:cs="Helvetica"/>
      <w:sz w:val="21"/>
      <w:szCs w:val="21"/>
    </w:rPr>
  </w:style>
  <w:style w:type="character" w:customStyle="1" w:styleId="25">
    <w:name w:val="s2"/>
    <w:qFormat/>
    <w:uiPriority w:val="0"/>
    <w:rPr>
      <w:color w:val="000000"/>
    </w:rPr>
  </w:style>
  <w:style w:type="paragraph" w:customStyle="1" w:styleId="26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B00004"/>
      <w:kern w:val="0"/>
      <w:sz w:val="21"/>
      <w:szCs w:val="21"/>
      <w:lang w:val="en-US" w:eastAsia="zh-CN" w:bidi="ar"/>
    </w:rPr>
  </w:style>
  <w:style w:type="character" w:customStyle="1" w:styleId="27">
    <w:name w:val="s4"/>
    <w:qFormat/>
    <w:uiPriority w:val="0"/>
    <w:rPr>
      <w:rFonts w:ascii="simsong" w:hAnsi="simsong" w:eastAsia="simsong" w:cs="simsong"/>
      <w:color w:val="000000"/>
      <w:sz w:val="21"/>
      <w:szCs w:val="21"/>
    </w:rPr>
  </w:style>
  <w:style w:type="character" w:customStyle="1" w:styleId="28">
    <w:name w:val="s3"/>
    <w:qFormat/>
    <w:uiPriority w:val="0"/>
    <w:rPr>
      <w:rFonts w:hint="eastAsia" w:ascii="simsong" w:hAnsi="simsong" w:eastAsia="simsong" w:cs="simsong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2901</Words>
  <Characters>7626</Characters>
  <Lines>1</Lines>
  <Paragraphs>1</Paragraphs>
  <TotalTime>1</TotalTime>
  <ScaleCrop>false</ScaleCrop>
  <LinksUpToDate>false</LinksUpToDate>
  <CharactersWithSpaces>8805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2021-05-25T03:28:00Z</dcterms:created>
  <dc:creator>ujnha</dc:creator>
  <cp:lastModifiedBy>清华</cp:lastModifiedBy>
  <dcterms:modified xsi:type="dcterms:W3CDTF">2025-04-07T07:16:49Z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4E44932E981544F6962E16035CE36E0F_13</vt:lpwstr>
  </property>
  <property fmtid="{D5CDD505-2E9C-101B-9397-08002B2CF9AE}" pid="4" name="commondata">
    <vt:lpwstr>eyJoZGlkIjoiYTNhZjA5OTUxZTJjY2JmOTM1ZjYwNGY1MjRlZTQ5MWYifQ==</vt:lpwstr>
  </property>
  <property fmtid="{D5CDD505-2E9C-101B-9397-08002B2CF9AE}" pid="5" name="KSOTemplateDocerSaveRecord">
    <vt:lpwstr>eyJoZGlkIjoiYTNhZjA5OTUxZTJjY2JmOTM1ZjYwNGY1MjRlZTQ5MWYiLCJ1c2VySWQiOiI0NTYzMzY1NDUifQ==</vt:lpwstr>
  </property>
</Properties>
</file>