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9A3" w:rsidRPr="00AC5C95" w:rsidRDefault="00DA59A3">
      <w:pPr>
        <w:rPr>
          <w:rFonts w:ascii="Segoe UI" w:hAnsi="Segoe UI" w:cs="Segoe UI"/>
          <w:b/>
          <w:bCs/>
          <w:color w:val="222222"/>
          <w:sz w:val="28"/>
          <w:shd w:val="clear" w:color="auto" w:fill="FFFFFF"/>
        </w:rPr>
      </w:pPr>
      <w:r w:rsidRPr="00AC5C95">
        <w:rPr>
          <w:rFonts w:ascii="Segoe UI" w:hAnsi="Segoe UI" w:cs="Segoe UI"/>
          <w:b/>
          <w:bCs/>
          <w:color w:val="222222"/>
          <w:sz w:val="28"/>
          <w:shd w:val="clear" w:color="auto" w:fill="FFFFFF"/>
        </w:rPr>
        <w:t>Object-oriented</w:t>
      </w:r>
    </w:p>
    <w:p w:rsidR="00BB7F3B" w:rsidRPr="00AC5C95" w:rsidRDefault="00DA59A3">
      <w:pPr>
        <w:rPr>
          <w:rFonts w:ascii="Segoe UI" w:hAnsi="Segoe UI" w:cs="Segoe UI"/>
          <w:color w:val="222222"/>
          <w:sz w:val="28"/>
          <w:shd w:val="clear" w:color="auto" w:fill="FFFFFF"/>
        </w:rPr>
      </w:pPr>
      <w:r w:rsidRPr="00AC5C95">
        <w:rPr>
          <w:rFonts w:ascii="Segoe UI" w:hAnsi="Segoe UI" w:cs="Segoe UI"/>
          <w:color w:val="222222"/>
          <w:sz w:val="28"/>
          <w:shd w:val="clear" w:color="auto" w:fill="FFFFFF"/>
        </w:rPr>
        <w:t>Object-oriented programming is an approach to designing modular reusable software systems.</w:t>
      </w:r>
    </w:p>
    <w:p w:rsidR="00DA59A3" w:rsidRPr="00AC5C95" w:rsidRDefault="00DA59A3">
      <w:pPr>
        <w:rPr>
          <w:rFonts w:ascii="Segoe UI" w:hAnsi="Segoe UI" w:cs="Segoe UI"/>
          <w:color w:val="222222"/>
          <w:sz w:val="28"/>
          <w:shd w:val="clear" w:color="auto" w:fill="FFFFFF"/>
        </w:rPr>
      </w:pPr>
      <w:r w:rsidRPr="00AC5C95">
        <w:rPr>
          <w:rFonts w:ascii="Segoe UI" w:hAnsi="Segoe UI" w:cs="Segoe UI"/>
          <w:color w:val="222222"/>
          <w:sz w:val="28"/>
          <w:shd w:val="clear" w:color="auto" w:fill="FFFFFF"/>
        </w:rPr>
        <w:t xml:space="preserve">- </w:t>
      </w:r>
      <w:r w:rsidRPr="00AC5C95">
        <w:rPr>
          <w:rFonts w:ascii="Browallia New" w:hAnsi="Browallia New" w:cs="Browallia New" w:hint="cs"/>
          <w:color w:val="222222"/>
          <w:sz w:val="28"/>
          <w:shd w:val="clear" w:color="auto" w:fill="FFFFFF"/>
          <w:cs/>
        </w:rPr>
        <w:t>การเขียนโปรแกรมเชิงวัตถุเป็นวิธีการออกแบบระบบซอฟต์แวร์แบบแยกเป็นส่วนๆที่นำกลับมาใช้ใหม่</w:t>
      </w:r>
    </w:p>
    <w:p w:rsidR="00AC5C95" w:rsidRPr="00AC5C95" w:rsidRDefault="00AC5C95">
      <w:pPr>
        <w:rPr>
          <w:rFonts w:ascii="Segoe UI" w:hAnsi="Segoe UI" w:cs="Segoe UI"/>
          <w:color w:val="222222"/>
          <w:sz w:val="28"/>
          <w:shd w:val="clear" w:color="auto" w:fill="FFFFFF"/>
        </w:rPr>
      </w:pPr>
    </w:p>
    <w:p w:rsidR="00AC5C95" w:rsidRPr="00AC5C95" w:rsidRDefault="00AC5C95">
      <w:pPr>
        <w:rPr>
          <w:rFonts w:ascii="Segoe UI" w:hAnsi="Segoe UI" w:cs="Segoe UI"/>
          <w:color w:val="222222"/>
          <w:sz w:val="28"/>
          <w:shd w:val="clear" w:color="auto" w:fill="FFFFFF"/>
        </w:rPr>
      </w:pPr>
      <w:r w:rsidRPr="00AC5C95">
        <w:rPr>
          <w:rFonts w:ascii="Segoe UI" w:hAnsi="Segoe UI" w:cs="Segoe UI"/>
          <w:b/>
          <w:bCs/>
          <w:color w:val="222222"/>
          <w:sz w:val="28"/>
          <w:shd w:val="clear" w:color="auto" w:fill="FFFFFF"/>
        </w:rPr>
        <w:t>instance</w:t>
      </w:r>
    </w:p>
    <w:p w:rsidR="00284A70" w:rsidRPr="00C22AA3" w:rsidRDefault="00AC5C95">
      <w:pPr>
        <w:rPr>
          <w:rFonts w:ascii="Segoe UI" w:hAnsi="Segoe UI"/>
          <w:color w:val="0B0080"/>
          <w:sz w:val="28"/>
          <w:shd w:val="clear" w:color="auto" w:fill="FFFFFF"/>
        </w:rPr>
      </w:pPr>
      <w:r w:rsidRPr="00AC5C95">
        <w:rPr>
          <w:rFonts w:ascii="Segoe UI" w:hAnsi="Segoe UI" w:cs="Segoe UI"/>
          <w:color w:val="222222"/>
          <w:sz w:val="28"/>
          <w:shd w:val="clear" w:color="auto" w:fill="FFFFFF"/>
        </w:rPr>
        <w:t>In </w:t>
      </w:r>
      <w:hyperlink r:id="rId4" w:tooltip="Object-oriented programming" w:history="1">
        <w:r w:rsidRPr="00AC5C95">
          <w:rPr>
            <w:rStyle w:val="Hyperlink"/>
            <w:rFonts w:ascii="Segoe UI" w:hAnsi="Segoe UI" w:cs="Segoe UI"/>
            <w:color w:val="0B0080"/>
            <w:sz w:val="28"/>
            <w:u w:val="none"/>
            <w:shd w:val="clear" w:color="auto" w:fill="FFFFFF"/>
          </w:rPr>
          <w:t>object-oriented programming</w:t>
        </w:r>
      </w:hyperlink>
      <w:r w:rsidRPr="00AC5C95">
        <w:rPr>
          <w:rFonts w:ascii="Segoe UI" w:hAnsi="Segoe UI" w:cs="Segoe UI"/>
          <w:color w:val="222222"/>
          <w:sz w:val="28"/>
          <w:shd w:val="clear" w:color="auto" w:fill="FFFFFF"/>
        </w:rPr>
        <w:t> (OOP), an </w:t>
      </w:r>
      <w:r w:rsidRPr="00AC5C95">
        <w:rPr>
          <w:rFonts w:ascii="Segoe UI" w:hAnsi="Segoe UI" w:cs="Segoe UI"/>
          <w:b/>
          <w:bCs/>
          <w:color w:val="222222"/>
          <w:sz w:val="28"/>
          <w:shd w:val="clear" w:color="auto" w:fill="FFFFFF"/>
        </w:rPr>
        <w:t>instance</w:t>
      </w:r>
      <w:r w:rsidRPr="00AC5C95">
        <w:rPr>
          <w:rFonts w:ascii="Segoe UI" w:hAnsi="Segoe UI" w:cs="Segoe UI"/>
          <w:color w:val="222222"/>
          <w:sz w:val="28"/>
          <w:shd w:val="clear" w:color="auto" w:fill="FFFFFF"/>
        </w:rPr>
        <w:t> is a concrete occurrence of any </w:t>
      </w:r>
      <w:hyperlink r:id="rId5" w:tooltip="Object (computer science)" w:history="1">
        <w:r w:rsidRPr="00AC5C95">
          <w:rPr>
            <w:rStyle w:val="Hyperlink"/>
            <w:rFonts w:ascii="Segoe UI" w:hAnsi="Segoe UI" w:cs="Segoe UI"/>
            <w:color w:val="0B0080"/>
            <w:sz w:val="28"/>
            <w:u w:val="none"/>
            <w:shd w:val="clear" w:color="auto" w:fill="FFFFFF"/>
          </w:rPr>
          <w:t>object</w:t>
        </w:r>
      </w:hyperlink>
      <w:r w:rsidR="00C22AA3">
        <w:rPr>
          <w:rStyle w:val="Hyperlink"/>
          <w:rFonts w:ascii="Segoe UI" w:hAnsi="Segoe UI" w:cs="Segoe UI"/>
          <w:color w:val="0B0080"/>
          <w:sz w:val="28"/>
          <w:u w:val="none"/>
          <w:shd w:val="clear" w:color="auto" w:fill="FFFFFF"/>
        </w:rPr>
        <w:t>.</w:t>
      </w:r>
      <w:bookmarkStart w:id="0" w:name="_GoBack"/>
      <w:bookmarkEnd w:id="0"/>
      <w:r w:rsidR="00C22AA3">
        <w:rPr>
          <w:rStyle w:val="Hyperlink"/>
          <w:rFonts w:ascii="Segoe UI" w:hAnsi="Segoe UI"/>
          <w:color w:val="0B0080"/>
          <w:sz w:val="28"/>
          <w:u w:val="none"/>
          <w:shd w:val="clear" w:color="auto" w:fill="FFFFFF"/>
        </w:rPr>
        <w:t xml:space="preserve"> </w:t>
      </w:r>
      <w:r w:rsidR="00284A70">
        <w:rPr>
          <w:rFonts w:ascii="Segoe UI" w:hAnsi="Segoe UI"/>
          <w:sz w:val="28"/>
        </w:rPr>
        <w:t>(</w:t>
      </w:r>
      <w:r w:rsidR="00284A70" w:rsidRPr="00284A70">
        <w:rPr>
          <w:rFonts w:ascii="Segoe UI" w:hAnsi="Segoe UI"/>
          <w:sz w:val="28"/>
        </w:rPr>
        <w:t>is a specific realization of any object.</w:t>
      </w:r>
      <w:r w:rsidR="00284A70">
        <w:rPr>
          <w:rFonts w:ascii="Segoe UI" w:hAnsi="Segoe UI"/>
          <w:sz w:val="28"/>
        </w:rPr>
        <w:t>)</w:t>
      </w:r>
    </w:p>
    <w:p w:rsidR="00AC5C95" w:rsidRPr="00AC7D8E" w:rsidRDefault="00AC5C95">
      <w:pPr>
        <w:rPr>
          <w:rFonts w:ascii="Segoe UI" w:hAnsi="Segoe UI" w:cs="Browallia New" w:hint="cs"/>
          <w:sz w:val="28"/>
          <w:szCs w:val="35"/>
          <w:cs/>
        </w:rPr>
      </w:pPr>
      <w:r w:rsidRPr="00AC5C95">
        <w:rPr>
          <w:rFonts w:ascii="Segoe UI" w:hAnsi="Segoe UI" w:cs="Segoe UI"/>
          <w:sz w:val="28"/>
        </w:rPr>
        <w:t xml:space="preserve">- </w:t>
      </w:r>
      <w:r w:rsidR="00AC7D8E">
        <w:rPr>
          <w:rFonts w:ascii="Segoe UI" w:hAnsi="Segoe UI" w:cs="Browallia New" w:hint="cs"/>
          <w:sz w:val="28"/>
          <w:szCs w:val="35"/>
          <w:cs/>
        </w:rPr>
        <w:t>ในภาษาเชิงวัตถุ</w:t>
      </w:r>
      <w:r w:rsidR="00A541DB">
        <w:rPr>
          <w:rFonts w:ascii="Segoe UI" w:hAnsi="Segoe UI" w:cs="Browallia New" w:hint="cs"/>
          <w:sz w:val="28"/>
          <w:szCs w:val="35"/>
          <w:cs/>
        </w:rPr>
        <w:t>อินสแตนซ์คือ</w:t>
      </w:r>
      <w:r w:rsidR="00141F89">
        <w:rPr>
          <w:rFonts w:ascii="Segoe UI" w:hAnsi="Segoe UI" w:cs="Browallia New" w:hint="cs"/>
          <w:sz w:val="28"/>
          <w:szCs w:val="35"/>
          <w:cs/>
        </w:rPr>
        <w:t>การเกิดของสิ่งที่เป็นรูปธรรมของออบเจ็กต์ใดๆ</w:t>
      </w:r>
    </w:p>
    <w:sectPr w:rsidR="00AC5C95" w:rsidRPr="00AC7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D52"/>
    <w:rsid w:val="00141F89"/>
    <w:rsid w:val="00284A70"/>
    <w:rsid w:val="002B2B21"/>
    <w:rsid w:val="005E1329"/>
    <w:rsid w:val="009E1D52"/>
    <w:rsid w:val="00A541DB"/>
    <w:rsid w:val="00AC5C95"/>
    <w:rsid w:val="00AC7D8E"/>
    <w:rsid w:val="00BB7F3B"/>
    <w:rsid w:val="00C22AA3"/>
    <w:rsid w:val="00DA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A232"/>
  <w15:chartTrackingRefBased/>
  <w15:docId w15:val="{3B5502C6-3532-4045-A7A0-5DA881AB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5C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Object_(computer_science)" TargetMode="External"/><Relationship Id="rId4" Type="http://schemas.openxmlformats.org/officeDocument/2006/relationships/hyperlink" Target="https://en.wikipedia.org/wiki/Object-oriented_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Kraipob Saengkhunthod (BAY-Auto)</dc:creator>
  <cp:keywords/>
  <dc:description/>
  <cp:lastModifiedBy>Kraipob Saengkhunthod (BAY-Auto)</cp:lastModifiedBy>
  <cp:revision>10</cp:revision>
  <dcterms:created xsi:type="dcterms:W3CDTF">2018-03-26T09:38:00Z</dcterms:created>
  <dcterms:modified xsi:type="dcterms:W3CDTF">2018-03-26T09:48:00Z</dcterms:modified>
</cp:coreProperties>
</file>