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GOALS: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of own database/server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 to demo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Weak AI (functional AI)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 simple game (More than Ricochet Robots)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Falls under Fair Use / non IP infringement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Multiplayer (local)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learn hard to master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paths to victory, no clear “best path”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statistics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section on main screen for high scores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presented at end of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Replayability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RNG maps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Persistent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time commitment / easy to resume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full-screen (display battery, time, 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Competitive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Wish List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 platform (Android PLUS Chrome/HTML interface)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Strong AI (Smart AI)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Battery Efficient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Multiplayer (online)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statistics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games api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Cooperative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game length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game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Ross Jacobs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Uses Databases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Easy to show off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nice Web UI in addition to Android UI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Strong AI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sufficiently complex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standalone app on Google Play without worrying about IP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Battery efficient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Multiplayer (online and local)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Daniel Hartman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multiplayer and/or AI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Mechanical simplicity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Elaborate strategy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Local/online high scores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Replayability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Gameplay does not require large time commitment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paths to victory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Jeff Booher-Keading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 web multiplayer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large replay value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of google play api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AI element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Simple rules, that allow for large variation (similar to GO)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easy to pickup hard to master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small amount of RNG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RNG in stage/board design per map.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multiple perspectives for players to play / win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perfect strategy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pick up and pause any time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battery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Tyler Holland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Challenging to create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Online multiplayer, either cooperative or competitive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and reload capability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Andre Judson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Online multiplayer/coop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Roguelike elements, or at least something that adds replay value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turn based, then have the ability for persistent games (ie. you can close the game and come back to it a day later and the game still exists)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