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52"/>
          <w:szCs w:val="52"/>
        </w:rPr>
        <w:t xml:space="preserve">台股每日盤後選股 SOP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6"/>
          <w:szCs w:val="26"/>
        </w:rPr>
        <w:t xml:space="preserve">Daily After-Market Stock Screening Procedure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2E5C8A"/>
          <w:sz w:val="24"/>
          <w:szCs w:val="24"/>
        </w:rPr>
        <w:t xml:space="preserve">從 1700 檔到觀察清單的六步驟漏斗流程</w:t>
      </w:r>
    </w:p>
    <w:p>
      <w:pPr>
        <w:spacing w:after="100" w:before="1200"/>
        <w:jc w:val="center"/>
      </w:pPr>
      <w:r>
        <w:rPr>
          <w:rFonts w:ascii="Microsoft JhengHei" w:cs="Microsoft JhengHei" w:eastAsia="Microsoft JhengHei" w:hAnsi="Microsoft JhengHei"/>
          <w:color w:val="7F7F7F"/>
          <w:sz w:val="22"/>
          <w:szCs w:val="22"/>
        </w:rPr>
        <w:t xml:space="preserve">編製日期：2026 年 5 月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C00000"/>
          <w:sz w:val="22"/>
          <w:szCs w:val="22"/>
        </w:rPr>
        <w:t xml:space="preserve">本文件為個人交易者的每日操作手冊，不構成投資建議。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第一章　SOP 概述與時間表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1.1　為什麼需要 SOP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台股上市加上櫃共約 1700 檔標的，若沒有一套系統性的篩選流程，散戶最容易犯的錯就是「憑印象選股」或「聽明牌」。SOP 的價值在於：把主觀選股變成客觀決策，把偶爾選中變成穩定產出，把心情用事變成紀律執行。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這份 SOP 的設計原則有三：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漏斗式篩選：從大範圍逐步收斂到 3~5 檔，每一步都要能量化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時間可控：整套流程 30 分鐘內完成，可以每天執行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可程式化：每一步都有明確條件，未來能翻譯成 .NET Core 服務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1.2　建議執行時間表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時段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動作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15:00 - 15:30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資料下載（等）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TWSE 個股日成交、融資融券資料公告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16:30 - 17:00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資料下載（等）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TWSE 三大法人買賣超、期交所籌碼資料公告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19:00 - 19:30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執行 SOP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六步驟漏斗篩選，產出隔日觀察清單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19:30 - 20:00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個別複核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對觀察清單 3~5 檔逐一看 K 線圖與新聞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盤前 08:30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最終決策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根據夜盤/國際盤走勢決定進場優先順序</w:t>
            </w:r>
          </w:p>
        </w:tc>
      </w:tr>
    </w:tbl>
    <w:p>
      <w:pPr>
        <w:shd w:fill="FFF4E6" w:val="clear"/>
        <w:spacing w:after="160" w:before="120" w:line="30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2"/>
          <w:szCs w:val="22"/>
        </w:rPr>
        <w:t xml:space="preserve">【執行頻率提醒】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初期建議每個交易日都執行一次，累積 20 個交易日的資料後，可以觀察哪些策略在哪種市況下勝率較高。系統上線後可以自動化，但初期手動執行有助於培養市場敏感度。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第二章　六步驟漏斗流程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這是 SOP 的核心。從全市場 ~1700 檔開始，每一步的篩選都會大幅縮減候選數量，最後產出 3~5 檔進入隔日觀察清單。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2.1　漏斗總覽圖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步驟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動作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剩餘檔數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宇宙定義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約 1600 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剔除不可交易或高風險標的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流動性過濾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約 500 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確保能順利買賣、避免流動性風險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大方向過濾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約 150 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剔除趨勢明顯不佳者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Step 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策略掃描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約 20 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套用您選定的 3~5 個策略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Step 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籌碼複核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約 5~8 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確認法人與主力方向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Step 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基本面確認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3~5 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確認基本面體質，避開地雷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2.2　Step 1｜宇宙定義（Universe Selection）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先確定「哪些股票不看」，把不能交易、風險過高、資訊不透明的標的剔除。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篩選條件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剔除：全額交割股（財務狀況異常）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剔除：變更交易方式股（處置股票、警示股）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剔除：停止交易股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剔除：上市未滿 3 個月的新股（K 線資料不足）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剔除：ETF、權證、可轉債（本策略池為個股專用）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保留：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上市普通股 + 上櫃普通股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資料來源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TWSE 全部上市股票清單：https://www.twse.com.tw/zh/listed/download.html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TPEx 全部上櫃股票清單：https://www.tpex.org.tw/web/regular_emerging/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處置股票公告：https://www.twse.com.tw/zh/announcement/notice/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預估結果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約剩下 1550~1650 檔可交易個股。這一步只需每週更新一次，不需每日執行。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2.3　Step 2｜流動性過濾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流動性不足的股票有兩大風險：買不到、賣不掉。第二步用量能與價位把這些標的濾掉。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篩選條件（三選二即通過）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條件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門檻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邏輯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近 20 日平均成交量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&gt; 500 張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確保 5 張以下部位不會影響價格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近 20 日平均成交金額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&gt; 3000 萬元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反映市場關注度與資金流動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股價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&gt; 20 元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避免雞蛋水餃股（可依風險偏好調整）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實作方式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這一步是純資料計算，一段簡單的 SQL 或 Python pandas 就能完成：</w:t>
      </w:r>
    </w:p>
    <w:p>
      <w:pPr>
        <w:spacing w:after="120" w:line="320"/>
        <w:rPr>
          <w:rFonts w:ascii="Consolas" w:cs="Consolas" w:eastAsia="Consolas" w:hAnsi="Consolas"/>
          <w:color w:val="1F3864"/>
          <w:sz w:val="20"/>
          <w:szCs w:val="20"/>
        </w:rPr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篩選條件 = (avg_volume_20d &gt; 500) AND (avg_amount_20d &gt; 3e7) AND (close &gt; 20)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預估結果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約剩下 400~600 檔。剩下的都是「可以順利交易」的標的。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2.4　Step 3｜大方向過濾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在多頭市場買強勢股、在空頭市場找底部反轉、在盤整市場玩區間。第三步先看大盤方向，再過濾掉逆勢個股。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先判斷大盤方向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市況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判定條件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後續策略偏好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多頭市況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加權指數站上年線、季線多頭排列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找強勢股、突破股、籌碼買超股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空頭市況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加權指數跌破年線、季線空頭排列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找底部訊號、低位反轉股，或暫時觀望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盤整市況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加權指數在年線附近震盪、季線走平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找區間突破、布林收斂突破</w:t>
            </w:r>
          </w:p>
        </w:tc>
      </w:tr>
    </w:tbl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再過濾個股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多頭市況：只留「站上季線 + 年線」的個股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空頭市況：只留「跌破年線但股價止跌（連續 5 日未創新低）」的個股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盤整市況：只留「股價在年線附近震盪」的個股</w:t>
      </w:r>
    </w:p>
    <w:p>
      <w:pPr>
        <w:shd w:fill="FFF4E6" w:val="clear"/>
        <w:spacing w:after="160" w:before="120" w:line="30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C65911"/>
          <w:sz w:val="22"/>
          <w:szCs w:val="22"/>
        </w:rPr>
        <w:t xml:space="preserve">【SOP 訣竅】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順著大盤方向做，勝率會顯著提升。空頭市場千萬不要硬找多頭訊號，寧可少做幾次也不要逆勢。這一步就是幫您養成「順勢而為」的紀律。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預估結果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約剩下 100~200 檔。這些都是「大方向對」的標的。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2.5　Step 4｜策略掃描（核心）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這是整套 SOP 的靈魂。從策略池挑 3~5 個您熟悉的策略，對剩下的 100~200 檔逐一掃描。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建議的策略搭配（依市況）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◆ 多頭市況策略組合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策略 1：均線多頭排列強勢股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策略 9：量增價漲突破前高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策略 13：外資連續買超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策略 43：三合一強勢股（技術+籌碼+基本面）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◆ 空頭轉折市況策略組合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策略 3：KD 低檔黃金交叉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策略 16：外資由空翻多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策略 22：W 底突破頸線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策略 45：轉機股策略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◆ 盤整市況策略組合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策略 5：布林通道收斂後突破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策略 6：高檔橫盤後突破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策略 25：三角收斂向上突破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策略 42：PC Ratio 極端值（配合期指）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掃描方式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對每一檔剩下的個股，逐一檢查是否符合上述任一策略。符合的加入候選清單，並記錄「符合哪個策略」與「符合分數」（多個策略同時符合的分數更高）。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預估結果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約剩下 15~30 檔候選股。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2.6　Step 5｜籌碼複核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技術面過關了，還要看籌碼站在誰那邊。第五步用法人與主力動向做二次確認。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複核條件（必須全部通過）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外資近 5 日累計買超 &gt; 0（不能是賣超）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投信近 5 日累計買超 ≥ 0（可以是零，不能是賣超）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融資餘額未大幅暴增（近 5 日 &lt; 10%）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千張大戶持股連續 4 週未大幅下降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加分條件（不強制）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外資近 20 日累計買超金額 &gt; 1 億元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投信連續買超 3 日以上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券資比 &gt; 20%（潛在軋空條件）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預估結果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約剩下 5~8 檔。這時候的候選股，是「技術面 + 籌碼面雙重確認」的品質。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2.7　Step 6｜基本面確認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最後一關，是為了避免技術籌碼都好但基本面惡化的陷阱。財報造假、業績衰退的股票，短線可能被主力拉抬，但風險極高。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確認條件（三選二即通過）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條件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門檻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資料來源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近 4 季 EPS 均為正數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無虧損季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MOPS 財報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近 3 個月月營收年增率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&gt; 5%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MOPS 每月營收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近 4 季 ROE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&gt; 10%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自算或財報揭露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負債比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&lt; 60%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MOPS 財報</w:t>
            </w:r>
          </w:p>
        </w:tc>
      </w:tr>
    </w:tbl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最終產出：觀察清單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剩下 3~5 檔進入隔日觀察清單。針對每一檔，記錄以下資訊：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符合的策略編號與策略名稱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建議進場價位（例如：突破 XX 元或回檔至 MA20）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建議停損價位（例如：跌破 MA20 或前低）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預期目標價（例如：RR = 3 的位置）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風險提醒（例如：即將除權息、財報公告日）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第三章　觀察清單管理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3.1　觀察清單結構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每檔進入觀察清單的股票，應記錄以下欄位（未來可直接對應到系統資料庫）：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資料型別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股票代碼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字串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例：2330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股票名稱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字串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例：台積電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加入日期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日期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當日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觸發策略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字串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例：策略1+13+27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策略分數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整數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符合策略數量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建議進場價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小數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根據策略計算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建議停損價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小數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根據策略計算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目標價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小數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RR=3 位置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觀察狀態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字串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觀察中 / 已進場 / 已出場 / 已淘汰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備註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字串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特殊事件、風險提醒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3.2　觀察清單的三種狀態管理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◆ 觀察中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等待進場訊號。每日盤前確認：策略條件是否仍成立？是否已到建議進場價？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◆ 已進場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進場後轉為部位管理。每日追蹤：股價是否觸及停損？停利點是否上移？基本面是否有變化？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◆ 已出場 / 已淘汰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已出場：完成一次交易，記錄結果到交易日誌。已淘汰：連續 5 個交易日未觸發進場、或策略條件失效。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3.3　觀察清單淘汰規則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進入觀察清單後 5 個交易日內未觸發進場 → 淘汰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跌破策略當初的關鍵支撐 → 淘汰（例如：均線多頭排列的個股跌破 MA20）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公告不利消息（財報大幅衰退、董監事異常變動）→ 淘汰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進場後觸及停損 → 出場並淘汰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停利完成 → 出場（若後續仍看好，可重新進入 SOP 篩選）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第四章　每日執行檢查表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這一章是給您的「每日盤後 15 分鐘」執行 SOP 用的檢查清單。可以印出或存成 PDF 每天勾選。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4.1　資料下載檢查表（15 分鐘內）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勾選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資料項目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下載狀態確認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個股日成交資訊（TWSE + TPEx）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有下載當日 K 線？含收盤價、量能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三大法人買賣超（TWSE T86）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有下載當日法人資料？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融資融券餘額（TWSE MI_MARGN）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有下載當日券資比？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期交所每日交易（TAIFEX）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有下載台指期未平倉與 PC Ratio？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當日新聞與公告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MOPS 有無異常公告？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4.2　SOP 執行檢查表（15 分鐘內）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勾選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SOP 步驟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本次結果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Step 1 宇宙定義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剩 _______ 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Step 2 流動性過濾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剩 _______ 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Step 3 大方向過濾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剩 _______ 檔，大盤市況：_______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Step 4 策略掃描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剩 _______ 檔，使用策略：_______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Step 5 籌碼複核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剩 _______ 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Step 6 基本面確認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剩 _______ 檔（觀察清單）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4.3　觀察清單更新檢查表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勾選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動作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確認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新增本日符合策略的個股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已寫入建議進場/停損/目標價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檢查昨日觀察中個股是否觸及進場條件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已進場者更新狀態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檢查已進場個股是否觸及停損或停利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已出場者記錄交易日誌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淘汰 5 日未觸發或條件失效者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已從清單移除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檢查隔日除權息、財報公告日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有事件者加入備註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4.4　每週檢討檢查表（週日執行）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本週執行了幾個交易日的 SOP？（目標：5/5）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本週觀察清單累積筆數？觸發進場筆數？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本週已完成交易的勝率？平均報酬？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哪個策略貢獻最多？哪個策略假訊號最多？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下週市況預判？需要調整策略組合嗎？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第五章　常見執行誤區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5.1　初期最容易犯的錯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◆ 錯誤一：策略選太多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初期最好只選 3~5 個策略，太多會導致訊號混亂、難以追蹤績效。等每個策略執行過 30 筆以上、確認勝率再考慮擴充。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◆ 錯誤二：跳過 Step 5、Step 6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Step 4 掃到的候選股容易讓人心動，直接進場。但沒有籌碼與基本面過濾的個股，很容易接到主力出貨的刀。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◆ 錯誤三：不淘汰觀察清單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觀察清單會越來越長、越來越亂，最後失去參考價值。務必嚴格執行「5 日未觸發即淘汰」的規則。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◆ 錯誤四：情緒化調整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大盤突然跳空大跌後，心慌意亂地把所有觀察清單清空、或把停損點往下移。這都是災難的開始。SOP 就是要抵抗這種情緒。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5.2　中期會遇到的瓶頸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◆ 瓶頸一：策略勝率下降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執行 2~3 個月後，可能發現某些策略勝率下降。這時要問：是市況變了嗎？還是策略過度擬合？依「參數設定表」調整閾值，不要輕易放棄策略。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◆ 瓶頸二：手動執行太累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這正是您 project 下一階段要做的事：把 SOP 翻譯成 .NET Core 服務自動執行。SOP 的每一步都是明確的資料處理，天生適合程式化。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22"/>
          <w:szCs w:val="22"/>
        </w:rPr>
        <w:t xml:space="preserve">◆ 瓶頸三：訊號過多或過少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訊號過多：策略太寬鬆，調高門檻（如把外資買超天數從 3 日拉到 5 日）。訊號過少：策略太嚴格，或當前市況不適合，可以減少策略數或改用其他組合。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5.3　SOP 疊代原則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每月：檢視策略績效，考慮汰換勝率 &lt; 40% 的策略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每季：檢視參數設定表，微調閾值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每半年：檢視 SOP 整體流程，考慮新增或簡化步驟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每年：全面回顧策略池，剔除不適用者、新增市場新趨勢對應策略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附錄　SOP 快速參考卡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這是壓縮版的 SOP，可以印出貼在螢幕旁邊，每日 3 分鐘掃過一次。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A.1　六步驟速記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3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編號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步驟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關鍵動作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預期結果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宇宙定義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剔除全額交割、警示、新股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~1600 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流動性過濾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量&gt;500張、金額&gt;3000萬、價&gt;20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~500 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大方向過濾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看大盤市況、留同向個股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~150 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策略掃描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套用 3~5 個策略掃描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~20 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籌碼複核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外資買超、投信不賣、大戶穩定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~5-8 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基本面確認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EPS 正、營收增、ROE &gt; 10%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3~5 檔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A.2　關鍵時間節點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時間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事件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15:00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個股 K 線、融資融券資料公告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15:30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期交所籌碼公告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16:30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三大法人買賣超公告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每日 19:00-19:30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執行 SOP（建議時段）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每月 10 日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月營收公告（MOPS）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每季 45/85 日內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季報公告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每週日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週檢討 + 集保股權分散表更新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6"/>
          <w:szCs w:val="26"/>
        </w:rPr>
        <w:t xml:space="preserve">A.3　三大鐵律</w:t>
      </w:r>
    </w:p>
    <w:p>
      <w:pPr>
        <w:spacing w:after="12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執行 SOP 期間，這三條鐵律不能違反：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順勢而為：大盤空頭時，就算個股訊號再好也要縮手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多面驗證：只有技術面 OK 不夠，一定要籌碼 + 基本面共同確認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紀律執行：SOP 就是為了對抗情緒，違反 SOP 一次就會有下一次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 w:line="320"/>
        <w:jc w:val="center"/>
        <w:rPr>
          <w:b/>
          <w:bCs/>
          <w:i/>
          <w:iCs/>
          <w:color w:val="1F3864"/>
          <w:sz w:val="26"/>
          <w:szCs w:val="26"/>
        </w:rPr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1F3864"/>
          <w:sz w:val="26"/>
          <w:szCs w:val="26"/>
        </w:rPr>
        <w:t xml:space="preserve">「選股的一半是策略，另一半是紀律。SOP 讓紀律變成習慣。」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JhengHei" w:cs="Microsoft JhengHei" w:eastAsia="Microsoft JhengHei" w:hAnsi="Microsoft JhengHe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台股每日盤後選股 SOP</dc:title>
  <dc:creator>柏璋</dc:creator>
  <cp:lastModifiedBy>Un-named</cp:lastModifiedBy>
  <cp:revision>1</cp:revision>
  <dcterms:created xsi:type="dcterms:W3CDTF">2026-07-08T02:23:52.352Z</dcterms:created>
  <dcterms:modified xsi:type="dcterms:W3CDTF">2026-07-08T02:23:52.369Z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