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3969"/>
        <w:gridCol w:w="709"/>
        <w:gridCol w:w="1178"/>
      </w:tblGrid>
      <w:tr w:rsidR="00072F79" w:rsidRPr="00835528" w:rsidTr="00835528">
        <w:tc>
          <w:tcPr>
            <w:tcW w:w="2972" w:type="dxa"/>
          </w:tcPr>
          <w:p w:rsidR="00072F79" w:rsidRPr="00835528" w:rsidRDefault="00072F79" w:rsidP="00835528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 xml:space="preserve">Nombre del caso de uso </w:t>
            </w:r>
            <w:r w:rsidRPr="00835528">
              <w:rPr>
                <w:rFonts w:ascii="Arial" w:hAnsi="Arial" w:cs="Arial"/>
                <w:b/>
                <w:sz w:val="24"/>
              </w:rPr>
              <w:tab/>
            </w:r>
          </w:p>
        </w:tc>
        <w:tc>
          <w:tcPr>
            <w:tcW w:w="3969" w:type="dxa"/>
          </w:tcPr>
          <w:p w:rsidR="00072F79" w:rsidRPr="00835528" w:rsidRDefault="001A7A33" w:rsidP="00D93ED4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Eliminar </w:t>
            </w:r>
            <w:r w:rsidR="00FB5140">
              <w:rPr>
                <w:rFonts w:ascii="Arial" w:hAnsi="Arial" w:cs="Arial"/>
                <w:sz w:val="24"/>
              </w:rPr>
              <w:t xml:space="preserve">mina </w:t>
            </w:r>
          </w:p>
        </w:tc>
        <w:tc>
          <w:tcPr>
            <w:tcW w:w="709" w:type="dxa"/>
          </w:tcPr>
          <w:p w:rsidR="00072F79" w:rsidRPr="00835528" w:rsidRDefault="00072F79" w:rsidP="00835528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ID</w:t>
            </w:r>
          </w:p>
        </w:tc>
        <w:tc>
          <w:tcPr>
            <w:tcW w:w="1178" w:type="dxa"/>
          </w:tcPr>
          <w:p w:rsidR="00072F79" w:rsidRPr="00835528" w:rsidRDefault="00FB5140" w:rsidP="00835528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Descripción:</w:t>
            </w:r>
          </w:p>
          <w:p w:rsidR="00072F79" w:rsidRPr="00835528" w:rsidRDefault="001A7A33" w:rsidP="00FB5140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 este caso de uso, el usuario podrá eliminar </w:t>
            </w:r>
            <w:r w:rsidR="00FB5140">
              <w:rPr>
                <w:rFonts w:ascii="Arial" w:hAnsi="Arial" w:cs="Arial"/>
                <w:sz w:val="24"/>
              </w:rPr>
              <w:t xml:space="preserve">una mina de la empresa </w:t>
            </w:r>
            <w:r>
              <w:rPr>
                <w:rFonts w:ascii="Arial" w:hAnsi="Arial" w:cs="Arial"/>
                <w:sz w:val="24"/>
              </w:rPr>
              <w:t xml:space="preserve">que se encuentre activa en el momento de recurrir a la funcionalidad, </w:t>
            </w:r>
            <w:r w:rsidR="00FB5140">
              <w:rPr>
                <w:rFonts w:ascii="Arial" w:hAnsi="Arial" w:cs="Arial"/>
                <w:sz w:val="24"/>
              </w:rPr>
              <w:t>borrándose así la mina seleccionada del archivo que contiene a la empresa.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Precondiciones:</w:t>
            </w:r>
          </w:p>
          <w:p w:rsidR="00072F79" w:rsidRPr="00FB5140" w:rsidRDefault="001A7A33" w:rsidP="0083552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debe tener una empresa abierta en el sistema.</w:t>
            </w:r>
          </w:p>
          <w:p w:rsidR="00FB5140" w:rsidRPr="00835528" w:rsidRDefault="00FB5140" w:rsidP="0083552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La empresa debe tener al menos una mina creada.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Postcondiciones:</w:t>
            </w:r>
          </w:p>
          <w:p w:rsidR="00072F79" w:rsidRPr="001A7A33" w:rsidRDefault="001A7A33" w:rsidP="0083552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regresa a</w:t>
            </w:r>
            <w:r w:rsidR="00FB5140">
              <w:rPr>
                <w:rFonts w:ascii="Arial" w:hAnsi="Arial" w:cs="Arial"/>
                <w:sz w:val="24"/>
              </w:rPr>
              <w:t xml:space="preserve"> la vista de la empresa, sin la mina seleccionada.</w:t>
            </w:r>
          </w:p>
          <w:p w:rsidR="001A7A33" w:rsidRPr="00835528" w:rsidRDefault="00FB5140" w:rsidP="0083552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En el archivo generado por el sistema para la empresa, ya no existe la mina en cuestión.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Flujo Normal:</w:t>
            </w:r>
          </w:p>
          <w:p w:rsidR="00072F79" w:rsidRPr="00B1725C" w:rsidRDefault="00B1725C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selecciona la opción empresa</w:t>
            </w:r>
          </w:p>
          <w:p w:rsidR="00B1725C" w:rsidRPr="00B1725C" w:rsidRDefault="00B1725C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muestra un submenú.</w:t>
            </w:r>
          </w:p>
          <w:p w:rsidR="00B1725C" w:rsidRPr="00B1725C" w:rsidRDefault="00B1725C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usuario selecciona la opción </w:t>
            </w:r>
            <w:r w:rsidR="00CF45D2">
              <w:rPr>
                <w:rFonts w:ascii="Arial" w:hAnsi="Arial" w:cs="Arial"/>
                <w:sz w:val="24"/>
              </w:rPr>
              <w:t>Mina</w:t>
            </w:r>
          </w:p>
          <w:p w:rsidR="00B1725C" w:rsidRPr="00CF45D2" w:rsidRDefault="00B1725C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</w:t>
            </w:r>
            <w:r w:rsidR="00655044">
              <w:rPr>
                <w:rFonts w:ascii="Arial" w:hAnsi="Arial" w:cs="Arial"/>
                <w:sz w:val="24"/>
              </w:rPr>
              <w:t>despliega</w:t>
            </w:r>
            <w:r>
              <w:rPr>
                <w:rFonts w:ascii="Arial" w:hAnsi="Arial" w:cs="Arial"/>
                <w:sz w:val="24"/>
              </w:rPr>
              <w:t xml:space="preserve"> un </w:t>
            </w:r>
            <w:r w:rsidR="00CF45D2">
              <w:rPr>
                <w:rFonts w:ascii="Arial" w:hAnsi="Arial" w:cs="Arial"/>
                <w:sz w:val="24"/>
              </w:rPr>
              <w:t>submenú para las minas de la empresa</w:t>
            </w:r>
          </w:p>
          <w:p w:rsidR="00CF45D2" w:rsidRPr="00B1725C" w:rsidRDefault="00CF45D2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selecciona la opción eliminar</w:t>
            </w:r>
          </w:p>
          <w:p w:rsidR="00B1725C" w:rsidRPr="00B1725C" w:rsidRDefault="00CF45D2" w:rsidP="00B1725C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abre una ventana de selección de minas de la empresa actual.</w:t>
            </w:r>
          </w:p>
          <w:p w:rsidR="00B1725C" w:rsidRPr="00CF45D2" w:rsidRDefault="00CF45D2" w:rsidP="00CF45D2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usuario selecciona una mina entre las pertenecientes a la empresa y presiona </w:t>
            </w:r>
            <w:r w:rsidR="007D5CD0">
              <w:rPr>
                <w:rFonts w:ascii="Arial" w:hAnsi="Arial" w:cs="Arial"/>
                <w:sz w:val="24"/>
              </w:rPr>
              <w:t>aceptar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</w:rPr>
              <w:t>.</w:t>
            </w:r>
          </w:p>
          <w:p w:rsidR="00CF45D2" w:rsidRPr="00CF45D2" w:rsidRDefault="00CF45D2" w:rsidP="00CF45D2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muestra una alerta de confirmación</w:t>
            </w:r>
          </w:p>
          <w:p w:rsidR="00CF45D2" w:rsidRPr="00CF45D2" w:rsidRDefault="00CF45D2" w:rsidP="00CF45D2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confirma la eliminación de la mina</w:t>
            </w:r>
          </w:p>
          <w:p w:rsidR="00CF45D2" w:rsidRPr="00835528" w:rsidRDefault="00CF45D2" w:rsidP="00CF45D2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procesa y regresa a la vista de empresa con sus minas actualizadas.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D93ED4" w:rsidRDefault="00072F79" w:rsidP="00D93ED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Flujos Alternos:</w:t>
            </w:r>
          </w:p>
          <w:p w:rsidR="002C3A57" w:rsidRPr="00D93ED4" w:rsidRDefault="00D93ED4" w:rsidP="00D93ED4">
            <w:pPr>
              <w:pStyle w:val="Prrafodelista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D93ED4">
              <w:rPr>
                <w:rFonts w:ascii="Arial" w:hAnsi="Arial" w:cs="Arial"/>
                <w:sz w:val="24"/>
              </w:rPr>
              <w:t>El usuario presiona cancelar y evita la eliminación de la mina</w:t>
            </w:r>
          </w:p>
          <w:p w:rsidR="00D93ED4" w:rsidRPr="00D93ED4" w:rsidRDefault="00D93ED4" w:rsidP="00D93ED4">
            <w:pPr>
              <w:pStyle w:val="Prrafodelista"/>
              <w:numPr>
                <w:ilvl w:val="0"/>
                <w:numId w:val="20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regresa a la vista de empresa con todas sus minas intactas.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Excepciones:</w:t>
            </w:r>
          </w:p>
          <w:p w:rsidR="00CF45D2" w:rsidRPr="00CF45D2" w:rsidRDefault="00CF45D2" w:rsidP="00CF45D2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La empresa actual no tiene ninguna mina creada.</w:t>
            </w:r>
          </w:p>
          <w:p w:rsidR="00072F79" w:rsidRPr="00CF45D2" w:rsidRDefault="00CF45D2" w:rsidP="00CF45D2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arroja un mensaje de alerta al usuario anunciando que la empresa no tiene ninguna mina.</w:t>
            </w:r>
          </w:p>
          <w:p w:rsidR="00CF45D2" w:rsidRPr="00CF45D2" w:rsidRDefault="00CF45D2" w:rsidP="00CF45D2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regresa a la vista de empresa sin realizar modificaciones.</w:t>
            </w:r>
          </w:p>
          <w:p w:rsidR="00CF45D2" w:rsidRPr="00CF45D2" w:rsidRDefault="00CF45D2" w:rsidP="00CF45D2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La mina seleccionada tiene cambios que no han sido guardados.</w:t>
            </w:r>
          </w:p>
          <w:p w:rsidR="00CF45D2" w:rsidRPr="00CF45D2" w:rsidRDefault="00CF45D2" w:rsidP="00CF45D2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arroja un mensaje de alerta al usuario anunciando la necesidad de guardar antes de proceder.</w:t>
            </w:r>
          </w:p>
        </w:tc>
      </w:tr>
    </w:tbl>
    <w:p w:rsidR="008D4AC5" w:rsidRPr="00835528" w:rsidRDefault="008D4AC5">
      <w:pPr>
        <w:rPr>
          <w:rFonts w:ascii="Arial" w:hAnsi="Arial" w:cs="Arial"/>
          <w:b/>
          <w:sz w:val="24"/>
        </w:rPr>
      </w:pPr>
    </w:p>
    <w:sectPr w:rsidR="008D4AC5" w:rsidRPr="008355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F4452"/>
    <w:multiLevelType w:val="hybridMultilevel"/>
    <w:tmpl w:val="4BEE55B0"/>
    <w:lvl w:ilvl="0" w:tplc="CC5A41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F0FB8"/>
    <w:multiLevelType w:val="hybridMultilevel"/>
    <w:tmpl w:val="4552ED6A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D6707"/>
    <w:multiLevelType w:val="hybridMultilevel"/>
    <w:tmpl w:val="7A904346"/>
    <w:lvl w:ilvl="0" w:tplc="8F5A16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6660B"/>
    <w:multiLevelType w:val="hybridMultilevel"/>
    <w:tmpl w:val="8E2A594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215053"/>
    <w:multiLevelType w:val="hybridMultilevel"/>
    <w:tmpl w:val="1E4459F0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061271"/>
    <w:multiLevelType w:val="hybridMultilevel"/>
    <w:tmpl w:val="98B008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DA2E57"/>
    <w:multiLevelType w:val="hybridMultilevel"/>
    <w:tmpl w:val="87F442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7B3E6F"/>
    <w:multiLevelType w:val="hybridMultilevel"/>
    <w:tmpl w:val="71C29D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221F11"/>
    <w:multiLevelType w:val="hybridMultilevel"/>
    <w:tmpl w:val="1102FA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E30EB0"/>
    <w:multiLevelType w:val="hybridMultilevel"/>
    <w:tmpl w:val="AA90F7A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23168A"/>
    <w:multiLevelType w:val="hybridMultilevel"/>
    <w:tmpl w:val="F300D840"/>
    <w:lvl w:ilvl="0" w:tplc="9BA21780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386A6A"/>
    <w:multiLevelType w:val="hybridMultilevel"/>
    <w:tmpl w:val="59EE8C0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FDC55DC"/>
    <w:multiLevelType w:val="hybridMultilevel"/>
    <w:tmpl w:val="E70652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A676BE"/>
    <w:multiLevelType w:val="hybridMultilevel"/>
    <w:tmpl w:val="953CC3BA"/>
    <w:lvl w:ilvl="0" w:tplc="2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6523E2"/>
    <w:multiLevelType w:val="hybridMultilevel"/>
    <w:tmpl w:val="7A9C155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89F64AD"/>
    <w:multiLevelType w:val="hybridMultilevel"/>
    <w:tmpl w:val="CD0A72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8F357D"/>
    <w:multiLevelType w:val="hybridMultilevel"/>
    <w:tmpl w:val="504009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45797A"/>
    <w:multiLevelType w:val="hybridMultilevel"/>
    <w:tmpl w:val="DAE4E024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E43DB5"/>
    <w:multiLevelType w:val="hybridMultilevel"/>
    <w:tmpl w:val="6C08CA7E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094460"/>
    <w:multiLevelType w:val="hybridMultilevel"/>
    <w:tmpl w:val="A8101C1C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6F74D2"/>
    <w:multiLevelType w:val="hybridMultilevel"/>
    <w:tmpl w:val="97528B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20"/>
  </w:num>
  <w:num w:numId="4">
    <w:abstractNumId w:val="12"/>
  </w:num>
  <w:num w:numId="5">
    <w:abstractNumId w:val="16"/>
  </w:num>
  <w:num w:numId="6">
    <w:abstractNumId w:val="17"/>
  </w:num>
  <w:num w:numId="7">
    <w:abstractNumId w:val="1"/>
  </w:num>
  <w:num w:numId="8">
    <w:abstractNumId w:val="6"/>
  </w:num>
  <w:num w:numId="9">
    <w:abstractNumId w:val="19"/>
  </w:num>
  <w:num w:numId="10">
    <w:abstractNumId w:val="9"/>
  </w:num>
  <w:num w:numId="11">
    <w:abstractNumId w:val="15"/>
  </w:num>
  <w:num w:numId="12">
    <w:abstractNumId w:val="4"/>
  </w:num>
  <w:num w:numId="13">
    <w:abstractNumId w:val="3"/>
  </w:num>
  <w:num w:numId="14">
    <w:abstractNumId w:val="5"/>
  </w:num>
  <w:num w:numId="15">
    <w:abstractNumId w:val="18"/>
  </w:num>
  <w:num w:numId="16">
    <w:abstractNumId w:val="7"/>
  </w:num>
  <w:num w:numId="17">
    <w:abstractNumId w:val="14"/>
  </w:num>
  <w:num w:numId="18">
    <w:abstractNumId w:val="0"/>
  </w:num>
  <w:num w:numId="19">
    <w:abstractNumId w:val="13"/>
  </w:num>
  <w:num w:numId="20">
    <w:abstractNumId w:val="11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F79"/>
    <w:rsid w:val="00072F79"/>
    <w:rsid w:val="001A7A33"/>
    <w:rsid w:val="002A6683"/>
    <w:rsid w:val="002C3A57"/>
    <w:rsid w:val="002D1EB2"/>
    <w:rsid w:val="00655044"/>
    <w:rsid w:val="006972DF"/>
    <w:rsid w:val="006F1BD3"/>
    <w:rsid w:val="007D5CD0"/>
    <w:rsid w:val="00835528"/>
    <w:rsid w:val="008D4AC5"/>
    <w:rsid w:val="00B1725C"/>
    <w:rsid w:val="00CF45D2"/>
    <w:rsid w:val="00D93ED4"/>
    <w:rsid w:val="00FB5140"/>
    <w:rsid w:val="00FE0237"/>
    <w:rsid w:val="00FE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EFF44E-E28F-4A95-9283-2C482DF4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2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72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PC_131074</dc:creator>
  <cp:keywords/>
  <dc:description/>
  <cp:lastModifiedBy>Usuario de Windows</cp:lastModifiedBy>
  <cp:revision>12</cp:revision>
  <dcterms:created xsi:type="dcterms:W3CDTF">2017-10-05T15:29:00Z</dcterms:created>
  <dcterms:modified xsi:type="dcterms:W3CDTF">2017-10-09T22:33:00Z</dcterms:modified>
</cp:coreProperties>
</file>