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709"/>
        <w:gridCol w:w="1178"/>
      </w:tblGrid>
      <w:tr w:rsidR="00072F79" w:rsidRPr="00835528" w:rsidTr="00835528">
        <w:tc>
          <w:tcPr>
            <w:tcW w:w="2972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 xml:space="preserve">Nombre del caso de uso </w:t>
            </w:r>
            <w:r w:rsidRPr="00835528">
              <w:rPr>
                <w:rFonts w:ascii="Arial" w:hAnsi="Arial" w:cs="Arial"/>
                <w:b/>
                <w:sz w:val="24"/>
              </w:rPr>
              <w:tab/>
            </w:r>
          </w:p>
        </w:tc>
        <w:tc>
          <w:tcPr>
            <w:tcW w:w="3969" w:type="dxa"/>
          </w:tcPr>
          <w:p w:rsidR="00072F79" w:rsidRPr="00835528" w:rsidRDefault="006F1BD3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Crear empresa</w:t>
            </w:r>
          </w:p>
        </w:tc>
        <w:tc>
          <w:tcPr>
            <w:tcW w:w="709" w:type="dxa"/>
          </w:tcPr>
          <w:p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1178" w:type="dxa"/>
          </w:tcPr>
          <w:p w:rsidR="00072F79" w:rsidRPr="00835528" w:rsidRDefault="006F1BD3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1.1.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Descripción:</w:t>
            </w:r>
          </w:p>
          <w:p w:rsidR="00072F79" w:rsidRPr="00835528" w:rsidRDefault="006F1BD3" w:rsidP="0083552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En este caso de uso, el usuario podrá crean una empresa como contenedora de minas, especificando el nombre y demás atributos de una empresa que se necesiten.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Precondiciones:</w:t>
            </w:r>
          </w:p>
          <w:p w:rsidR="00072F79" w:rsidRPr="00835528" w:rsidRDefault="006F1BD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debe ingresar a la interfaz de inicio.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Postcondiciones:</w:t>
            </w:r>
          </w:p>
          <w:p w:rsidR="00072F79" w:rsidRPr="00835528" w:rsidRDefault="006F1BD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sistema puede ejecutar cualquier tarea sobre la mina que se creó.</w:t>
            </w:r>
          </w:p>
          <w:p w:rsidR="00072F79" w:rsidRPr="00835528" w:rsidRDefault="006F1BD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sistema queda con el archivo correspondiente a la empresa creada.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 Normal:</w:t>
            </w:r>
          </w:p>
          <w:p w:rsidR="00072F79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selecciona la opción “Empresa”.</w:t>
            </w:r>
          </w:p>
          <w:p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sistema muestra un submenú.</w:t>
            </w:r>
          </w:p>
          <w:p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 xml:space="preserve">El usuario selecciona la opción </w:t>
            </w:r>
            <w:r w:rsidRPr="00835528">
              <w:rPr>
                <w:rFonts w:ascii="Arial" w:hAnsi="Arial" w:cs="Arial"/>
                <w:sz w:val="24"/>
              </w:rPr>
              <w:t>“Crear empresa”.</w:t>
            </w:r>
          </w:p>
          <w:p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Se abre una ventana que solicita el nombre, dueño, descripción y ubicación.</w:t>
            </w:r>
          </w:p>
          <w:p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sistema realiza una validación constante sobre el campo nombre para evitar que sea vacío.</w:t>
            </w:r>
          </w:p>
          <w:p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selecciona la opción “Aceptar y crear”.</w:t>
            </w:r>
          </w:p>
          <w:p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sistema genera las instancias necesarias y muestra un esquema en blanco de la empresa creada.</w:t>
            </w:r>
          </w:p>
          <w:p w:rsidR="00072F79" w:rsidRPr="00835528" w:rsidRDefault="00072F79" w:rsidP="00835528">
            <w:p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Flujos Alternos:</w:t>
            </w:r>
          </w:p>
          <w:p w:rsidR="00072F79" w:rsidRPr="00835528" w:rsidRDefault="00835528" w:rsidP="00835528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selecciona la opción “cancelar”, evitando la creación de la empresa.</w:t>
            </w:r>
          </w:p>
        </w:tc>
      </w:tr>
      <w:tr w:rsidR="00072F79" w:rsidRPr="00835528" w:rsidTr="00835528">
        <w:tc>
          <w:tcPr>
            <w:tcW w:w="8828" w:type="dxa"/>
            <w:gridSpan w:val="4"/>
          </w:tcPr>
          <w:p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Excepciones:</w:t>
            </w:r>
          </w:p>
          <w:p w:rsidR="00072F79" w:rsidRPr="00835528" w:rsidRDefault="00835528" w:rsidP="00835528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Se anuncia que el campo nombre no puede ser vacío, mediante un mensaje.</w:t>
            </w:r>
            <w:bookmarkStart w:id="0" w:name="_GoBack"/>
            <w:bookmarkEnd w:id="0"/>
          </w:p>
        </w:tc>
      </w:tr>
    </w:tbl>
    <w:p w:rsidR="008D4AC5" w:rsidRPr="00835528" w:rsidRDefault="008D4AC5">
      <w:pPr>
        <w:rPr>
          <w:rFonts w:ascii="Arial" w:hAnsi="Arial" w:cs="Arial"/>
          <w:b/>
          <w:sz w:val="24"/>
        </w:rPr>
      </w:pPr>
    </w:p>
    <w:sectPr w:rsidR="008D4AC5" w:rsidRPr="0083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0FB8"/>
    <w:multiLevelType w:val="hybridMultilevel"/>
    <w:tmpl w:val="4552ED6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6707"/>
    <w:multiLevelType w:val="hybridMultilevel"/>
    <w:tmpl w:val="7A904346"/>
    <w:lvl w:ilvl="0" w:tplc="8F5A1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1F11"/>
    <w:multiLevelType w:val="hybridMultilevel"/>
    <w:tmpl w:val="1102F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C55DC"/>
    <w:multiLevelType w:val="hybridMultilevel"/>
    <w:tmpl w:val="E7065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8F357D"/>
    <w:multiLevelType w:val="hybridMultilevel"/>
    <w:tmpl w:val="50400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5797A"/>
    <w:multiLevelType w:val="hybridMultilevel"/>
    <w:tmpl w:val="DAE4E02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F74D2"/>
    <w:multiLevelType w:val="hybridMultilevel"/>
    <w:tmpl w:val="97528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79"/>
    <w:rsid w:val="00072F79"/>
    <w:rsid w:val="006F1BD3"/>
    <w:rsid w:val="00835528"/>
    <w:rsid w:val="008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FF44E-E28F-4A95-9283-2C482DF4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PC_131074</dc:creator>
  <cp:keywords/>
  <dc:description/>
  <cp:lastModifiedBy>PC_131074</cp:lastModifiedBy>
  <cp:revision>2</cp:revision>
  <dcterms:created xsi:type="dcterms:W3CDTF">2017-10-05T15:29:00Z</dcterms:created>
  <dcterms:modified xsi:type="dcterms:W3CDTF">2017-10-05T16:02:00Z</dcterms:modified>
</cp:coreProperties>
</file>