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60" w:rsidRPr="000B75D5" w:rsidRDefault="00E32060" w:rsidP="0070291C">
      <w:pPr>
        <w:jc w:val="center"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  <w:t xml:space="preserve">Lista de Chequeo – </w:t>
      </w:r>
      <w:r w:rsidR="000C4C9A">
        <w:rPr>
          <w:b/>
          <w:sz w:val="28"/>
          <w:szCs w:val="24"/>
          <w:lang w:val="es-ES_tradnl"/>
        </w:rPr>
        <w:t>Calidad de Software</w:t>
      </w:r>
    </w:p>
    <w:p w:rsidR="00E32060" w:rsidRDefault="00E32060" w:rsidP="00E32060">
      <w:pPr>
        <w:widowControl w:val="0"/>
        <w:rPr>
          <w:sz w:val="24"/>
          <w:lang w:val="es-ES_tradnl"/>
        </w:rPr>
      </w:pPr>
    </w:p>
    <w:p w:rsidR="005E5B69" w:rsidRDefault="005E5B69" w:rsidP="00E32060">
      <w:pPr>
        <w:widowControl w:val="0"/>
        <w:rPr>
          <w:sz w:val="24"/>
          <w:lang w:val="es-ES_tradnl"/>
        </w:rPr>
      </w:pPr>
    </w:p>
    <w:p w:rsidR="00E32060" w:rsidRDefault="00F8451D" w:rsidP="00E32060">
      <w:pPr>
        <w:widowControl w:val="0"/>
        <w:rPr>
          <w:sz w:val="24"/>
          <w:lang w:val="es-ES_tradnl"/>
        </w:rPr>
      </w:pPr>
      <w:r>
        <w:rPr>
          <w:sz w:val="24"/>
          <w:lang w:val="es-ES_tradnl"/>
        </w:rPr>
        <w:t>Para trabajar adecuadamente el tema de</w:t>
      </w:r>
      <w:r w:rsidR="00406527">
        <w:rPr>
          <w:sz w:val="24"/>
          <w:lang w:val="es-ES_tradnl"/>
        </w:rPr>
        <w:t xml:space="preserve"> </w:t>
      </w:r>
      <w:r w:rsidR="000C4C9A">
        <w:rPr>
          <w:sz w:val="24"/>
          <w:lang w:val="es-ES_tradnl"/>
        </w:rPr>
        <w:t>calidad</w:t>
      </w:r>
      <w:r w:rsidR="004A7EDD">
        <w:rPr>
          <w:sz w:val="24"/>
          <w:lang w:val="es-ES_tradnl"/>
        </w:rPr>
        <w:t xml:space="preserve"> de software</w:t>
      </w:r>
      <w:r w:rsidR="0051430D">
        <w:rPr>
          <w:sz w:val="24"/>
          <w:lang w:val="es-ES_tradnl"/>
        </w:rPr>
        <w:t xml:space="preserve">, </w:t>
      </w:r>
      <w:r>
        <w:rPr>
          <w:sz w:val="24"/>
          <w:lang w:val="es-ES_tradnl"/>
        </w:rPr>
        <w:t>se deben tener claro</w:t>
      </w:r>
      <w:r w:rsidR="00F5380F">
        <w:rPr>
          <w:sz w:val="24"/>
          <w:lang w:val="es-ES_tradnl"/>
        </w:rPr>
        <w:t>s</w:t>
      </w:r>
      <w:r w:rsidR="00A62394">
        <w:rPr>
          <w:sz w:val="24"/>
          <w:lang w:val="es-ES_tradnl"/>
        </w:rPr>
        <w:t xml:space="preserve"> los siguientes aspectos</w:t>
      </w:r>
      <w:r>
        <w:rPr>
          <w:sz w:val="24"/>
          <w:lang w:val="es-ES_tradnl"/>
        </w:rPr>
        <w:t>:</w:t>
      </w:r>
    </w:p>
    <w:p w:rsidR="00DD576F" w:rsidRDefault="00DD576F" w:rsidP="00DD576F">
      <w:pPr>
        <w:widowControl w:val="0"/>
        <w:rPr>
          <w:sz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3304"/>
      </w:tblGrid>
      <w:tr w:rsidR="00DD576F" w:rsidTr="00315EAC">
        <w:tc>
          <w:tcPr>
            <w:tcW w:w="4815" w:type="dxa"/>
            <w:shd w:val="clear" w:color="auto" w:fill="D9D9D9" w:themeFill="background1" w:themeFillShade="D9"/>
          </w:tcPr>
          <w:p w:rsidR="00DD576F" w:rsidRPr="005171EE" w:rsidRDefault="00DD576F" w:rsidP="00D00DCC">
            <w:pPr>
              <w:widowControl w:val="0"/>
              <w:rPr>
                <w:b/>
                <w:sz w:val="24"/>
                <w:lang w:val="es-ES_tradnl"/>
              </w:rPr>
            </w:pPr>
            <w:r w:rsidRPr="005171EE">
              <w:rPr>
                <w:b/>
                <w:sz w:val="24"/>
                <w:lang w:val="es-ES_tradnl"/>
              </w:rPr>
              <w:t>Pregunta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D576F" w:rsidRPr="005171EE" w:rsidRDefault="00DD576F" w:rsidP="00D00DCC">
            <w:pPr>
              <w:widowControl w:val="0"/>
              <w:rPr>
                <w:b/>
                <w:sz w:val="24"/>
                <w:lang w:val="es-ES_tradnl"/>
              </w:rPr>
            </w:pPr>
            <w:r w:rsidRPr="005171EE">
              <w:rPr>
                <w:b/>
                <w:sz w:val="24"/>
                <w:lang w:val="es-ES_tradnl"/>
              </w:rPr>
              <w:t>S/N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DD576F" w:rsidRPr="005171EE" w:rsidRDefault="00DD576F" w:rsidP="00D00DCC">
            <w:pPr>
              <w:widowControl w:val="0"/>
              <w:rPr>
                <w:b/>
                <w:sz w:val="24"/>
                <w:lang w:val="es-ES_tradnl"/>
              </w:rPr>
            </w:pPr>
            <w:r w:rsidRPr="005171EE">
              <w:rPr>
                <w:b/>
                <w:sz w:val="24"/>
                <w:lang w:val="es-ES_tradnl"/>
              </w:rPr>
              <w:t>Observaciones</w:t>
            </w:r>
          </w:p>
        </w:tc>
      </w:tr>
      <w:tr w:rsidR="00DD576F" w:rsidRPr="004B6296" w:rsidTr="00315EAC">
        <w:tc>
          <w:tcPr>
            <w:tcW w:w="4815" w:type="dxa"/>
          </w:tcPr>
          <w:p w:rsidR="00DD576F" w:rsidRDefault="000C4C9A" w:rsidP="00D00DCC">
            <w:pPr>
              <w:widowControl w:val="0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Qué es la calidad del software</w:t>
            </w:r>
          </w:p>
        </w:tc>
        <w:tc>
          <w:tcPr>
            <w:tcW w:w="709" w:type="dxa"/>
          </w:tcPr>
          <w:p w:rsidR="00DD576F" w:rsidRPr="004B6296" w:rsidRDefault="00DD576F" w:rsidP="00D00DCC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3304" w:type="dxa"/>
          </w:tcPr>
          <w:p w:rsidR="00DD576F" w:rsidRPr="004B6296" w:rsidRDefault="00DD576F" w:rsidP="00D00DCC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</w:tr>
      <w:tr w:rsidR="000D6620" w:rsidRPr="004B6296" w:rsidTr="00315EAC">
        <w:tc>
          <w:tcPr>
            <w:tcW w:w="4815" w:type="dxa"/>
          </w:tcPr>
          <w:p w:rsidR="000D6620" w:rsidRPr="00D02284" w:rsidRDefault="000C4C9A" w:rsidP="000D662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Cuáles son las dimensiones de calidad de </w:t>
            </w:r>
            <w:proofErr w:type="spellStart"/>
            <w:r>
              <w:rPr>
                <w:sz w:val="24"/>
                <w:szCs w:val="24"/>
              </w:rPr>
              <w:t>Garvin</w:t>
            </w:r>
            <w:proofErr w:type="spellEnd"/>
          </w:p>
        </w:tc>
        <w:tc>
          <w:tcPr>
            <w:tcW w:w="709" w:type="dxa"/>
          </w:tcPr>
          <w:p w:rsidR="000D6620" w:rsidRPr="004B6296" w:rsidRDefault="000D6620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3304" w:type="dxa"/>
          </w:tcPr>
          <w:p w:rsidR="000D6620" w:rsidRPr="004B6296" w:rsidRDefault="000D6620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</w:tr>
      <w:tr w:rsidR="000D6620" w:rsidRPr="004B6296" w:rsidTr="00315EAC">
        <w:tc>
          <w:tcPr>
            <w:tcW w:w="4815" w:type="dxa"/>
          </w:tcPr>
          <w:p w:rsidR="000D6620" w:rsidRPr="00D02284" w:rsidRDefault="000C4C9A" w:rsidP="00513EC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Cuáles son los factores de calidad de McCall</w:t>
            </w:r>
          </w:p>
        </w:tc>
        <w:tc>
          <w:tcPr>
            <w:tcW w:w="709" w:type="dxa"/>
          </w:tcPr>
          <w:p w:rsidR="000D6620" w:rsidRPr="004B6296" w:rsidRDefault="000D6620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3304" w:type="dxa"/>
          </w:tcPr>
          <w:p w:rsidR="000D6620" w:rsidRPr="004B6296" w:rsidRDefault="000D6620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</w:tr>
      <w:tr w:rsidR="000D6620" w:rsidRPr="004B6296" w:rsidTr="00315EAC">
        <w:tc>
          <w:tcPr>
            <w:tcW w:w="4815" w:type="dxa"/>
          </w:tcPr>
          <w:p w:rsidR="000D6620" w:rsidRPr="00157A7D" w:rsidRDefault="000C4C9A" w:rsidP="000C4C9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Cuáles son las características de calidad de la norma ISO/</w:t>
            </w:r>
            <w:proofErr w:type="spellStart"/>
            <w:r>
              <w:rPr>
                <w:sz w:val="24"/>
                <w:szCs w:val="24"/>
              </w:rPr>
              <w:t>IEC</w:t>
            </w:r>
            <w:proofErr w:type="spellEnd"/>
            <w:r>
              <w:rPr>
                <w:sz w:val="24"/>
                <w:szCs w:val="24"/>
              </w:rPr>
              <w:t xml:space="preserve"> 25010 </w:t>
            </w:r>
          </w:p>
        </w:tc>
        <w:tc>
          <w:tcPr>
            <w:tcW w:w="709" w:type="dxa"/>
          </w:tcPr>
          <w:p w:rsidR="000D6620" w:rsidRPr="004B6296" w:rsidRDefault="000D6620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3304" w:type="dxa"/>
          </w:tcPr>
          <w:p w:rsidR="000D6620" w:rsidRPr="004B6296" w:rsidRDefault="000D6620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</w:tr>
      <w:tr w:rsidR="0061687D" w:rsidRPr="004B6296" w:rsidTr="00315EAC">
        <w:tc>
          <w:tcPr>
            <w:tcW w:w="4815" w:type="dxa"/>
          </w:tcPr>
          <w:p w:rsidR="0061687D" w:rsidRDefault="000C4C9A" w:rsidP="000D662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Cómo se puede evaluar el cumplimiento de los factores o características de calidad</w:t>
            </w:r>
          </w:p>
        </w:tc>
        <w:tc>
          <w:tcPr>
            <w:tcW w:w="709" w:type="dxa"/>
          </w:tcPr>
          <w:p w:rsidR="0061687D" w:rsidRPr="004B6296" w:rsidRDefault="0061687D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  <w:tc>
          <w:tcPr>
            <w:tcW w:w="3304" w:type="dxa"/>
          </w:tcPr>
          <w:p w:rsidR="0061687D" w:rsidRPr="004B6296" w:rsidRDefault="0061687D" w:rsidP="000D6620">
            <w:pPr>
              <w:widowControl w:val="0"/>
              <w:rPr>
                <w:sz w:val="24"/>
                <w:szCs w:val="24"/>
                <w:lang w:val="es-ES_tradnl"/>
              </w:rPr>
            </w:pPr>
          </w:p>
        </w:tc>
      </w:tr>
      <w:tr w:rsidR="000D6620" w:rsidRPr="0051430D" w:rsidTr="00315EAC">
        <w:tc>
          <w:tcPr>
            <w:tcW w:w="4815" w:type="dxa"/>
          </w:tcPr>
          <w:p w:rsidR="000D6620" w:rsidRPr="00DD576F" w:rsidRDefault="000C4C9A" w:rsidP="0061687D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Qué significa desarrollar software “suficientemente bueno”</w:t>
            </w:r>
            <w:r w:rsidR="00315EAC">
              <w:rPr>
                <w:sz w:val="24"/>
              </w:rPr>
              <w:t xml:space="preserve"> y cómo se relaciona esto con los riesgos</w:t>
            </w:r>
          </w:p>
        </w:tc>
        <w:tc>
          <w:tcPr>
            <w:tcW w:w="709" w:type="dxa"/>
          </w:tcPr>
          <w:p w:rsidR="000D6620" w:rsidRPr="00F5380F" w:rsidRDefault="000D6620" w:rsidP="000D6620">
            <w:pPr>
              <w:widowControl w:val="0"/>
              <w:rPr>
                <w:sz w:val="24"/>
                <w:lang w:val="es-ES_tradnl"/>
              </w:rPr>
            </w:pPr>
          </w:p>
        </w:tc>
        <w:tc>
          <w:tcPr>
            <w:tcW w:w="3304" w:type="dxa"/>
          </w:tcPr>
          <w:p w:rsidR="000D6620" w:rsidRPr="00F5380F" w:rsidRDefault="000D6620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61687D" w:rsidRPr="0051430D" w:rsidTr="00315EAC">
        <w:tc>
          <w:tcPr>
            <w:tcW w:w="4815" w:type="dxa"/>
          </w:tcPr>
          <w:p w:rsidR="0061687D" w:rsidRPr="00DD576F" w:rsidRDefault="00315EAC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En qué consisten los costos de prevención, de evaluación y de falla</w:t>
            </w:r>
          </w:p>
        </w:tc>
        <w:tc>
          <w:tcPr>
            <w:tcW w:w="709" w:type="dxa"/>
          </w:tcPr>
          <w:p w:rsidR="0061687D" w:rsidRPr="0061687D" w:rsidRDefault="0061687D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61687D" w:rsidRPr="00F5380F" w:rsidRDefault="0061687D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61687D" w:rsidRPr="0051430D" w:rsidTr="00315EAC">
        <w:tc>
          <w:tcPr>
            <w:tcW w:w="4815" w:type="dxa"/>
          </w:tcPr>
          <w:p w:rsidR="0061687D" w:rsidRDefault="00315EAC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Cuáles costos son más altos y por qué</w:t>
            </w:r>
          </w:p>
        </w:tc>
        <w:tc>
          <w:tcPr>
            <w:tcW w:w="709" w:type="dxa"/>
          </w:tcPr>
          <w:p w:rsidR="0061687D" w:rsidRPr="0061687D" w:rsidRDefault="0061687D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61687D" w:rsidRPr="00F5380F" w:rsidRDefault="0061687D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315EAC" w:rsidRPr="0051430D" w:rsidTr="00315EAC">
        <w:tc>
          <w:tcPr>
            <w:tcW w:w="4815" w:type="dxa"/>
          </w:tcPr>
          <w:p w:rsidR="00315EAC" w:rsidRDefault="00315EAC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Cuáles son las cuatro actividades principales para lograr alta calidad del software</w:t>
            </w:r>
          </w:p>
        </w:tc>
        <w:tc>
          <w:tcPr>
            <w:tcW w:w="709" w:type="dxa"/>
          </w:tcPr>
          <w:p w:rsidR="00315EAC" w:rsidRPr="0061687D" w:rsidRDefault="00315EAC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315EAC" w:rsidRPr="00F5380F" w:rsidRDefault="00315EAC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315EAC" w:rsidRPr="0051430D" w:rsidTr="00315EAC">
        <w:tc>
          <w:tcPr>
            <w:tcW w:w="4815" w:type="dxa"/>
          </w:tcPr>
          <w:p w:rsidR="00315EAC" w:rsidRDefault="00315EAC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Cuáles son los elementos (preocupaciones y actividades) del aseguramiento de la calidad del software</w:t>
            </w:r>
          </w:p>
        </w:tc>
        <w:tc>
          <w:tcPr>
            <w:tcW w:w="709" w:type="dxa"/>
          </w:tcPr>
          <w:p w:rsidR="00315EAC" w:rsidRPr="0061687D" w:rsidRDefault="00315EAC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315EAC" w:rsidRPr="00F5380F" w:rsidRDefault="00315EAC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315EAC" w:rsidRPr="0051430D" w:rsidTr="00315EAC">
        <w:tc>
          <w:tcPr>
            <w:tcW w:w="4815" w:type="dxa"/>
          </w:tcPr>
          <w:p w:rsidR="00315EAC" w:rsidRDefault="00315EAC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Cuáles tareas realiza el grupo de aseguramiento de la calidad del software</w:t>
            </w:r>
          </w:p>
        </w:tc>
        <w:tc>
          <w:tcPr>
            <w:tcW w:w="709" w:type="dxa"/>
          </w:tcPr>
          <w:p w:rsidR="00315EAC" w:rsidRPr="0061687D" w:rsidRDefault="00315EAC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315EAC" w:rsidRPr="00F5380F" w:rsidRDefault="00315EAC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F95FBE" w:rsidRPr="0051430D" w:rsidTr="00315EAC">
        <w:tc>
          <w:tcPr>
            <w:tcW w:w="4815" w:type="dxa"/>
          </w:tcPr>
          <w:p w:rsidR="00F95FBE" w:rsidRDefault="00F95FBE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Cuáles son las metas pragmáticas del aseguramiento de la calidad</w:t>
            </w:r>
          </w:p>
        </w:tc>
        <w:tc>
          <w:tcPr>
            <w:tcW w:w="709" w:type="dxa"/>
          </w:tcPr>
          <w:p w:rsidR="00F95FBE" w:rsidRPr="0061687D" w:rsidRDefault="00F95FBE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F95FBE" w:rsidRPr="00F5380F" w:rsidRDefault="00F95FBE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EA638B" w:rsidRPr="0051430D" w:rsidTr="00315EAC">
        <w:tc>
          <w:tcPr>
            <w:tcW w:w="4815" w:type="dxa"/>
          </w:tcPr>
          <w:p w:rsidR="00EA638B" w:rsidRDefault="00F95FBE" w:rsidP="00F95FBE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Cuáles pueden ser unos atributos y métricas para medir el logro de las metas</w:t>
            </w:r>
            <w:bookmarkStart w:id="0" w:name="_GoBack"/>
            <w:bookmarkEnd w:id="0"/>
          </w:p>
        </w:tc>
        <w:tc>
          <w:tcPr>
            <w:tcW w:w="709" w:type="dxa"/>
          </w:tcPr>
          <w:p w:rsidR="00EA638B" w:rsidRPr="0061687D" w:rsidRDefault="00EA638B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EA638B" w:rsidRPr="00F5380F" w:rsidRDefault="00EA638B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315EAC" w:rsidRPr="0051430D" w:rsidTr="00315EAC">
        <w:tc>
          <w:tcPr>
            <w:tcW w:w="4815" w:type="dxa"/>
          </w:tcPr>
          <w:p w:rsidR="00315EAC" w:rsidRDefault="00315EAC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Cuáles </w:t>
            </w:r>
            <w:r w:rsidR="00EA638B">
              <w:rPr>
                <w:sz w:val="24"/>
              </w:rPr>
              <w:t>son los pasos para el aseguramiento estadístico de la calidad</w:t>
            </w:r>
          </w:p>
        </w:tc>
        <w:tc>
          <w:tcPr>
            <w:tcW w:w="709" w:type="dxa"/>
          </w:tcPr>
          <w:p w:rsidR="00315EAC" w:rsidRPr="0061687D" w:rsidRDefault="00315EAC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315EAC" w:rsidRPr="00F5380F" w:rsidRDefault="00315EAC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  <w:tr w:rsidR="00EA638B" w:rsidRPr="0051430D" w:rsidTr="00315EAC">
        <w:tc>
          <w:tcPr>
            <w:tcW w:w="4815" w:type="dxa"/>
          </w:tcPr>
          <w:p w:rsidR="00EA638B" w:rsidRDefault="00EA638B" w:rsidP="00D02284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Cómo se aplica el principio de Pareto al aseguramiento estadístico de la calidad</w:t>
            </w:r>
          </w:p>
        </w:tc>
        <w:tc>
          <w:tcPr>
            <w:tcW w:w="709" w:type="dxa"/>
          </w:tcPr>
          <w:p w:rsidR="00EA638B" w:rsidRPr="0061687D" w:rsidRDefault="00EA638B" w:rsidP="000D6620">
            <w:pPr>
              <w:widowControl w:val="0"/>
              <w:rPr>
                <w:sz w:val="24"/>
              </w:rPr>
            </w:pPr>
          </w:p>
        </w:tc>
        <w:tc>
          <w:tcPr>
            <w:tcW w:w="3304" w:type="dxa"/>
          </w:tcPr>
          <w:p w:rsidR="00EA638B" w:rsidRPr="00F5380F" w:rsidRDefault="00EA638B" w:rsidP="000D6620">
            <w:pPr>
              <w:widowControl w:val="0"/>
              <w:rPr>
                <w:sz w:val="24"/>
                <w:lang w:val="es-ES_tradnl"/>
              </w:rPr>
            </w:pPr>
          </w:p>
        </w:tc>
      </w:tr>
    </w:tbl>
    <w:p w:rsidR="00DD576F" w:rsidRPr="0051430D" w:rsidRDefault="00DD576F" w:rsidP="00DD576F">
      <w:pPr>
        <w:widowControl w:val="0"/>
        <w:rPr>
          <w:lang w:val="es-ES_tradnl"/>
        </w:rPr>
      </w:pPr>
    </w:p>
    <w:p w:rsidR="00DD576F" w:rsidRPr="0051430D" w:rsidRDefault="00DD576F" w:rsidP="00DD576F">
      <w:pPr>
        <w:widowControl w:val="0"/>
        <w:rPr>
          <w:lang w:val="es-ES_tradnl"/>
        </w:rPr>
      </w:pPr>
    </w:p>
    <w:p w:rsidR="00DD576F" w:rsidRDefault="00DD576F" w:rsidP="00E32060">
      <w:pPr>
        <w:widowControl w:val="0"/>
        <w:rPr>
          <w:sz w:val="24"/>
          <w:lang w:val="es-ES_tradnl"/>
        </w:rPr>
      </w:pPr>
    </w:p>
    <w:p w:rsidR="00DD576F" w:rsidRDefault="00DD576F" w:rsidP="00E32060">
      <w:pPr>
        <w:widowControl w:val="0"/>
        <w:rPr>
          <w:sz w:val="24"/>
          <w:lang w:val="es-ES_tradnl"/>
        </w:rPr>
      </w:pPr>
    </w:p>
    <w:p w:rsidR="00DD576F" w:rsidRDefault="00DD576F" w:rsidP="00E32060">
      <w:pPr>
        <w:widowControl w:val="0"/>
        <w:rPr>
          <w:sz w:val="24"/>
          <w:lang w:val="es-ES_tradnl"/>
        </w:rPr>
      </w:pPr>
    </w:p>
    <w:sectPr w:rsidR="00DD5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1C4"/>
    <w:multiLevelType w:val="hybridMultilevel"/>
    <w:tmpl w:val="71322CD6"/>
    <w:lvl w:ilvl="0" w:tplc="C2409D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68A1"/>
    <w:multiLevelType w:val="hybridMultilevel"/>
    <w:tmpl w:val="8F6244E4"/>
    <w:lvl w:ilvl="0" w:tplc="1550E5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4B29"/>
    <w:multiLevelType w:val="hybridMultilevel"/>
    <w:tmpl w:val="88B0731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385043"/>
    <w:multiLevelType w:val="hybridMultilevel"/>
    <w:tmpl w:val="CFA2F8E4"/>
    <w:lvl w:ilvl="0" w:tplc="83524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61412"/>
    <w:multiLevelType w:val="hybridMultilevel"/>
    <w:tmpl w:val="29B215A2"/>
    <w:lvl w:ilvl="0" w:tplc="18BC3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F7531"/>
    <w:multiLevelType w:val="hybridMultilevel"/>
    <w:tmpl w:val="B5AE89BE"/>
    <w:lvl w:ilvl="0" w:tplc="EECCB8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11BB7"/>
    <w:multiLevelType w:val="hybridMultilevel"/>
    <w:tmpl w:val="29A298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88D43F5"/>
    <w:multiLevelType w:val="multilevel"/>
    <w:tmpl w:val="87C8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665B6"/>
    <w:multiLevelType w:val="hybridMultilevel"/>
    <w:tmpl w:val="972CECD0"/>
    <w:lvl w:ilvl="0" w:tplc="DAC07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33A9D"/>
    <w:multiLevelType w:val="hybridMultilevel"/>
    <w:tmpl w:val="976486DC"/>
    <w:lvl w:ilvl="0" w:tplc="10C49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72CAF"/>
    <w:multiLevelType w:val="hybridMultilevel"/>
    <w:tmpl w:val="50482AE8"/>
    <w:lvl w:ilvl="0" w:tplc="E89E78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E7997"/>
    <w:multiLevelType w:val="hybridMultilevel"/>
    <w:tmpl w:val="EC62314E"/>
    <w:lvl w:ilvl="0" w:tplc="FEC2F3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60"/>
    <w:rsid w:val="00023EC2"/>
    <w:rsid w:val="0004244C"/>
    <w:rsid w:val="000856D6"/>
    <w:rsid w:val="00093934"/>
    <w:rsid w:val="000B01A2"/>
    <w:rsid w:val="000C4C9A"/>
    <w:rsid w:val="000D3CF5"/>
    <w:rsid w:val="000D6620"/>
    <w:rsid w:val="00176B34"/>
    <w:rsid w:val="00185007"/>
    <w:rsid w:val="001E01AE"/>
    <w:rsid w:val="002443D8"/>
    <w:rsid w:val="00274CD7"/>
    <w:rsid w:val="002B5DF9"/>
    <w:rsid w:val="00315EAC"/>
    <w:rsid w:val="00345C0C"/>
    <w:rsid w:val="00365A51"/>
    <w:rsid w:val="003729BB"/>
    <w:rsid w:val="00372CC2"/>
    <w:rsid w:val="003F4EC6"/>
    <w:rsid w:val="003F615C"/>
    <w:rsid w:val="00406527"/>
    <w:rsid w:val="00475773"/>
    <w:rsid w:val="004A7EDD"/>
    <w:rsid w:val="004B6296"/>
    <w:rsid w:val="00513EC0"/>
    <w:rsid w:val="0051430D"/>
    <w:rsid w:val="005171EE"/>
    <w:rsid w:val="00527F08"/>
    <w:rsid w:val="0057362C"/>
    <w:rsid w:val="005E5B69"/>
    <w:rsid w:val="00604B2D"/>
    <w:rsid w:val="0061687D"/>
    <w:rsid w:val="006E3153"/>
    <w:rsid w:val="0070291C"/>
    <w:rsid w:val="00731EF6"/>
    <w:rsid w:val="007341CD"/>
    <w:rsid w:val="00785D84"/>
    <w:rsid w:val="008C2DDE"/>
    <w:rsid w:val="008C37F3"/>
    <w:rsid w:val="008D7EDD"/>
    <w:rsid w:val="00901DF5"/>
    <w:rsid w:val="009467A8"/>
    <w:rsid w:val="009963AD"/>
    <w:rsid w:val="009B0D64"/>
    <w:rsid w:val="00A00D5B"/>
    <w:rsid w:val="00A62394"/>
    <w:rsid w:val="00A847A9"/>
    <w:rsid w:val="00AC6D12"/>
    <w:rsid w:val="00AE4D04"/>
    <w:rsid w:val="00B11193"/>
    <w:rsid w:val="00B1144C"/>
    <w:rsid w:val="00B81F74"/>
    <w:rsid w:val="00BC2163"/>
    <w:rsid w:val="00BC6C7D"/>
    <w:rsid w:val="00C11347"/>
    <w:rsid w:val="00C768B4"/>
    <w:rsid w:val="00D02284"/>
    <w:rsid w:val="00D11C7A"/>
    <w:rsid w:val="00D15FC7"/>
    <w:rsid w:val="00D317C9"/>
    <w:rsid w:val="00D878D0"/>
    <w:rsid w:val="00D926EA"/>
    <w:rsid w:val="00DD576F"/>
    <w:rsid w:val="00E32060"/>
    <w:rsid w:val="00EA638B"/>
    <w:rsid w:val="00F5380F"/>
    <w:rsid w:val="00F8451D"/>
    <w:rsid w:val="00F9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6CED"/>
  <w15:docId w15:val="{00EAC847-D89E-4362-9568-F887298C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00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E32060"/>
    <w:pPr>
      <w:ind w:left="720"/>
      <w:contextualSpacing/>
    </w:pPr>
    <w:rPr>
      <w:rFonts w:eastAsia="Times New Roman" w:cs="Times New Roman"/>
      <w:szCs w:val="20"/>
      <w:lang w:val="en-US" w:eastAsia="es-ES"/>
    </w:rPr>
  </w:style>
  <w:style w:type="table" w:styleId="TableGrid">
    <w:name w:val="Table Grid"/>
    <w:basedOn w:val="TableNormal"/>
    <w:uiPriority w:val="39"/>
    <w:rsid w:val="00517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Victoria Hurtado Gil</dc:creator>
  <cp:lastModifiedBy>SandraV</cp:lastModifiedBy>
  <cp:revision>5</cp:revision>
  <dcterms:created xsi:type="dcterms:W3CDTF">2018-01-26T21:46:00Z</dcterms:created>
  <dcterms:modified xsi:type="dcterms:W3CDTF">2018-02-27T16:10:00Z</dcterms:modified>
</cp:coreProperties>
</file>