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15BD" w14:textId="77777777" w:rsidR="00F27272" w:rsidRPr="00F27272" w:rsidRDefault="00F27272" w:rsidP="00F27272">
      <w:pPr>
        <w:spacing w:after="0"/>
        <w:jc w:val="right"/>
        <w:rPr>
          <w:b/>
          <w:bCs/>
        </w:rPr>
      </w:pPr>
      <w:r w:rsidRPr="00F27272">
        <w:rPr>
          <w:b/>
          <w:bCs/>
        </w:rPr>
        <w:t>Revision of the rates of Travelling Allowance and Daily Allowance</w:t>
      </w:r>
    </w:p>
    <w:p w14:paraId="596CDF68" w14:textId="77777777" w:rsidR="00F27272" w:rsidRDefault="00F27272" w:rsidP="00F27272">
      <w:pPr>
        <w:spacing w:after="0"/>
        <w:jc w:val="right"/>
        <w:rPr>
          <w:b/>
          <w:bCs/>
        </w:rPr>
      </w:pPr>
      <w:r w:rsidRPr="00F27272">
        <w:rPr>
          <w:b/>
          <w:bCs/>
        </w:rPr>
        <w:t>admissible to Government employees</w:t>
      </w:r>
    </w:p>
    <w:p w14:paraId="63660009" w14:textId="77777777" w:rsidR="00F27272" w:rsidRDefault="00F27272" w:rsidP="00F27272">
      <w:pPr>
        <w:spacing w:after="0"/>
        <w:jc w:val="right"/>
        <w:rPr>
          <w:b/>
          <w:bCs/>
        </w:rPr>
      </w:pPr>
    </w:p>
    <w:p w14:paraId="64CA605E" w14:textId="77777777" w:rsidR="00F27272" w:rsidRDefault="00F27272" w:rsidP="00F27272">
      <w:pPr>
        <w:spacing w:after="0"/>
        <w:jc w:val="right"/>
        <w:rPr>
          <w:b/>
          <w:bCs/>
        </w:rPr>
      </w:pPr>
    </w:p>
    <w:p w14:paraId="20E17B93" w14:textId="77777777" w:rsidR="00F27272" w:rsidRPr="00F27272" w:rsidRDefault="00F27272" w:rsidP="00F27272">
      <w:pPr>
        <w:spacing w:after="0"/>
        <w:jc w:val="right"/>
        <w:rPr>
          <w:b/>
          <w:bCs/>
        </w:rPr>
      </w:pPr>
    </w:p>
    <w:p w14:paraId="40C37A6A" w14:textId="77777777" w:rsidR="00F27272" w:rsidRPr="00F27272" w:rsidRDefault="00F27272" w:rsidP="00F27272">
      <w:pPr>
        <w:spacing w:after="0"/>
        <w:jc w:val="center"/>
        <w:rPr>
          <w:b/>
          <w:bCs/>
        </w:rPr>
      </w:pPr>
      <w:r w:rsidRPr="00F27272">
        <w:rPr>
          <w:b/>
          <w:bCs/>
        </w:rPr>
        <w:t>GOVERNMENT OF MAHARASHTRA</w:t>
      </w:r>
    </w:p>
    <w:p w14:paraId="263C01FC" w14:textId="77777777" w:rsidR="00F27272" w:rsidRPr="00F27272" w:rsidRDefault="00F27272" w:rsidP="00F27272">
      <w:pPr>
        <w:spacing w:after="0"/>
        <w:jc w:val="center"/>
        <w:rPr>
          <w:b/>
          <w:bCs/>
        </w:rPr>
      </w:pPr>
      <w:r w:rsidRPr="00F27272">
        <w:rPr>
          <w:b/>
          <w:bCs/>
        </w:rPr>
        <w:t>FINANCE DEPARTMENT</w:t>
      </w:r>
    </w:p>
    <w:p w14:paraId="6724F357" w14:textId="77777777" w:rsidR="00F27272" w:rsidRPr="00787C00" w:rsidRDefault="00F27272" w:rsidP="00F27272">
      <w:pPr>
        <w:spacing w:after="0"/>
        <w:jc w:val="center"/>
        <w:rPr>
          <w:sz w:val="22"/>
          <w:szCs w:val="22"/>
        </w:rPr>
      </w:pPr>
      <w:r w:rsidRPr="00787C00">
        <w:rPr>
          <w:sz w:val="22"/>
          <w:szCs w:val="22"/>
        </w:rPr>
        <w:t>Government Resolution No.: Prawas-1010/Pra.Kra.2/Seva-5</w:t>
      </w:r>
    </w:p>
    <w:p w14:paraId="0F9845CC" w14:textId="77777777" w:rsidR="00F27272" w:rsidRDefault="00F27272" w:rsidP="00F27272">
      <w:pPr>
        <w:spacing w:after="0"/>
        <w:jc w:val="center"/>
      </w:pPr>
      <w:proofErr w:type="spellStart"/>
      <w:r w:rsidRPr="00787C00">
        <w:rPr>
          <w:sz w:val="22"/>
          <w:szCs w:val="22"/>
        </w:rPr>
        <w:t>Mantralaya</w:t>
      </w:r>
      <w:proofErr w:type="spellEnd"/>
      <w:r w:rsidRPr="00787C00">
        <w:rPr>
          <w:sz w:val="22"/>
          <w:szCs w:val="22"/>
        </w:rPr>
        <w:t xml:space="preserve">, Mumbai – 400 032, Dated 23 </w:t>
      </w:r>
      <w:proofErr w:type="gramStart"/>
      <w:r w:rsidRPr="00787C00">
        <w:rPr>
          <w:sz w:val="22"/>
          <w:szCs w:val="22"/>
        </w:rPr>
        <w:t>June,</w:t>
      </w:r>
      <w:proofErr w:type="gramEnd"/>
      <w:r w:rsidRPr="00787C00">
        <w:rPr>
          <w:sz w:val="22"/>
          <w:szCs w:val="22"/>
        </w:rPr>
        <w:t xml:space="preserve"> 2010</w:t>
      </w:r>
      <w:r w:rsidRPr="00F27272">
        <w:t>.</w:t>
      </w:r>
    </w:p>
    <w:p w14:paraId="3486E1B6" w14:textId="77777777" w:rsidR="00F27272" w:rsidRDefault="00F27272" w:rsidP="00F27272">
      <w:pPr>
        <w:spacing w:after="0"/>
        <w:jc w:val="center"/>
      </w:pPr>
    </w:p>
    <w:p w14:paraId="1DC45BCB" w14:textId="77777777" w:rsidR="00F27272" w:rsidRPr="00F27272" w:rsidRDefault="00F27272" w:rsidP="00F27272">
      <w:pPr>
        <w:spacing w:after="0"/>
        <w:jc w:val="center"/>
      </w:pPr>
    </w:p>
    <w:p w14:paraId="1B1BB93C" w14:textId="77777777" w:rsidR="00F27272" w:rsidRDefault="00F27272" w:rsidP="00F27272">
      <w:pPr>
        <w:rPr>
          <w:b/>
          <w:bCs/>
        </w:rPr>
      </w:pPr>
      <w:proofErr w:type="gramStart"/>
      <w:r w:rsidRPr="00F27272">
        <w:rPr>
          <w:b/>
          <w:bCs/>
        </w:rPr>
        <w:t>Reference:-</w:t>
      </w:r>
      <w:proofErr w:type="gramEnd"/>
      <w:r w:rsidRPr="00F27272">
        <w:rPr>
          <w:b/>
          <w:bCs/>
        </w:rPr>
        <w:t xml:space="preserve"> </w:t>
      </w:r>
    </w:p>
    <w:p w14:paraId="0B17047A" w14:textId="415ED481" w:rsidR="00F27272" w:rsidRPr="00F27272" w:rsidRDefault="00F27272" w:rsidP="00F27272">
      <w:pPr>
        <w:spacing w:after="0"/>
        <w:rPr>
          <w:sz w:val="20"/>
          <w:szCs w:val="20"/>
        </w:rPr>
      </w:pPr>
      <w:r w:rsidRPr="00F27272">
        <w:rPr>
          <w:sz w:val="20"/>
          <w:szCs w:val="20"/>
        </w:rPr>
        <w:t>(1) Government Resolution, Finance Department, No.:</w:t>
      </w:r>
      <w:r>
        <w:rPr>
          <w:sz w:val="20"/>
          <w:szCs w:val="20"/>
        </w:rPr>
        <w:t xml:space="preserve"> </w:t>
      </w:r>
      <w:r w:rsidRPr="00F27272">
        <w:rPr>
          <w:sz w:val="20"/>
          <w:szCs w:val="20"/>
        </w:rPr>
        <w:t xml:space="preserve">Sankirna-1008/Pra.Kra.65/Seva-5, dated 29 </w:t>
      </w:r>
      <w:proofErr w:type="gramStart"/>
      <w:r w:rsidRPr="00F27272">
        <w:rPr>
          <w:sz w:val="20"/>
          <w:szCs w:val="20"/>
        </w:rPr>
        <w:t>January,</w:t>
      </w:r>
      <w:proofErr w:type="gramEnd"/>
      <w:r w:rsidRPr="00F27272">
        <w:rPr>
          <w:sz w:val="20"/>
          <w:szCs w:val="20"/>
        </w:rPr>
        <w:t xml:space="preserve"> 2009</w:t>
      </w:r>
    </w:p>
    <w:p w14:paraId="3F35E574" w14:textId="46625AE7" w:rsidR="00F27272" w:rsidRPr="00F27272" w:rsidRDefault="00F27272" w:rsidP="00F27272">
      <w:pPr>
        <w:spacing w:after="0"/>
        <w:rPr>
          <w:sz w:val="20"/>
          <w:szCs w:val="20"/>
        </w:rPr>
      </w:pPr>
      <w:r w:rsidRPr="00F27272">
        <w:rPr>
          <w:sz w:val="20"/>
          <w:szCs w:val="20"/>
        </w:rPr>
        <w:t>(2) Government Resolution, Finance Department, No.:</w:t>
      </w:r>
      <w:r>
        <w:rPr>
          <w:sz w:val="20"/>
          <w:szCs w:val="20"/>
        </w:rPr>
        <w:t xml:space="preserve"> </w:t>
      </w:r>
      <w:r w:rsidRPr="00F27272">
        <w:rPr>
          <w:sz w:val="20"/>
          <w:szCs w:val="20"/>
        </w:rPr>
        <w:t xml:space="preserve">Sankirna-1008/Pra.Kra.65/Seva-5, dated 1 </w:t>
      </w:r>
      <w:proofErr w:type="gramStart"/>
      <w:r w:rsidRPr="00F27272">
        <w:rPr>
          <w:sz w:val="20"/>
          <w:szCs w:val="20"/>
        </w:rPr>
        <w:t>July,</w:t>
      </w:r>
      <w:proofErr w:type="gramEnd"/>
      <w:r w:rsidRPr="00F27272">
        <w:rPr>
          <w:sz w:val="20"/>
          <w:szCs w:val="20"/>
        </w:rPr>
        <w:t xml:space="preserve"> 2009</w:t>
      </w:r>
    </w:p>
    <w:p w14:paraId="35FBC5C2" w14:textId="39BEDEDC" w:rsidR="00F27272" w:rsidRPr="00F27272" w:rsidRDefault="00F27272" w:rsidP="00F27272">
      <w:pPr>
        <w:spacing w:after="0"/>
        <w:rPr>
          <w:sz w:val="20"/>
          <w:szCs w:val="20"/>
        </w:rPr>
      </w:pPr>
      <w:r w:rsidRPr="00F27272">
        <w:rPr>
          <w:sz w:val="20"/>
          <w:szCs w:val="20"/>
        </w:rPr>
        <w:t>(3) Government Resolution, Finance Department, No.:</w:t>
      </w:r>
      <w:r>
        <w:rPr>
          <w:sz w:val="20"/>
          <w:szCs w:val="20"/>
        </w:rPr>
        <w:t xml:space="preserve"> </w:t>
      </w:r>
      <w:r w:rsidRPr="00F27272">
        <w:rPr>
          <w:sz w:val="20"/>
          <w:szCs w:val="20"/>
        </w:rPr>
        <w:t xml:space="preserve">Prawas-1010/Pra.Kra.2/Seva-5, dated 03 </w:t>
      </w:r>
      <w:proofErr w:type="gramStart"/>
      <w:r w:rsidRPr="00F27272">
        <w:rPr>
          <w:sz w:val="20"/>
          <w:szCs w:val="20"/>
        </w:rPr>
        <w:t>March,</w:t>
      </w:r>
      <w:proofErr w:type="gramEnd"/>
      <w:r w:rsidRPr="00F27272">
        <w:rPr>
          <w:sz w:val="20"/>
          <w:szCs w:val="20"/>
        </w:rPr>
        <w:t xml:space="preserve"> 2010</w:t>
      </w:r>
    </w:p>
    <w:p w14:paraId="670A6B63" w14:textId="77777777" w:rsidR="00F27272" w:rsidRDefault="00F27272" w:rsidP="00F27272">
      <w:pPr>
        <w:rPr>
          <w:b/>
          <w:bCs/>
        </w:rPr>
      </w:pPr>
    </w:p>
    <w:p w14:paraId="16DE63B1" w14:textId="57F4D7DF" w:rsidR="00F27272" w:rsidRPr="00F27272" w:rsidRDefault="00F27272" w:rsidP="00B711BA">
      <w:pPr>
        <w:jc w:val="center"/>
        <w:rPr>
          <w:b/>
          <w:bCs/>
        </w:rPr>
      </w:pPr>
      <w:r w:rsidRPr="00F27272">
        <w:rPr>
          <w:b/>
          <w:bCs/>
        </w:rPr>
        <w:t>GOVERNMENT RESOLUTION</w:t>
      </w:r>
    </w:p>
    <w:p w14:paraId="6CA34A53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The revised rates of Travelling Allowance for State Government employees and other eligible</w:t>
      </w:r>
    </w:p>
    <w:p w14:paraId="4F6747DD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 xml:space="preserve">employees have been prescribed vide the Government Resolution dated 3rd </w:t>
      </w:r>
      <w:proofErr w:type="gramStart"/>
      <w:r w:rsidRPr="00B711BA">
        <w:rPr>
          <w:sz w:val="20"/>
          <w:szCs w:val="20"/>
        </w:rPr>
        <w:t>March,</w:t>
      </w:r>
      <w:proofErr w:type="gramEnd"/>
      <w:r w:rsidRPr="00B711BA">
        <w:rPr>
          <w:sz w:val="20"/>
          <w:szCs w:val="20"/>
        </w:rPr>
        <w:t xml:space="preserve"> 2010 referred to at</w:t>
      </w:r>
    </w:p>
    <w:p w14:paraId="483CD0E9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(3) above. The provisions relating to air travel in the said Government Resolution are being amended as</w:t>
      </w:r>
    </w:p>
    <w:p w14:paraId="60275C80" w14:textId="77777777" w:rsidR="00F27272" w:rsidRPr="00B711BA" w:rsidRDefault="00F27272" w:rsidP="00B711BA">
      <w:pPr>
        <w:spacing w:after="0"/>
        <w:rPr>
          <w:sz w:val="20"/>
          <w:szCs w:val="20"/>
        </w:rPr>
      </w:pPr>
      <w:proofErr w:type="gramStart"/>
      <w:r w:rsidRPr="00B711BA">
        <w:rPr>
          <w:sz w:val="20"/>
          <w:szCs w:val="20"/>
        </w:rPr>
        <w:t>follows:-</w:t>
      </w:r>
      <w:proofErr w:type="gramEnd"/>
    </w:p>
    <w:p w14:paraId="61147CE1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 xml:space="preserve">The provision under Paragraph 4.1(a) shall be read as </w:t>
      </w:r>
      <w:proofErr w:type="gramStart"/>
      <w:r w:rsidRPr="00B711BA">
        <w:rPr>
          <w:sz w:val="20"/>
          <w:szCs w:val="20"/>
        </w:rPr>
        <w:t>follows:-</w:t>
      </w:r>
      <w:proofErr w:type="gramEnd"/>
    </w:p>
    <w:p w14:paraId="6A07B088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a) Officers below the rank of Secretary shall not be permitted air travel. Secretary and officers of the</w:t>
      </w:r>
    </w:p>
    <w:p w14:paraId="440C47B8" w14:textId="77777777" w:rsidR="00F27272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rank of Secretary shall be permitted air travel only by Economy class.</w:t>
      </w:r>
    </w:p>
    <w:p w14:paraId="11497109" w14:textId="77777777" w:rsidR="007F175C" w:rsidRPr="00B711BA" w:rsidRDefault="007F175C" w:rsidP="00B711BA">
      <w:pPr>
        <w:spacing w:after="0"/>
        <w:rPr>
          <w:sz w:val="20"/>
          <w:szCs w:val="20"/>
        </w:rPr>
      </w:pPr>
    </w:p>
    <w:p w14:paraId="2628306B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Principal Secretary and officers of a rank higher than that shall be permitted air travel by Executive</w:t>
      </w:r>
    </w:p>
    <w:p w14:paraId="6ED632CA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class on flights of Air India and Indian Airlines or on flights of private airline companies. However,</w:t>
      </w:r>
    </w:p>
    <w:p w14:paraId="2A6758E2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they shall ensure that the Executive class fare of private airline companies is lower than the Executive</w:t>
      </w:r>
    </w:p>
    <w:p w14:paraId="59C9A659" w14:textId="77777777" w:rsidR="00F27272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class fare of Air India and Indian Airlines.</w:t>
      </w:r>
    </w:p>
    <w:p w14:paraId="1EACA61B" w14:textId="77777777" w:rsidR="00787C00" w:rsidRPr="00B711BA" w:rsidRDefault="00787C00" w:rsidP="00B711BA">
      <w:pPr>
        <w:spacing w:after="0"/>
        <w:rPr>
          <w:sz w:val="20"/>
          <w:szCs w:val="20"/>
        </w:rPr>
      </w:pPr>
    </w:p>
    <w:p w14:paraId="27FF92C7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Further, the following text is being included at the beginning of Paragraph 4.1(b</w:t>
      </w:r>
      <w:proofErr w:type="gramStart"/>
      <w:r w:rsidRPr="00B711BA">
        <w:rPr>
          <w:sz w:val="20"/>
          <w:szCs w:val="20"/>
        </w:rPr>
        <w:t>):-</w:t>
      </w:r>
      <w:proofErr w:type="gramEnd"/>
    </w:p>
    <w:p w14:paraId="12AEAC18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“As a special case regarding air travel, the Government hereby directs that Group-A officers</w:t>
      </w:r>
    </w:p>
    <w:p w14:paraId="520CD95A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working at Nashik, Nanded, Latur, Solapur, Kolhapur and Aurangabad and drawing Grade Pay of</w:t>
      </w:r>
    </w:p>
    <w:p w14:paraId="51FB3A38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Rs.5400/- or more in the revised pay structure, are permitted, with the prior approval of the Divisional</w:t>
      </w:r>
    </w:p>
    <w:p w14:paraId="2DF55F18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Commissioner or an officer of that rank, to travel by any public or private airline while proceeding to</w:t>
      </w:r>
    </w:p>
    <w:p w14:paraId="394DF303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Mumbai / returning from Mumbai for official Government work. Reimbursement of the expenditure on</w:t>
      </w:r>
    </w:p>
    <w:p w14:paraId="7E708504" w14:textId="77777777" w:rsidR="00F27272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 xml:space="preserve">this travel shall be admissible subject to the maximum limits mentioned </w:t>
      </w:r>
      <w:proofErr w:type="gramStart"/>
      <w:r w:rsidRPr="00B711BA">
        <w:rPr>
          <w:sz w:val="20"/>
          <w:szCs w:val="20"/>
        </w:rPr>
        <w:t>below:-</w:t>
      </w:r>
      <w:proofErr w:type="gramEnd"/>
    </w:p>
    <w:p w14:paraId="577A6373" w14:textId="77777777" w:rsidR="00787C00" w:rsidRPr="00B711BA" w:rsidRDefault="00787C00" w:rsidP="00B711BA">
      <w:pPr>
        <w:spacing w:after="0"/>
        <w:rPr>
          <w:sz w:val="20"/>
          <w:szCs w:val="20"/>
        </w:rPr>
      </w:pPr>
    </w:p>
    <w:p w14:paraId="3DABDCDE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1) Mumbai – Nashik Rs.1500/- 2) Mumbai – Nanded Rs.2500/-</w:t>
      </w:r>
    </w:p>
    <w:p w14:paraId="05451894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3) Mumbai – Latur Rs.2200/- 4) Mumbai – Kolhapur Rs.2900/-</w:t>
      </w:r>
    </w:p>
    <w:p w14:paraId="46CC96C5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5) Mumbai – Solapur Rs.1700/- 6) Mumbai – Aurangabad Rs.2200/-</w:t>
      </w:r>
    </w:p>
    <w:p w14:paraId="31C0D577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Officers working at Mumbai and drawing Grade Pay as mentioned above shall also be permitted this</w:t>
      </w:r>
    </w:p>
    <w:p w14:paraId="4DC9FE29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lastRenderedPageBreak/>
        <w:t>concession for travelling to and from the above six places for official Government work, with the prior</w:t>
      </w:r>
    </w:p>
    <w:p w14:paraId="5928531E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approval of the Secretary of the Administrative Department / Divisional Commissioner or an officer of</w:t>
      </w:r>
    </w:p>
    <w:p w14:paraId="7B099923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that rank.”</w:t>
      </w:r>
    </w:p>
    <w:p w14:paraId="3A44BB7E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 xml:space="preserve">These orders shall be deemed to have come into effect from 1st </w:t>
      </w:r>
      <w:proofErr w:type="gramStart"/>
      <w:r w:rsidRPr="00B711BA">
        <w:rPr>
          <w:sz w:val="20"/>
          <w:szCs w:val="20"/>
        </w:rPr>
        <w:t>April,</w:t>
      </w:r>
      <w:proofErr w:type="gramEnd"/>
      <w:r w:rsidRPr="00B711BA">
        <w:rPr>
          <w:sz w:val="20"/>
          <w:szCs w:val="20"/>
        </w:rPr>
        <w:t xml:space="preserve"> 2010. However, for this</w:t>
      </w:r>
    </w:p>
    <w:p w14:paraId="79D99A46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 xml:space="preserve">purpose, the actual journey must have commenced after 12.00 midnight of 31st </w:t>
      </w:r>
      <w:proofErr w:type="gramStart"/>
      <w:r w:rsidRPr="00B711BA">
        <w:rPr>
          <w:sz w:val="20"/>
          <w:szCs w:val="20"/>
        </w:rPr>
        <w:t>March,</w:t>
      </w:r>
      <w:proofErr w:type="gramEnd"/>
      <w:r w:rsidRPr="00B711BA">
        <w:rPr>
          <w:sz w:val="20"/>
          <w:szCs w:val="20"/>
        </w:rPr>
        <w:t xml:space="preserve"> 2010. Travelling</w:t>
      </w:r>
    </w:p>
    <w:p w14:paraId="2C0076E7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 xml:space="preserve">Allowance bills for tours commencing on or after 1st </w:t>
      </w:r>
      <w:proofErr w:type="gramStart"/>
      <w:r w:rsidRPr="00B711BA">
        <w:rPr>
          <w:sz w:val="20"/>
          <w:szCs w:val="20"/>
        </w:rPr>
        <w:t>April,</w:t>
      </w:r>
      <w:proofErr w:type="gramEnd"/>
      <w:r w:rsidRPr="00B711BA">
        <w:rPr>
          <w:sz w:val="20"/>
          <w:szCs w:val="20"/>
        </w:rPr>
        <w:t xml:space="preserve"> 2010, if already sanctioned, need not be</w:t>
      </w:r>
    </w:p>
    <w:p w14:paraId="28DE3EFB" w14:textId="77777777" w:rsidR="00F27272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reconsidered.</w:t>
      </w:r>
    </w:p>
    <w:p w14:paraId="0A994C1B" w14:textId="77777777" w:rsidR="00B711BA" w:rsidRPr="00B711BA" w:rsidRDefault="00B711BA" w:rsidP="00B711BA">
      <w:pPr>
        <w:spacing w:after="0"/>
        <w:rPr>
          <w:sz w:val="20"/>
          <w:szCs w:val="20"/>
        </w:rPr>
      </w:pPr>
    </w:p>
    <w:p w14:paraId="7122EC76" w14:textId="77777777" w:rsidR="00F27272" w:rsidRPr="00261EA7" w:rsidRDefault="00F27272" w:rsidP="00261EA7">
      <w:pPr>
        <w:spacing w:after="0"/>
        <w:rPr>
          <w:sz w:val="20"/>
          <w:szCs w:val="20"/>
        </w:rPr>
      </w:pPr>
      <w:r w:rsidRPr="00261EA7">
        <w:rPr>
          <w:sz w:val="20"/>
          <w:szCs w:val="20"/>
        </w:rPr>
        <w:t>This Government Resolution is available on the website of the Government of Maharashtra,</w:t>
      </w:r>
    </w:p>
    <w:p w14:paraId="63D65D6E" w14:textId="77777777" w:rsidR="00F27272" w:rsidRPr="00261EA7" w:rsidRDefault="00F27272" w:rsidP="00261EA7">
      <w:pPr>
        <w:spacing w:after="0"/>
        <w:rPr>
          <w:sz w:val="20"/>
          <w:szCs w:val="20"/>
        </w:rPr>
      </w:pPr>
      <w:r w:rsidRPr="00261EA7">
        <w:rPr>
          <w:sz w:val="20"/>
          <w:szCs w:val="20"/>
        </w:rPr>
        <w:t>www.maharashtra.gov.in, and its computer code number is 201006231913470 01.</w:t>
      </w:r>
    </w:p>
    <w:p w14:paraId="31CB3AD3" w14:textId="77777777" w:rsidR="00F27272" w:rsidRPr="00261EA7" w:rsidRDefault="00F27272" w:rsidP="00261EA7">
      <w:pPr>
        <w:spacing w:after="0"/>
        <w:jc w:val="center"/>
        <w:rPr>
          <w:sz w:val="20"/>
          <w:szCs w:val="20"/>
        </w:rPr>
      </w:pPr>
      <w:r w:rsidRPr="00261EA7">
        <w:rPr>
          <w:sz w:val="20"/>
          <w:szCs w:val="20"/>
        </w:rPr>
        <w:t>By order and in the name of the Governor of Maharashtra,</w:t>
      </w:r>
    </w:p>
    <w:p w14:paraId="5C9C7FC6" w14:textId="77777777" w:rsidR="00F27272" w:rsidRPr="007F175C" w:rsidRDefault="00F27272" w:rsidP="00B711BA">
      <w:pPr>
        <w:spacing w:after="0"/>
        <w:jc w:val="right"/>
        <w:rPr>
          <w:sz w:val="20"/>
          <w:szCs w:val="20"/>
        </w:rPr>
      </w:pPr>
      <w:proofErr w:type="gramStart"/>
      <w:r w:rsidRPr="007F175C">
        <w:rPr>
          <w:sz w:val="20"/>
          <w:szCs w:val="20"/>
        </w:rPr>
        <w:t>( Shri</w:t>
      </w:r>
      <w:proofErr w:type="gramEnd"/>
      <w:r w:rsidRPr="007F175C">
        <w:rPr>
          <w:sz w:val="20"/>
          <w:szCs w:val="20"/>
        </w:rPr>
        <w:t xml:space="preserve"> M. </w:t>
      </w:r>
      <w:proofErr w:type="gramStart"/>
      <w:r w:rsidRPr="007F175C">
        <w:rPr>
          <w:sz w:val="20"/>
          <w:szCs w:val="20"/>
        </w:rPr>
        <w:t>Mhatre )</w:t>
      </w:r>
      <w:proofErr w:type="gramEnd"/>
    </w:p>
    <w:p w14:paraId="7ADEC7F0" w14:textId="77777777" w:rsidR="00F27272" w:rsidRPr="007F175C" w:rsidRDefault="00F27272" w:rsidP="00B711BA">
      <w:pPr>
        <w:spacing w:after="0"/>
        <w:jc w:val="right"/>
        <w:rPr>
          <w:sz w:val="20"/>
          <w:szCs w:val="20"/>
        </w:rPr>
      </w:pPr>
      <w:r w:rsidRPr="007F175C">
        <w:rPr>
          <w:sz w:val="20"/>
          <w:szCs w:val="20"/>
        </w:rPr>
        <w:t>Deputy Secretary, Finance Department</w:t>
      </w:r>
    </w:p>
    <w:p w14:paraId="674E82C4" w14:textId="77777777" w:rsidR="00B711BA" w:rsidRDefault="00B711BA" w:rsidP="00B711BA">
      <w:pPr>
        <w:spacing w:after="0"/>
        <w:jc w:val="right"/>
      </w:pPr>
    </w:p>
    <w:p w14:paraId="4F67D3EF" w14:textId="77777777" w:rsidR="00B711BA" w:rsidRPr="00F27272" w:rsidRDefault="00B711BA" w:rsidP="00B711BA">
      <w:pPr>
        <w:spacing w:after="0"/>
        <w:jc w:val="right"/>
      </w:pPr>
    </w:p>
    <w:p w14:paraId="4FA92970" w14:textId="77777777" w:rsidR="00F27272" w:rsidRPr="00B711BA" w:rsidRDefault="00F27272" w:rsidP="00B711BA">
      <w:pPr>
        <w:spacing w:after="0"/>
        <w:rPr>
          <w:b/>
          <w:bCs/>
          <w:sz w:val="20"/>
          <w:szCs w:val="20"/>
        </w:rPr>
      </w:pPr>
      <w:r w:rsidRPr="00B711BA">
        <w:rPr>
          <w:b/>
          <w:bCs/>
          <w:sz w:val="20"/>
          <w:szCs w:val="20"/>
        </w:rPr>
        <w:t>To,</w:t>
      </w:r>
    </w:p>
    <w:p w14:paraId="27A79338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Accountant General-1 (Accounts &amp; Entitlement) / (Audit), Maharashtra, Mumbai.</w:t>
      </w:r>
    </w:p>
    <w:p w14:paraId="62C7838A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Accountant General-2 (Accounts &amp; Entitlement) / (Audit), Maharashtra, Nagpur.</w:t>
      </w:r>
    </w:p>
    <w:p w14:paraId="1B0E27D1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Pay &amp; Accounts Officer, Mumbai,</w:t>
      </w:r>
    </w:p>
    <w:p w14:paraId="091A38DF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Resident Audit Officer, Mumbai,</w:t>
      </w:r>
    </w:p>
    <w:p w14:paraId="4E04827A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Secretary to the Governor,</w:t>
      </w:r>
    </w:p>
    <w:p w14:paraId="1E0E5664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Principal Secretary to the Chief Minister,</w:t>
      </w:r>
    </w:p>
    <w:p w14:paraId="27150C87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 xml:space="preserve">Principal Secretary to the </w:t>
      </w:r>
      <w:proofErr w:type="gramStart"/>
      <w:r w:rsidRPr="00B711BA">
        <w:rPr>
          <w:sz w:val="20"/>
          <w:szCs w:val="20"/>
        </w:rPr>
        <w:t>Deputy Chief Minister</w:t>
      </w:r>
      <w:proofErr w:type="gramEnd"/>
      <w:r w:rsidRPr="00B711BA">
        <w:rPr>
          <w:sz w:val="20"/>
          <w:szCs w:val="20"/>
        </w:rPr>
        <w:t>,</w:t>
      </w:r>
    </w:p>
    <w:p w14:paraId="6D8E547B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Private Secretaries to all Ministers and Ministers of State,</w:t>
      </w:r>
    </w:p>
    <w:p w14:paraId="084BF0CB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All Members of Legislative Assembly / Legislative Council, Vidhan Bhavan, Mumbai.</w:t>
      </w:r>
    </w:p>
    <w:p w14:paraId="646143D5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 xml:space="preserve">All Departments of </w:t>
      </w:r>
      <w:proofErr w:type="spellStart"/>
      <w:r w:rsidRPr="00B711BA">
        <w:rPr>
          <w:sz w:val="20"/>
          <w:szCs w:val="20"/>
        </w:rPr>
        <w:t>Mantralaya</w:t>
      </w:r>
      <w:proofErr w:type="spellEnd"/>
      <w:r w:rsidRPr="00B711BA">
        <w:rPr>
          <w:sz w:val="20"/>
          <w:szCs w:val="20"/>
        </w:rPr>
        <w:t>,</w:t>
      </w:r>
    </w:p>
    <w:p w14:paraId="0274230A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All Divisional Commissioners,</w:t>
      </w:r>
    </w:p>
    <w:p w14:paraId="3C70F63F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 xml:space="preserve">All Heads of Departments and Heads of Offices under all Departments of </w:t>
      </w:r>
      <w:proofErr w:type="spellStart"/>
      <w:r w:rsidRPr="00B711BA">
        <w:rPr>
          <w:sz w:val="20"/>
          <w:szCs w:val="20"/>
        </w:rPr>
        <w:t>Mantralaya</w:t>
      </w:r>
      <w:proofErr w:type="spellEnd"/>
      <w:r w:rsidRPr="00B711BA">
        <w:rPr>
          <w:sz w:val="20"/>
          <w:szCs w:val="20"/>
        </w:rPr>
        <w:t>,</w:t>
      </w:r>
    </w:p>
    <w:p w14:paraId="54A3B0E5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*Registrar, High Court (Original Side), Mumbai.</w:t>
      </w:r>
    </w:p>
    <w:p w14:paraId="26C62227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*Registrar, High Court (Appellate Side), Mumbai.</w:t>
      </w:r>
    </w:p>
    <w:p w14:paraId="1A18E74B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*Secretary, Maharashtra Public Service Commission,</w:t>
      </w:r>
    </w:p>
    <w:p w14:paraId="486DF9C5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Maharashtra Legislature Secretariat, Mumbai,</w:t>
      </w:r>
    </w:p>
    <w:p w14:paraId="3E13C605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 xml:space="preserve">*Registrar, Office of the </w:t>
      </w:r>
      <w:proofErr w:type="spellStart"/>
      <w:r w:rsidRPr="00B711BA">
        <w:rPr>
          <w:sz w:val="20"/>
          <w:szCs w:val="20"/>
        </w:rPr>
        <w:t>Lokayukta</w:t>
      </w:r>
      <w:proofErr w:type="spellEnd"/>
      <w:r w:rsidRPr="00B711BA">
        <w:rPr>
          <w:sz w:val="20"/>
          <w:szCs w:val="20"/>
        </w:rPr>
        <w:t xml:space="preserve"> and </w:t>
      </w:r>
      <w:proofErr w:type="spellStart"/>
      <w:r w:rsidRPr="00B711BA">
        <w:rPr>
          <w:sz w:val="20"/>
          <w:szCs w:val="20"/>
        </w:rPr>
        <w:t>Upa-Lokayukta</w:t>
      </w:r>
      <w:proofErr w:type="spellEnd"/>
      <w:r w:rsidRPr="00B711BA">
        <w:rPr>
          <w:sz w:val="20"/>
          <w:szCs w:val="20"/>
        </w:rPr>
        <w:t>, Mumbai,</w:t>
      </w:r>
    </w:p>
    <w:p w14:paraId="17A08449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Senior Research Officer, Pay Research Unit, Government of India, Ministry of Finance (Department of Expenditure),</w:t>
      </w:r>
    </w:p>
    <w:p w14:paraId="03FFAF87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Room No.261, North Block, New Delhi,</w:t>
      </w:r>
    </w:p>
    <w:p w14:paraId="02FD7AB4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Director, Accounts &amp; Treasuries, Mumbai,</w:t>
      </w:r>
    </w:p>
    <w:p w14:paraId="515908C2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Chief Auditor, Local Fund Accounts, Mumbai,</w:t>
      </w:r>
    </w:p>
    <w:p w14:paraId="5FB1CB40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Deputy Chief Auditor, Local Fund Accounts, Mumbai / Pune / Nagpur / Aurangabad / Nashik / Amravati.</w:t>
      </w:r>
    </w:p>
    <w:p w14:paraId="42CF3FC0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 xml:space="preserve">Public Relations Officer, </w:t>
      </w:r>
      <w:proofErr w:type="spellStart"/>
      <w:r w:rsidRPr="00B711BA">
        <w:rPr>
          <w:sz w:val="20"/>
          <w:szCs w:val="20"/>
        </w:rPr>
        <w:t>Mantralaya</w:t>
      </w:r>
      <w:proofErr w:type="spellEnd"/>
      <w:r w:rsidRPr="00B711BA">
        <w:rPr>
          <w:sz w:val="20"/>
          <w:szCs w:val="20"/>
        </w:rPr>
        <w:t>, Mumbai,</w:t>
      </w:r>
    </w:p>
    <w:p w14:paraId="23CD7900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Chief Executive Officers / Chief Accounts &amp; Finance Officers of all Zilla Parishads,</w:t>
      </w:r>
    </w:p>
    <w:p w14:paraId="1CA7BD15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All District Treasury Officers,</w:t>
      </w:r>
    </w:p>
    <w:p w14:paraId="6A0D9E6D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All Desks (</w:t>
      </w:r>
      <w:proofErr w:type="spellStart"/>
      <w:r w:rsidRPr="00B711BA">
        <w:rPr>
          <w:sz w:val="20"/>
          <w:szCs w:val="20"/>
        </w:rPr>
        <w:t>Karyasane</w:t>
      </w:r>
      <w:proofErr w:type="spellEnd"/>
      <w:r w:rsidRPr="00B711BA">
        <w:rPr>
          <w:sz w:val="20"/>
          <w:szCs w:val="20"/>
        </w:rPr>
        <w:t>) in the Finance Department,</w:t>
      </w:r>
    </w:p>
    <w:p w14:paraId="2783A699" w14:textId="77777777" w:rsidR="00F27272" w:rsidRPr="00B711BA" w:rsidRDefault="00F27272" w:rsidP="00B711BA">
      <w:pPr>
        <w:spacing w:after="0"/>
        <w:rPr>
          <w:sz w:val="20"/>
          <w:szCs w:val="20"/>
        </w:rPr>
      </w:pPr>
      <w:r w:rsidRPr="00B711BA">
        <w:rPr>
          <w:sz w:val="20"/>
          <w:szCs w:val="20"/>
        </w:rPr>
        <w:t>Selection File, Finance Department / Seva-5.</w:t>
      </w:r>
    </w:p>
    <w:p w14:paraId="7BCAB0F2" w14:textId="009AFDBF" w:rsidR="007338B0" w:rsidRPr="007F175C" w:rsidRDefault="00F27272" w:rsidP="00F27272">
      <w:pPr>
        <w:rPr>
          <w:sz w:val="20"/>
          <w:szCs w:val="20"/>
        </w:rPr>
      </w:pPr>
      <w:r w:rsidRPr="007F175C">
        <w:rPr>
          <w:sz w:val="20"/>
          <w:szCs w:val="20"/>
        </w:rPr>
        <w:t>* By letter</w:t>
      </w:r>
    </w:p>
    <w:sectPr w:rsidR="007338B0" w:rsidRPr="007F1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8B0"/>
    <w:rsid w:val="00261EA7"/>
    <w:rsid w:val="007338B0"/>
    <w:rsid w:val="00787C00"/>
    <w:rsid w:val="007F175C"/>
    <w:rsid w:val="00B711BA"/>
    <w:rsid w:val="00F27272"/>
    <w:rsid w:val="00F4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133D"/>
  <w15:chartTrackingRefBased/>
  <w15:docId w15:val="{4EA7BF89-2D7E-4079-86AD-5CABBD7F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Singar</dc:creator>
  <cp:keywords/>
  <dc:description/>
  <cp:lastModifiedBy>Sohan Singar</cp:lastModifiedBy>
  <cp:revision>6</cp:revision>
  <dcterms:created xsi:type="dcterms:W3CDTF">2026-08-11T12:21:00Z</dcterms:created>
  <dcterms:modified xsi:type="dcterms:W3CDTF">2026-08-11T12:26:00Z</dcterms:modified>
</cp:coreProperties>
</file>