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Integration Patterns – React, Next.js, Spring Boot, GraphQL, NoSQL</w:t>
      </w:r>
    </w:p>
    <w:p>
      <w:pPr>
        <w:pStyle w:val="Heading1"/>
      </w:pPr>
      <w:r>
        <w:t>Pattern 1: Direct GraphQL</w:t>
      </w:r>
    </w:p>
    <w:p>
      <w:r>
        <w:t>📌 Flow:</w:t>
        <w:br/>
        <w:t>UI (React/Next.js) → Domain GraphQL → Domain NoSQL DB</w:t>
      </w:r>
    </w:p>
    <w:p>
      <w:r>
        <w:t>📘 Description:</w:t>
        <w:br/>
        <w:t>Used for lightweight, CRUD-only UIs. No business logic in backend, only schema-to-DB mapping.</w:t>
      </w:r>
    </w:p>
    <w:p>
      <w:r>
        <w:t>✅ Use Case:</w:t>
        <w:br/>
        <w:t>Admin panels, Settings UI, User management CRUD</w:t>
      </w:r>
    </w:p>
    <w:p>
      <w:r>
        <w:t>🔍 Pros:</w:t>
        <w:br/>
        <w:t>Fast to implement, minimal code, perfect for no-business-logic apps</w:t>
      </w:r>
    </w:p>
    <w:p>
      <w:pPr>
        <w:pStyle w:val="Heading1"/>
      </w:pPr>
      <w:r>
        <w:t>Pattern 2: Azure API Gateway + Spring Boot GraphQL Microservices</w:t>
      </w:r>
    </w:p>
    <w:p>
      <w:r>
        <w:t>📌 Flow:</w:t>
        <w:br/>
        <w:t>UI → Azure Gateway → Spring Boot GraphQL APIs → NoSQL</w:t>
      </w:r>
    </w:p>
    <w:p>
      <w:r>
        <w:t>📘 Description:</w:t>
        <w:br/>
        <w:t>Azure API Gateway handles auth, routing, throttling. Spring Boot services expose GraphQL endpoints, each with its own DB.</w:t>
      </w:r>
    </w:p>
    <w:p>
      <w:r>
        <w:t>✅ Use Case:</w:t>
        <w:br/>
        <w:t>PBM Dashboards, Secure Microservices Architecture</w:t>
      </w:r>
    </w:p>
    <w:p>
      <w:r>
        <w:t>🔍 Pros:</w:t>
        <w:br/>
        <w:t>Centralized API governance, scalable services</w:t>
      </w:r>
    </w:p>
    <w:p>
      <w:pPr>
        <w:pStyle w:val="Heading1"/>
      </w:pPr>
      <w:r>
        <w:t>Pattern 3: Backend-for-Frontend (BFF) with REST</w:t>
      </w:r>
    </w:p>
    <w:p>
      <w:r>
        <w:t>📌 Flow:</w:t>
        <w:br/>
        <w:t>UI → Spring Boot BFF → Domain Services → NoSQL</w:t>
      </w:r>
    </w:p>
    <w:p>
      <w:r>
        <w:t>📘 Description:</w:t>
        <w:br/>
        <w:t>Custom API layer per frontend app. UI-specific formatting and aggregation from multiple domains.</w:t>
      </w:r>
    </w:p>
    <w:p>
      <w:r>
        <w:t>✅ Use Case:</w:t>
        <w:br/>
        <w:t>Tailored dashboards, mobile-first APIs</w:t>
      </w:r>
    </w:p>
    <w:p>
      <w:r>
        <w:t>🔍 Pros:</w:t>
        <w:br/>
        <w:t>UI flexibility, avoids tight coupling with core services</w:t>
      </w:r>
    </w:p>
    <w:p>
      <w:pPr>
        <w:pStyle w:val="Heading1"/>
      </w:pPr>
      <w:r>
        <w:t>Pattern 4: Reusable Domain Services (REST/GraphQL)</w:t>
      </w:r>
    </w:p>
    <w:p>
      <w:r>
        <w:t>📌 Flow:</w:t>
        <w:br/>
        <w:t>UI → API Gateway → Domain Service A/B → NoSQL</w:t>
      </w:r>
    </w:p>
    <w:p>
      <w:r>
        <w:t>📘 Description:</w:t>
        <w:br/>
        <w:t>Well-defined domain boundaries with each service handling its own logic and persistence.</w:t>
      </w:r>
    </w:p>
    <w:p>
      <w:r>
        <w:t>✅ Use Case:</w:t>
        <w:br/>
        <w:t>Multi-team development, modular APIs</w:t>
      </w:r>
    </w:p>
    <w:p>
      <w:r>
        <w:t>🔍 Pros:</w:t>
        <w:br/>
        <w:t>Clear separation of concerns, reusable logic</w:t>
      </w:r>
    </w:p>
    <w:p>
      <w:pPr>
        <w:pStyle w:val="Heading1"/>
      </w:pPr>
      <w:r>
        <w:t>Pattern 5: Next.js Edge API → Spring Boot Proxy</w:t>
      </w:r>
    </w:p>
    <w:p>
      <w:r>
        <w:t>📌 Flow:</w:t>
        <w:br/>
        <w:t>Next.js API Route → Spring Boot API → NoSQL</w:t>
      </w:r>
    </w:p>
    <w:p>
      <w:r>
        <w:t>📘 Description:</w:t>
        <w:br/>
        <w:t>Edge functions for SSR, security or session orchestration before hitting core backend.</w:t>
      </w:r>
    </w:p>
    <w:p>
      <w:r>
        <w:t>✅ Use Case:</w:t>
        <w:br/>
        <w:t>Secure SSR pages, cookie handling</w:t>
      </w:r>
    </w:p>
    <w:p>
      <w:r>
        <w:t>🔍 Pros:</w:t>
        <w:br/>
        <w:t>Low latency, simplified frontend/backend handshake</w:t>
      </w:r>
    </w:p>
    <w:p>
      <w:pPr>
        <w:pStyle w:val="Heading1"/>
      </w:pPr>
      <w:r>
        <w:t>Pattern 6: Event-Driven Write / Query-Optimized Read (CQRS)</w:t>
      </w:r>
    </w:p>
    <w:p>
      <w:r>
        <w:t>📌 Flow:</w:t>
        <w:br/>
        <w:t>UI → Command API → Kafka → DB → Query API → UI</w:t>
      </w:r>
    </w:p>
    <w:p>
      <w:r>
        <w:t>📘 Description:</w:t>
        <w:br/>
        <w:t>Command-write and query-read are decoupled. Supports scaling and read optimization.</w:t>
      </w:r>
    </w:p>
    <w:p>
      <w:r>
        <w:t>✅ Use Case:</w:t>
        <w:br/>
        <w:t>Analytics, Audit Logging, Read-heavy apps</w:t>
      </w:r>
    </w:p>
    <w:p>
      <w:r>
        <w:t>🔍 Pros:</w:t>
        <w:br/>
        <w:t>Event sourcing ready, async and scalable</w:t>
      </w:r>
    </w:p>
    <w:p>
      <w:pPr>
        <w:pStyle w:val="Heading1"/>
      </w:pPr>
      <w:r>
        <w:t>Pattern 7: Hybrid REST + GraphQL APIs</w:t>
      </w:r>
    </w:p>
    <w:p>
      <w:r>
        <w:t>📌 Flow:</w:t>
        <w:br/>
        <w:t>UI → GraphQL (reads), REST (writes) → Spring Boot → NoSQL</w:t>
      </w:r>
    </w:p>
    <w:p>
      <w:r>
        <w:t>📘 Description:</w:t>
        <w:br/>
        <w:t>Reads via GraphQL for frontend flexibility. Writes via REST for validation and control.</w:t>
      </w:r>
    </w:p>
    <w:p>
      <w:r>
        <w:t>✅ Use Case:</w:t>
        <w:br/>
        <w:t>PBM grids, dashboards, complex UI logic</w:t>
      </w:r>
    </w:p>
    <w:p>
      <w:r>
        <w:t>🔍 Pros:</w:t>
        <w:br/>
        <w:t>Best of both API worlds, efficient data exchange</w:t>
      </w:r>
    </w:p>
    <w:p>
      <w:pPr>
        <w:pStyle w:val="Heading1"/>
      </w:pPr>
      <w:r>
        <w:t>Pattern 8: Template-Driven Config APIs</w:t>
      </w:r>
    </w:p>
    <w:p>
      <w:r>
        <w:t>📌 Flow:</w:t>
        <w:br/>
        <w:t>UI → Config API (.pbmgrid.json) → Execution Engine → Result DB</w:t>
      </w:r>
    </w:p>
    <w:p>
      <w:r>
        <w:t>📘 Description:</w:t>
        <w:br/>
        <w:t>UI defines templates/rules. Backend executes and stores outputs. Supports user-defined logic.</w:t>
      </w:r>
    </w:p>
    <w:p>
      <w:r>
        <w:t>✅ Use Case:</w:t>
        <w:br/>
        <w:t>Smart models, formula templates, PBM simulations</w:t>
      </w:r>
    </w:p>
    <w:p>
      <w:r>
        <w:t>🔍 Pros:</w:t>
        <w:br/>
        <w:t>Decouples UI config from backend logic, LLM-compatible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