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56CF19" w14:textId="77777777" w:rsidR="009B69B0" w:rsidRPr="00E96DCE" w:rsidRDefault="00000000" w:rsidP="00E96DCE">
      <w:pPr>
        <w:jc w:val="center"/>
      </w:pPr>
      <w:r w:rsidRPr="00E96DCE">
        <w:rPr>
          <w:b/>
          <w:sz w:val="48"/>
        </w:rPr>
        <w:t>WEEK 2 – PROTOTYPE DESIGN</w:t>
      </w:r>
      <w:r w:rsidRPr="00E96DCE">
        <w:rPr>
          <w:b/>
          <w:sz w:val="48"/>
        </w:rPr>
        <w:br/>
        <w:t>FOR E-GOVERNANCE APPLICATION</w:t>
      </w:r>
    </w:p>
    <w:p w14:paraId="2053CEEC" w14:textId="77777777" w:rsidR="009B69B0" w:rsidRPr="00E96DCE" w:rsidRDefault="00000000" w:rsidP="00E96DCE">
      <w:pPr>
        <w:jc w:val="both"/>
      </w:pPr>
      <w:r w:rsidRPr="00E96DCE">
        <w:rPr>
          <w:b/>
          <w:sz w:val="30"/>
        </w:rPr>
        <w:t>UI/UX Research, Wireframes, High-Fidelity Mockups and User Flows</w:t>
      </w:r>
    </w:p>
    <w:tbl>
      <w:tblPr>
        <w:tblStyle w:val="TableGrid"/>
        <w:tblW w:w="0" w:type="auto"/>
        <w:jc w:val="center"/>
        <w:tblLook w:val="04A0" w:firstRow="1" w:lastRow="0" w:firstColumn="1" w:lastColumn="0" w:noHBand="0" w:noVBand="1"/>
      </w:tblPr>
      <w:tblGrid>
        <w:gridCol w:w="4981"/>
        <w:gridCol w:w="4981"/>
      </w:tblGrid>
      <w:tr w:rsidR="009B69B0" w:rsidRPr="00E96DCE" w14:paraId="16911F53" w14:textId="77777777">
        <w:trPr>
          <w:jc w:val="center"/>
        </w:trPr>
        <w:tc>
          <w:tcPr>
            <w:tcW w:w="4986" w:type="dxa"/>
            <w:shd w:val="clear" w:color="auto" w:fill="D9EAF7"/>
            <w:vAlign w:val="center"/>
          </w:tcPr>
          <w:p w14:paraId="4A35E93C" w14:textId="77777777" w:rsidR="009B69B0" w:rsidRPr="00E96DCE" w:rsidRDefault="00000000" w:rsidP="00E96DCE">
            <w:pPr>
              <w:jc w:val="both"/>
            </w:pPr>
            <w:r w:rsidRPr="00E96DCE">
              <w:rPr>
                <w:b/>
                <w:sz w:val="19"/>
              </w:rPr>
              <w:t>Field</w:t>
            </w:r>
          </w:p>
        </w:tc>
        <w:tc>
          <w:tcPr>
            <w:tcW w:w="4986" w:type="dxa"/>
            <w:shd w:val="clear" w:color="auto" w:fill="D9EAF7"/>
            <w:vAlign w:val="center"/>
          </w:tcPr>
          <w:p w14:paraId="114170CD" w14:textId="77777777" w:rsidR="009B69B0" w:rsidRPr="00E96DCE" w:rsidRDefault="00000000" w:rsidP="00E96DCE">
            <w:pPr>
              <w:jc w:val="both"/>
            </w:pPr>
            <w:r w:rsidRPr="00E96DCE">
              <w:rPr>
                <w:b/>
                <w:sz w:val="19"/>
              </w:rPr>
              <w:t>Details</w:t>
            </w:r>
          </w:p>
        </w:tc>
      </w:tr>
      <w:tr w:rsidR="009B69B0" w:rsidRPr="00E96DCE" w14:paraId="268BB879" w14:textId="77777777">
        <w:trPr>
          <w:jc w:val="center"/>
        </w:trPr>
        <w:tc>
          <w:tcPr>
            <w:tcW w:w="4986" w:type="dxa"/>
            <w:vAlign w:val="center"/>
          </w:tcPr>
          <w:p w14:paraId="586B6521" w14:textId="77777777" w:rsidR="009B69B0" w:rsidRPr="00E96DCE" w:rsidRDefault="00000000" w:rsidP="00E96DCE">
            <w:pPr>
              <w:jc w:val="both"/>
            </w:pPr>
            <w:r w:rsidRPr="00E96DCE">
              <w:rPr>
                <w:sz w:val="19"/>
              </w:rPr>
              <w:t>Prepared By</w:t>
            </w:r>
          </w:p>
        </w:tc>
        <w:tc>
          <w:tcPr>
            <w:tcW w:w="4986" w:type="dxa"/>
            <w:vAlign w:val="center"/>
          </w:tcPr>
          <w:p w14:paraId="2B1382C0" w14:textId="77777777" w:rsidR="009B69B0" w:rsidRPr="00E96DCE" w:rsidRDefault="00000000" w:rsidP="00E96DCE">
            <w:pPr>
              <w:jc w:val="both"/>
            </w:pPr>
            <w:r w:rsidRPr="00E96DCE">
              <w:rPr>
                <w:sz w:val="19"/>
              </w:rPr>
              <w:t>Harsha vardhan. P</w:t>
            </w:r>
          </w:p>
        </w:tc>
      </w:tr>
      <w:tr w:rsidR="009B69B0" w:rsidRPr="00E96DCE" w14:paraId="1298F9EE" w14:textId="77777777">
        <w:trPr>
          <w:jc w:val="center"/>
        </w:trPr>
        <w:tc>
          <w:tcPr>
            <w:tcW w:w="4986" w:type="dxa"/>
            <w:vAlign w:val="center"/>
          </w:tcPr>
          <w:p w14:paraId="5930C0B0" w14:textId="77777777" w:rsidR="009B69B0" w:rsidRPr="00E96DCE" w:rsidRDefault="00000000" w:rsidP="00E96DCE">
            <w:pPr>
              <w:jc w:val="both"/>
            </w:pPr>
            <w:r w:rsidRPr="00E96DCE">
              <w:rPr>
                <w:sz w:val="19"/>
              </w:rPr>
              <w:t>Task</w:t>
            </w:r>
          </w:p>
        </w:tc>
        <w:tc>
          <w:tcPr>
            <w:tcW w:w="4986" w:type="dxa"/>
            <w:vAlign w:val="center"/>
          </w:tcPr>
          <w:p w14:paraId="3E5D0BC2" w14:textId="77777777" w:rsidR="009B69B0" w:rsidRPr="00E96DCE" w:rsidRDefault="00000000" w:rsidP="00E96DCE">
            <w:pPr>
              <w:jc w:val="both"/>
            </w:pPr>
            <w:r w:rsidRPr="00E96DCE">
              <w:rPr>
                <w:sz w:val="19"/>
              </w:rPr>
              <w:t>Week 2 – Prototype Design for E-Governance Application</w:t>
            </w:r>
          </w:p>
        </w:tc>
      </w:tr>
      <w:tr w:rsidR="009B69B0" w:rsidRPr="00E96DCE" w14:paraId="6DE533B8" w14:textId="77777777">
        <w:trPr>
          <w:jc w:val="center"/>
        </w:trPr>
        <w:tc>
          <w:tcPr>
            <w:tcW w:w="4986" w:type="dxa"/>
            <w:vAlign w:val="center"/>
          </w:tcPr>
          <w:p w14:paraId="11B8DAE2" w14:textId="77777777" w:rsidR="009B69B0" w:rsidRPr="00E96DCE" w:rsidRDefault="00000000" w:rsidP="00E96DCE">
            <w:pPr>
              <w:jc w:val="both"/>
            </w:pPr>
            <w:r w:rsidRPr="00E96DCE">
              <w:rPr>
                <w:sz w:val="19"/>
              </w:rPr>
              <w:t>Deliverable</w:t>
            </w:r>
          </w:p>
        </w:tc>
        <w:tc>
          <w:tcPr>
            <w:tcW w:w="4986" w:type="dxa"/>
            <w:vAlign w:val="center"/>
          </w:tcPr>
          <w:p w14:paraId="7BB1C526" w14:textId="77777777" w:rsidR="009B69B0" w:rsidRPr="00E96DCE" w:rsidRDefault="00000000" w:rsidP="00E96DCE">
            <w:pPr>
              <w:jc w:val="both"/>
            </w:pPr>
            <w:r w:rsidRPr="00E96DCE">
              <w:rPr>
                <w:sz w:val="19"/>
              </w:rPr>
              <w:t>High-Fidelity Prototype Design Report</w:t>
            </w:r>
          </w:p>
        </w:tc>
      </w:tr>
      <w:tr w:rsidR="009B69B0" w:rsidRPr="00E96DCE" w14:paraId="38207B09" w14:textId="77777777">
        <w:trPr>
          <w:jc w:val="center"/>
        </w:trPr>
        <w:tc>
          <w:tcPr>
            <w:tcW w:w="4986" w:type="dxa"/>
            <w:vAlign w:val="center"/>
          </w:tcPr>
          <w:p w14:paraId="0CFE0FDC" w14:textId="77777777" w:rsidR="009B69B0" w:rsidRPr="00E96DCE" w:rsidRDefault="00000000" w:rsidP="00E96DCE">
            <w:pPr>
              <w:jc w:val="both"/>
            </w:pPr>
            <w:r w:rsidRPr="00E96DCE">
              <w:rPr>
                <w:sz w:val="19"/>
              </w:rPr>
              <w:t>Status</w:t>
            </w:r>
          </w:p>
        </w:tc>
        <w:tc>
          <w:tcPr>
            <w:tcW w:w="4986" w:type="dxa"/>
            <w:vAlign w:val="center"/>
          </w:tcPr>
          <w:p w14:paraId="09B321B3" w14:textId="77777777" w:rsidR="009B69B0" w:rsidRPr="00E96DCE" w:rsidRDefault="00000000" w:rsidP="00E96DCE">
            <w:pPr>
              <w:jc w:val="both"/>
            </w:pPr>
            <w:r w:rsidRPr="00E96DCE">
              <w:rPr>
                <w:sz w:val="19"/>
              </w:rPr>
              <w:t>Prototype Design Phase</w:t>
            </w:r>
          </w:p>
        </w:tc>
      </w:tr>
    </w:tbl>
    <w:p w14:paraId="511CEC26" w14:textId="77777777" w:rsidR="009B69B0" w:rsidRPr="00E96DCE" w:rsidRDefault="009B69B0" w:rsidP="00E96DCE">
      <w:pPr>
        <w:jc w:val="both"/>
      </w:pPr>
    </w:p>
    <w:p w14:paraId="5D9C4C83" w14:textId="77777777" w:rsidR="009B69B0" w:rsidRPr="00E96DCE" w:rsidRDefault="00000000" w:rsidP="00E96DCE">
      <w:pPr>
        <w:jc w:val="both"/>
      </w:pPr>
      <w:r w:rsidRPr="00E96DCE">
        <w:br w:type="page"/>
      </w:r>
    </w:p>
    <w:p w14:paraId="50302E35" w14:textId="77777777" w:rsidR="009B69B0" w:rsidRPr="00E96DCE" w:rsidRDefault="00000000" w:rsidP="00E96DCE">
      <w:pPr>
        <w:pStyle w:val="Heading1"/>
        <w:jc w:val="both"/>
        <w:rPr>
          <w:color w:val="auto"/>
        </w:rPr>
      </w:pPr>
      <w:r w:rsidRPr="00E96DCE">
        <w:rPr>
          <w:color w:val="auto"/>
        </w:rPr>
        <w:lastRenderedPageBreak/>
        <w:t>Executive Summary</w:t>
      </w:r>
    </w:p>
    <w:p w14:paraId="63698151" w14:textId="77777777" w:rsidR="009B69B0" w:rsidRPr="00E96DCE" w:rsidRDefault="00000000" w:rsidP="00E96DCE">
      <w:pPr>
        <w:jc w:val="both"/>
      </w:pPr>
      <w:r w:rsidRPr="00E96DCE">
        <w:t>This report documents the Week 2 prototype design for the proposed E-Governance Digital Service Application. The prototype translates the Week 1 requirements into a concrete citizen-facing experience and supporting official workflows. It includes UI/UX research, information architecture, low-fidelity wireframes, high-fidelity mockup concepts, annotated interaction descriptions, user-flow diagrams, design rationale, accessibility considerations and a usability-testing plan.</w:t>
      </w:r>
    </w:p>
    <w:p w14:paraId="6192E700" w14:textId="77777777" w:rsidR="009B69B0" w:rsidRPr="00E96DCE" w:rsidRDefault="00000000" w:rsidP="00E96DCE">
      <w:pPr>
        <w:jc w:val="both"/>
      </w:pPr>
      <w:r w:rsidRPr="00E96DCE">
        <w:t>The design emphasizes task completion, clear service information, predictable navigation, visible application status, understandable validation feedback, document-upload guidance, multilingual readiness and accessible interaction. The prototype uses a consistent visual hierarchy, restrained color use, reusable components and progressive disclosure so that citizens can focus on one task at a time.</w:t>
      </w:r>
    </w:p>
    <w:p w14:paraId="5BB4DE63" w14:textId="77777777" w:rsidR="009B69B0" w:rsidRPr="00E96DCE" w:rsidRDefault="00000000" w:rsidP="00E96DCE">
      <w:pPr>
        <w:jc w:val="both"/>
      </w:pPr>
      <w:r w:rsidRPr="00E96DCE">
        <w:t>Public design-system research was used as inspiration rather than copied as a production interface. UMANG is referenced as an Indian public-service context, while GOV.UK Design System guidance provides documented government-service patterns for starting a service, navigation, forms, eligibility checks and accessibility. The proposed prototype is intentionally platform-neutral and can later be implemented in Figma or another prototyping tool.</w:t>
      </w:r>
    </w:p>
    <w:p w14:paraId="44C471AD" w14:textId="77777777" w:rsidR="009B69B0" w:rsidRPr="00E96DCE" w:rsidRDefault="00000000" w:rsidP="00E96DCE">
      <w:pPr>
        <w:pStyle w:val="Heading1"/>
        <w:jc w:val="both"/>
        <w:rPr>
          <w:color w:val="auto"/>
        </w:rPr>
      </w:pPr>
      <w:r w:rsidRPr="00E96DCE">
        <w:rPr>
          <w:color w:val="auto"/>
        </w:rPr>
        <w:t>Contents</w:t>
      </w:r>
    </w:p>
    <w:p w14:paraId="3F49E166" w14:textId="77777777" w:rsidR="009B69B0" w:rsidRPr="00E96DCE" w:rsidRDefault="00000000" w:rsidP="00E96DCE">
      <w:pPr>
        <w:pStyle w:val="ListNumber"/>
        <w:jc w:val="both"/>
      </w:pPr>
      <w:r w:rsidRPr="00E96DCE">
        <w:t>Introduction and Objectives</w:t>
      </w:r>
    </w:p>
    <w:p w14:paraId="1058E0F2" w14:textId="77777777" w:rsidR="009B69B0" w:rsidRPr="00E96DCE" w:rsidRDefault="00000000" w:rsidP="00E96DCE">
      <w:pPr>
        <w:pStyle w:val="ListNumber"/>
        <w:jc w:val="both"/>
      </w:pPr>
      <w:r w:rsidRPr="00E96DCE">
        <w:t>UI/UX Research</w:t>
      </w:r>
    </w:p>
    <w:p w14:paraId="3CBA640E" w14:textId="77777777" w:rsidR="009B69B0" w:rsidRPr="00E96DCE" w:rsidRDefault="00000000" w:rsidP="00E96DCE">
      <w:pPr>
        <w:pStyle w:val="ListNumber"/>
        <w:jc w:val="both"/>
      </w:pPr>
      <w:r w:rsidRPr="00E96DCE">
        <w:t>Design Principles and Information Architecture</w:t>
      </w:r>
    </w:p>
    <w:p w14:paraId="559D3325" w14:textId="77777777" w:rsidR="009B69B0" w:rsidRPr="00E96DCE" w:rsidRDefault="00000000" w:rsidP="00E96DCE">
      <w:pPr>
        <w:pStyle w:val="ListNumber"/>
        <w:jc w:val="both"/>
      </w:pPr>
      <w:r w:rsidRPr="00E96DCE">
        <w:t>Personas and User Needs</w:t>
      </w:r>
    </w:p>
    <w:p w14:paraId="0ABFE5EA" w14:textId="77777777" w:rsidR="009B69B0" w:rsidRPr="00E96DCE" w:rsidRDefault="00000000" w:rsidP="00E96DCE">
      <w:pPr>
        <w:pStyle w:val="ListNumber"/>
        <w:jc w:val="both"/>
      </w:pPr>
      <w:r w:rsidRPr="00E96DCE">
        <w:t>Low-Fidelity Wireframes</w:t>
      </w:r>
    </w:p>
    <w:p w14:paraId="7EE402D1" w14:textId="77777777" w:rsidR="009B69B0" w:rsidRPr="00E96DCE" w:rsidRDefault="00000000" w:rsidP="00E96DCE">
      <w:pPr>
        <w:pStyle w:val="ListNumber"/>
        <w:jc w:val="both"/>
      </w:pPr>
      <w:r w:rsidRPr="00E96DCE">
        <w:t>High-Fidelity Mockups</w:t>
      </w:r>
    </w:p>
    <w:p w14:paraId="0C4D10B4" w14:textId="77777777" w:rsidR="009B69B0" w:rsidRPr="00E96DCE" w:rsidRDefault="00000000" w:rsidP="00E96DCE">
      <w:pPr>
        <w:pStyle w:val="ListNumber"/>
        <w:jc w:val="both"/>
      </w:pPr>
      <w:r w:rsidRPr="00E96DCE">
        <w:t>Annotated Screen Specifications</w:t>
      </w:r>
    </w:p>
    <w:p w14:paraId="038677C6" w14:textId="77777777" w:rsidR="009B69B0" w:rsidRPr="00E96DCE" w:rsidRDefault="00000000" w:rsidP="00E96DCE">
      <w:pPr>
        <w:pStyle w:val="ListNumber"/>
        <w:jc w:val="both"/>
      </w:pPr>
      <w:r w:rsidRPr="00E96DCE">
        <w:t>User Flow Diagrams</w:t>
      </w:r>
    </w:p>
    <w:p w14:paraId="58ADAB1D" w14:textId="77777777" w:rsidR="009B69B0" w:rsidRPr="00E96DCE" w:rsidRDefault="00000000" w:rsidP="00E96DCE">
      <w:pPr>
        <w:pStyle w:val="ListNumber"/>
        <w:jc w:val="both"/>
      </w:pPr>
      <w:r w:rsidRPr="00E96DCE">
        <w:t>Design Rationale</w:t>
      </w:r>
    </w:p>
    <w:p w14:paraId="198A5C9E" w14:textId="77777777" w:rsidR="009B69B0" w:rsidRPr="00E96DCE" w:rsidRDefault="00000000" w:rsidP="00E96DCE">
      <w:pPr>
        <w:pStyle w:val="ListNumber"/>
        <w:jc w:val="both"/>
      </w:pPr>
      <w:r w:rsidRPr="00E96DCE">
        <w:t>Accessibility and Responsive Design</w:t>
      </w:r>
    </w:p>
    <w:p w14:paraId="6C0FCE25" w14:textId="77777777" w:rsidR="009B69B0" w:rsidRPr="00E96DCE" w:rsidRDefault="00000000" w:rsidP="00E96DCE">
      <w:pPr>
        <w:pStyle w:val="ListNumber"/>
        <w:jc w:val="both"/>
      </w:pPr>
      <w:r w:rsidRPr="00E96DCE">
        <w:t>Usability Testing Plan</w:t>
      </w:r>
    </w:p>
    <w:p w14:paraId="35645CD9" w14:textId="77777777" w:rsidR="009B69B0" w:rsidRPr="00E96DCE" w:rsidRDefault="00000000" w:rsidP="00E96DCE">
      <w:pPr>
        <w:pStyle w:val="ListNumber"/>
        <w:jc w:val="both"/>
      </w:pPr>
      <w:r w:rsidRPr="00E96DCE">
        <w:t>Prototype Components</w:t>
      </w:r>
    </w:p>
    <w:p w14:paraId="664AD0F7" w14:textId="77777777" w:rsidR="009B69B0" w:rsidRPr="00E96DCE" w:rsidRDefault="00000000" w:rsidP="00E96DCE">
      <w:pPr>
        <w:pStyle w:val="ListNumber"/>
        <w:jc w:val="both"/>
      </w:pPr>
      <w:r w:rsidRPr="00E96DCE">
        <w:t>Risks and Design Improvements</w:t>
      </w:r>
    </w:p>
    <w:p w14:paraId="5F3F6F4B" w14:textId="77777777" w:rsidR="009B69B0" w:rsidRPr="00E96DCE" w:rsidRDefault="00000000" w:rsidP="00E96DCE">
      <w:pPr>
        <w:pStyle w:val="ListNumber"/>
        <w:jc w:val="both"/>
      </w:pPr>
      <w:r w:rsidRPr="00E96DCE">
        <w:t>30–35 Hour Work Plan</w:t>
      </w:r>
    </w:p>
    <w:p w14:paraId="1F9D68BD" w14:textId="77777777" w:rsidR="009B69B0" w:rsidRPr="00E96DCE" w:rsidRDefault="00000000" w:rsidP="00E96DCE">
      <w:pPr>
        <w:pStyle w:val="ListNumber"/>
        <w:jc w:val="both"/>
      </w:pPr>
      <w:r w:rsidRPr="00E96DCE">
        <w:t>Conclusion</w:t>
      </w:r>
    </w:p>
    <w:p w14:paraId="74C7E1FD" w14:textId="77777777" w:rsidR="009B69B0" w:rsidRPr="00E96DCE" w:rsidRDefault="00000000" w:rsidP="00E96DCE">
      <w:pPr>
        <w:pStyle w:val="ListNumber"/>
        <w:jc w:val="both"/>
      </w:pPr>
      <w:r w:rsidRPr="00E96DCE">
        <w:t>References</w:t>
      </w:r>
    </w:p>
    <w:p w14:paraId="3335A41E" w14:textId="77777777" w:rsidR="009B69B0" w:rsidRPr="00E96DCE" w:rsidRDefault="00000000" w:rsidP="00E96DCE">
      <w:pPr>
        <w:pStyle w:val="Heading1"/>
        <w:jc w:val="both"/>
        <w:rPr>
          <w:color w:val="auto"/>
        </w:rPr>
      </w:pPr>
      <w:r w:rsidRPr="00E96DCE">
        <w:rPr>
          <w:color w:val="auto"/>
        </w:rPr>
        <w:t>1. Introduction and Objectives</w:t>
      </w:r>
    </w:p>
    <w:p w14:paraId="2BE5DA75" w14:textId="77777777" w:rsidR="009B69B0" w:rsidRPr="00E96DCE" w:rsidRDefault="00000000" w:rsidP="00E96DCE">
      <w:pPr>
        <w:jc w:val="both"/>
      </w:pPr>
      <w:r w:rsidRPr="00E96DCE">
        <w:t>The Week 1 planning established the core requirements for citizen service discovery, application submission, document handling, status tracking, official processing, notifications, grievances, administration and reporting. Week 2 turns these requirements into a testable interface concept.</w:t>
      </w:r>
    </w:p>
    <w:p w14:paraId="2BFA7FE4" w14:textId="77777777" w:rsidR="009B69B0" w:rsidRPr="00E96DCE" w:rsidRDefault="00000000" w:rsidP="00E96DCE">
      <w:pPr>
        <w:pStyle w:val="ListBullet"/>
        <w:jc w:val="both"/>
      </w:pPr>
      <w:r w:rsidRPr="00E96DCE">
        <w:t>Reduce cognitive load for citizens with clear labels and short task sequences.</w:t>
      </w:r>
    </w:p>
    <w:p w14:paraId="440908F2" w14:textId="77777777" w:rsidR="009B69B0" w:rsidRPr="00E96DCE" w:rsidRDefault="00000000" w:rsidP="00E96DCE">
      <w:pPr>
        <w:pStyle w:val="ListBullet"/>
        <w:jc w:val="both"/>
      </w:pPr>
      <w:r w:rsidRPr="00E96DCE">
        <w:t>Make service eligibility and required documents visible before application.</w:t>
      </w:r>
    </w:p>
    <w:p w14:paraId="29A911D1" w14:textId="77777777" w:rsidR="009B69B0" w:rsidRPr="00E96DCE" w:rsidRDefault="00000000" w:rsidP="00E96DCE">
      <w:pPr>
        <w:pStyle w:val="ListBullet"/>
        <w:jc w:val="both"/>
      </w:pPr>
      <w:r w:rsidRPr="00E96DCE">
        <w:t>Provide a predictable application journey with progress indication.</w:t>
      </w:r>
    </w:p>
    <w:p w14:paraId="561D59F6" w14:textId="77777777" w:rsidR="009B69B0" w:rsidRPr="00E96DCE" w:rsidRDefault="00000000" w:rsidP="00E96DCE">
      <w:pPr>
        <w:pStyle w:val="ListBullet"/>
        <w:jc w:val="both"/>
      </w:pPr>
      <w:r w:rsidRPr="00E96DCE">
        <w:lastRenderedPageBreak/>
        <w:t>Make status and next actions easy to understand.</w:t>
      </w:r>
    </w:p>
    <w:p w14:paraId="3F1126CE" w14:textId="77777777" w:rsidR="009B69B0" w:rsidRPr="00E96DCE" w:rsidRDefault="00000000" w:rsidP="00E96DCE">
      <w:pPr>
        <w:pStyle w:val="ListBullet"/>
        <w:jc w:val="both"/>
      </w:pPr>
      <w:r w:rsidRPr="00E96DCE">
        <w:t>Support accessibility, localization and mobile use from the beginning.</w:t>
      </w:r>
    </w:p>
    <w:p w14:paraId="100A9105" w14:textId="77777777" w:rsidR="009B69B0" w:rsidRPr="00E96DCE" w:rsidRDefault="00000000" w:rsidP="00E96DCE">
      <w:pPr>
        <w:pStyle w:val="ListBullet"/>
        <w:jc w:val="both"/>
      </w:pPr>
      <w:r w:rsidRPr="00E96DCE">
        <w:t>Create reusable components that can scale across multiple government services.</w:t>
      </w:r>
    </w:p>
    <w:p w14:paraId="006A1AAD" w14:textId="77777777" w:rsidR="009B69B0" w:rsidRPr="00E96DCE" w:rsidRDefault="00000000" w:rsidP="00E96DCE">
      <w:pPr>
        <w:pStyle w:val="Heading1"/>
        <w:jc w:val="both"/>
        <w:rPr>
          <w:color w:val="auto"/>
        </w:rPr>
      </w:pPr>
      <w:r w:rsidRPr="00E96DCE">
        <w:rPr>
          <w:color w:val="auto"/>
        </w:rPr>
        <w:t>2. UI/UX Research</w:t>
      </w:r>
    </w:p>
    <w:p w14:paraId="018E189F" w14:textId="77777777" w:rsidR="009B69B0" w:rsidRPr="00E96DCE" w:rsidRDefault="00000000" w:rsidP="00E96DCE">
      <w:pPr>
        <w:jc w:val="both"/>
      </w:pPr>
      <w:r w:rsidRPr="00E96DCE">
        <w:t>The research considered public e-governance interfaces and government design-system guidance. UMANG describes itself as providing access to government services and schemes in one place, supporting the idea of a consolidated service discovery experience. citeturn0search3</w:t>
      </w:r>
    </w:p>
    <w:p w14:paraId="435340F6" w14:textId="77777777" w:rsidR="009B69B0" w:rsidRPr="00E96DCE" w:rsidRDefault="00000000" w:rsidP="00E96DCE">
      <w:pPr>
        <w:jc w:val="both"/>
      </w:pPr>
      <w:r w:rsidRPr="00E96DCE">
        <w:t>The GOV.UK Design System provides reusable accessible components and patterns for government services, including forms, navigation, file upload, error messages, feedback, task lists and service start points. citeturn0search0turn0search7</w:t>
      </w:r>
    </w:p>
    <w:p w14:paraId="6BF0015B" w14:textId="77777777" w:rsidR="009B69B0" w:rsidRPr="00E96DCE" w:rsidRDefault="00000000" w:rsidP="00E96DCE">
      <w:pPr>
        <w:jc w:val="both"/>
      </w:pPr>
      <w:r w:rsidRPr="00E96DCE">
        <w:t>A particularly relevant pattern is the 'check a service is suitable' approach: users answer simple questions to determine eligibility before investing time in an application. citeturn0search10</w:t>
      </w:r>
    </w:p>
    <w:p w14:paraId="7170E56F" w14:textId="77777777" w:rsidR="009B69B0" w:rsidRPr="00E96DCE" w:rsidRDefault="00000000" w:rsidP="00E96DCE">
      <w:pPr>
        <w:jc w:val="both"/>
      </w:pPr>
      <w:r w:rsidRPr="00E96DCE">
        <w:t>The research also supports a task-focused navigation strategy. GOV.UK guidance recommends simplifying journeys and using task lists for clear multi-step transactions rather than adding unnecessary navigation. citeturn0search5</w:t>
      </w:r>
    </w:p>
    <w:p w14:paraId="131ECA63" w14:textId="77777777" w:rsidR="009B69B0" w:rsidRPr="00E96DCE" w:rsidRDefault="00000000" w:rsidP="00E96DCE">
      <w:pPr>
        <w:pStyle w:val="Heading2"/>
        <w:jc w:val="both"/>
        <w:rPr>
          <w:color w:val="auto"/>
        </w:rPr>
      </w:pPr>
      <w:r w:rsidRPr="00E96DCE">
        <w:rPr>
          <w:color w:val="auto"/>
        </w:rPr>
        <w:t>2.1 Research Findings → Design Decisions</w:t>
      </w:r>
    </w:p>
    <w:tbl>
      <w:tblPr>
        <w:tblStyle w:val="TableGrid"/>
        <w:tblW w:w="0" w:type="auto"/>
        <w:jc w:val="center"/>
        <w:tblLook w:val="04A0" w:firstRow="1" w:lastRow="0" w:firstColumn="1" w:lastColumn="0" w:noHBand="0" w:noVBand="1"/>
      </w:tblPr>
      <w:tblGrid>
        <w:gridCol w:w="4981"/>
        <w:gridCol w:w="4981"/>
      </w:tblGrid>
      <w:tr w:rsidR="009B69B0" w:rsidRPr="00E96DCE" w14:paraId="53360664" w14:textId="77777777">
        <w:trPr>
          <w:jc w:val="center"/>
        </w:trPr>
        <w:tc>
          <w:tcPr>
            <w:tcW w:w="4986" w:type="dxa"/>
            <w:shd w:val="clear" w:color="auto" w:fill="D9EAF7"/>
            <w:vAlign w:val="center"/>
          </w:tcPr>
          <w:p w14:paraId="1F470392" w14:textId="77777777" w:rsidR="009B69B0" w:rsidRPr="00E96DCE" w:rsidRDefault="00000000" w:rsidP="00E96DCE">
            <w:pPr>
              <w:jc w:val="both"/>
            </w:pPr>
            <w:r w:rsidRPr="00E96DCE">
              <w:rPr>
                <w:b/>
                <w:sz w:val="16"/>
              </w:rPr>
              <w:t>Finding</w:t>
            </w:r>
          </w:p>
        </w:tc>
        <w:tc>
          <w:tcPr>
            <w:tcW w:w="4986" w:type="dxa"/>
            <w:shd w:val="clear" w:color="auto" w:fill="D9EAF7"/>
            <w:vAlign w:val="center"/>
          </w:tcPr>
          <w:p w14:paraId="0260B615" w14:textId="77777777" w:rsidR="009B69B0" w:rsidRPr="00E96DCE" w:rsidRDefault="00000000" w:rsidP="00E96DCE">
            <w:pPr>
              <w:jc w:val="both"/>
            </w:pPr>
            <w:r w:rsidRPr="00E96DCE">
              <w:rPr>
                <w:b/>
                <w:sz w:val="16"/>
              </w:rPr>
              <w:t>Prototype Decision</w:t>
            </w:r>
          </w:p>
        </w:tc>
      </w:tr>
      <w:tr w:rsidR="009B69B0" w:rsidRPr="00E96DCE" w14:paraId="32CB88CA" w14:textId="77777777">
        <w:trPr>
          <w:jc w:val="center"/>
        </w:trPr>
        <w:tc>
          <w:tcPr>
            <w:tcW w:w="4986" w:type="dxa"/>
            <w:vAlign w:val="center"/>
          </w:tcPr>
          <w:p w14:paraId="5A9FFE19" w14:textId="77777777" w:rsidR="009B69B0" w:rsidRPr="00E96DCE" w:rsidRDefault="00000000" w:rsidP="00E96DCE">
            <w:pPr>
              <w:jc w:val="both"/>
            </w:pPr>
            <w:r w:rsidRPr="00E96DCE">
              <w:rPr>
                <w:sz w:val="16"/>
              </w:rPr>
              <w:t>Users need confidence that they are in the correct service.</w:t>
            </w:r>
          </w:p>
        </w:tc>
        <w:tc>
          <w:tcPr>
            <w:tcW w:w="4986" w:type="dxa"/>
            <w:vAlign w:val="center"/>
          </w:tcPr>
          <w:p w14:paraId="46E3F8C5" w14:textId="77777777" w:rsidR="009B69B0" w:rsidRPr="00E96DCE" w:rsidRDefault="00000000" w:rsidP="00E96DCE">
            <w:pPr>
              <w:jc w:val="both"/>
            </w:pPr>
            <w:r w:rsidRPr="00E96DCE">
              <w:rPr>
                <w:sz w:val="16"/>
              </w:rPr>
              <w:t>Clear service name, short description, eligibility and required-document summary.</w:t>
            </w:r>
          </w:p>
        </w:tc>
      </w:tr>
      <w:tr w:rsidR="009B69B0" w:rsidRPr="00E96DCE" w14:paraId="11507FAD" w14:textId="77777777">
        <w:trPr>
          <w:jc w:val="center"/>
        </w:trPr>
        <w:tc>
          <w:tcPr>
            <w:tcW w:w="4986" w:type="dxa"/>
            <w:vAlign w:val="center"/>
          </w:tcPr>
          <w:p w14:paraId="454B8473" w14:textId="77777777" w:rsidR="009B69B0" w:rsidRPr="00E96DCE" w:rsidRDefault="00000000" w:rsidP="00E96DCE">
            <w:pPr>
              <w:jc w:val="both"/>
            </w:pPr>
            <w:r w:rsidRPr="00E96DCE">
              <w:rPr>
                <w:sz w:val="16"/>
              </w:rPr>
              <w:t>Long forms create uncertainty.</w:t>
            </w:r>
          </w:p>
        </w:tc>
        <w:tc>
          <w:tcPr>
            <w:tcW w:w="4986" w:type="dxa"/>
            <w:vAlign w:val="center"/>
          </w:tcPr>
          <w:p w14:paraId="7D250C29" w14:textId="77777777" w:rsidR="009B69B0" w:rsidRPr="00E96DCE" w:rsidRDefault="00000000" w:rsidP="00E96DCE">
            <w:pPr>
              <w:jc w:val="both"/>
            </w:pPr>
            <w:r w:rsidRPr="00E96DCE">
              <w:rPr>
                <w:sz w:val="16"/>
              </w:rPr>
              <w:t>Break forms into short logical steps with progress indicator.</w:t>
            </w:r>
          </w:p>
        </w:tc>
      </w:tr>
      <w:tr w:rsidR="009B69B0" w:rsidRPr="00E96DCE" w14:paraId="668C553C" w14:textId="77777777">
        <w:trPr>
          <w:jc w:val="center"/>
        </w:trPr>
        <w:tc>
          <w:tcPr>
            <w:tcW w:w="4986" w:type="dxa"/>
            <w:vAlign w:val="center"/>
          </w:tcPr>
          <w:p w14:paraId="583ED036" w14:textId="77777777" w:rsidR="009B69B0" w:rsidRPr="00E96DCE" w:rsidRDefault="00000000" w:rsidP="00E96DCE">
            <w:pPr>
              <w:jc w:val="both"/>
            </w:pPr>
            <w:r w:rsidRPr="00E96DCE">
              <w:rPr>
                <w:sz w:val="16"/>
              </w:rPr>
              <w:t>Eligibility should be known early.</w:t>
            </w:r>
          </w:p>
        </w:tc>
        <w:tc>
          <w:tcPr>
            <w:tcW w:w="4986" w:type="dxa"/>
            <w:vAlign w:val="center"/>
          </w:tcPr>
          <w:p w14:paraId="7CC68294" w14:textId="77777777" w:rsidR="009B69B0" w:rsidRPr="00E96DCE" w:rsidRDefault="00000000" w:rsidP="00E96DCE">
            <w:pPr>
              <w:jc w:val="both"/>
            </w:pPr>
            <w:r w:rsidRPr="00E96DCE">
              <w:rPr>
                <w:sz w:val="16"/>
              </w:rPr>
              <w:t>Place eligibility check before full application where appropriate.</w:t>
            </w:r>
          </w:p>
        </w:tc>
      </w:tr>
      <w:tr w:rsidR="009B69B0" w:rsidRPr="00E96DCE" w14:paraId="0F4D1AA5" w14:textId="77777777">
        <w:trPr>
          <w:jc w:val="center"/>
        </w:trPr>
        <w:tc>
          <w:tcPr>
            <w:tcW w:w="4986" w:type="dxa"/>
            <w:vAlign w:val="center"/>
          </w:tcPr>
          <w:p w14:paraId="30AEC72C" w14:textId="77777777" w:rsidR="009B69B0" w:rsidRPr="00E96DCE" w:rsidRDefault="00000000" w:rsidP="00E96DCE">
            <w:pPr>
              <w:jc w:val="both"/>
            </w:pPr>
            <w:r w:rsidRPr="00E96DCE">
              <w:rPr>
                <w:sz w:val="16"/>
              </w:rPr>
              <w:t>Users need reassurance after submission.</w:t>
            </w:r>
          </w:p>
        </w:tc>
        <w:tc>
          <w:tcPr>
            <w:tcW w:w="4986" w:type="dxa"/>
            <w:vAlign w:val="center"/>
          </w:tcPr>
          <w:p w14:paraId="3C1BBDCC" w14:textId="77777777" w:rsidR="009B69B0" w:rsidRPr="00E96DCE" w:rsidRDefault="00000000" w:rsidP="00E96DCE">
            <w:pPr>
              <w:jc w:val="both"/>
            </w:pPr>
            <w:r w:rsidRPr="00E96DCE">
              <w:rPr>
                <w:sz w:val="16"/>
              </w:rPr>
              <w:t>Show confirmation page, reference number and next steps.</w:t>
            </w:r>
          </w:p>
        </w:tc>
      </w:tr>
      <w:tr w:rsidR="009B69B0" w:rsidRPr="00E96DCE" w14:paraId="7DFD4BC1" w14:textId="77777777">
        <w:trPr>
          <w:jc w:val="center"/>
        </w:trPr>
        <w:tc>
          <w:tcPr>
            <w:tcW w:w="4986" w:type="dxa"/>
            <w:vAlign w:val="center"/>
          </w:tcPr>
          <w:p w14:paraId="1C03F61F" w14:textId="77777777" w:rsidR="009B69B0" w:rsidRPr="00E96DCE" w:rsidRDefault="00000000" w:rsidP="00E96DCE">
            <w:pPr>
              <w:jc w:val="both"/>
            </w:pPr>
            <w:r w:rsidRPr="00E96DCE">
              <w:rPr>
                <w:sz w:val="16"/>
              </w:rPr>
              <w:t>Status is a frequent need.</w:t>
            </w:r>
          </w:p>
        </w:tc>
        <w:tc>
          <w:tcPr>
            <w:tcW w:w="4986" w:type="dxa"/>
            <w:vAlign w:val="center"/>
          </w:tcPr>
          <w:p w14:paraId="5F05D65B" w14:textId="77777777" w:rsidR="009B69B0" w:rsidRPr="00E96DCE" w:rsidRDefault="00000000" w:rsidP="00E96DCE">
            <w:pPr>
              <w:jc w:val="both"/>
            </w:pPr>
            <w:r w:rsidRPr="00E96DCE">
              <w:rPr>
                <w:sz w:val="16"/>
              </w:rPr>
              <w:t>Provide dedicated tracking with simple lifecycle stages.</w:t>
            </w:r>
          </w:p>
        </w:tc>
      </w:tr>
      <w:tr w:rsidR="009B69B0" w:rsidRPr="00E96DCE" w14:paraId="5BCA6FA9" w14:textId="77777777">
        <w:trPr>
          <w:jc w:val="center"/>
        </w:trPr>
        <w:tc>
          <w:tcPr>
            <w:tcW w:w="4986" w:type="dxa"/>
            <w:vAlign w:val="center"/>
          </w:tcPr>
          <w:p w14:paraId="79501E20" w14:textId="77777777" w:rsidR="009B69B0" w:rsidRPr="00E96DCE" w:rsidRDefault="00000000" w:rsidP="00E96DCE">
            <w:pPr>
              <w:jc w:val="both"/>
            </w:pPr>
            <w:r w:rsidRPr="00E96DCE">
              <w:rPr>
                <w:sz w:val="16"/>
              </w:rPr>
              <w:t>Government services must be accessible.</w:t>
            </w:r>
          </w:p>
        </w:tc>
        <w:tc>
          <w:tcPr>
            <w:tcW w:w="4986" w:type="dxa"/>
            <w:vAlign w:val="center"/>
          </w:tcPr>
          <w:p w14:paraId="11A0AAF0" w14:textId="77777777" w:rsidR="009B69B0" w:rsidRPr="00E96DCE" w:rsidRDefault="00000000" w:rsidP="00E96DCE">
            <w:pPr>
              <w:jc w:val="both"/>
            </w:pPr>
            <w:r w:rsidRPr="00E96DCE">
              <w:rPr>
                <w:sz w:val="16"/>
              </w:rPr>
              <w:t>Keyboard-friendly structure, labels, clear errors, readable text and responsive layout.</w:t>
            </w:r>
          </w:p>
        </w:tc>
      </w:tr>
      <w:tr w:rsidR="009B69B0" w:rsidRPr="00E96DCE" w14:paraId="5210B308" w14:textId="77777777">
        <w:trPr>
          <w:jc w:val="center"/>
        </w:trPr>
        <w:tc>
          <w:tcPr>
            <w:tcW w:w="4986" w:type="dxa"/>
            <w:vAlign w:val="center"/>
          </w:tcPr>
          <w:p w14:paraId="002A8243" w14:textId="77777777" w:rsidR="009B69B0" w:rsidRPr="00E96DCE" w:rsidRDefault="00000000" w:rsidP="00E96DCE">
            <w:pPr>
              <w:jc w:val="both"/>
            </w:pPr>
            <w:r w:rsidRPr="00E96DCE">
              <w:rPr>
                <w:sz w:val="16"/>
              </w:rPr>
              <w:t>Multiple languages may be needed.</w:t>
            </w:r>
          </w:p>
        </w:tc>
        <w:tc>
          <w:tcPr>
            <w:tcW w:w="4986" w:type="dxa"/>
            <w:vAlign w:val="center"/>
          </w:tcPr>
          <w:p w14:paraId="79D3EBF9" w14:textId="77777777" w:rsidR="009B69B0" w:rsidRPr="00E96DCE" w:rsidRDefault="00000000" w:rsidP="00E96DCE">
            <w:pPr>
              <w:jc w:val="both"/>
            </w:pPr>
            <w:r w:rsidRPr="00E96DCE">
              <w:rPr>
                <w:sz w:val="16"/>
              </w:rPr>
              <w:t>Language switch is visible but does not change the core information architecture.</w:t>
            </w:r>
          </w:p>
        </w:tc>
      </w:tr>
      <w:tr w:rsidR="009B69B0" w:rsidRPr="00E96DCE" w14:paraId="77413608" w14:textId="77777777">
        <w:trPr>
          <w:jc w:val="center"/>
        </w:trPr>
        <w:tc>
          <w:tcPr>
            <w:tcW w:w="4986" w:type="dxa"/>
            <w:vAlign w:val="center"/>
          </w:tcPr>
          <w:p w14:paraId="65B120A2" w14:textId="77777777" w:rsidR="009B69B0" w:rsidRPr="00E96DCE" w:rsidRDefault="00000000" w:rsidP="00E96DCE">
            <w:pPr>
              <w:jc w:val="both"/>
            </w:pPr>
            <w:r w:rsidRPr="00E96DCE">
              <w:rPr>
                <w:sz w:val="16"/>
              </w:rPr>
              <w:t>Feedback helps improve services.</w:t>
            </w:r>
          </w:p>
        </w:tc>
        <w:tc>
          <w:tcPr>
            <w:tcW w:w="4986" w:type="dxa"/>
            <w:vAlign w:val="center"/>
          </w:tcPr>
          <w:p w14:paraId="573DC1D0" w14:textId="77777777" w:rsidR="009B69B0" w:rsidRPr="00E96DCE" w:rsidRDefault="00000000" w:rsidP="00E96DCE">
            <w:pPr>
              <w:jc w:val="both"/>
            </w:pPr>
            <w:r w:rsidRPr="00E96DCE">
              <w:rPr>
                <w:sz w:val="16"/>
              </w:rPr>
              <w:t>Provide contextual feedback/support entry points.</w:t>
            </w:r>
          </w:p>
        </w:tc>
      </w:tr>
    </w:tbl>
    <w:p w14:paraId="1BC2B935" w14:textId="77777777" w:rsidR="009B69B0" w:rsidRPr="00E96DCE" w:rsidRDefault="009B69B0" w:rsidP="00E96DCE">
      <w:pPr>
        <w:jc w:val="both"/>
      </w:pPr>
    </w:p>
    <w:p w14:paraId="1847FA1A" w14:textId="77777777" w:rsidR="009B69B0" w:rsidRPr="00E96DCE" w:rsidRDefault="00000000" w:rsidP="00E96DCE">
      <w:pPr>
        <w:pStyle w:val="Heading1"/>
        <w:jc w:val="both"/>
        <w:rPr>
          <w:color w:val="auto"/>
        </w:rPr>
      </w:pPr>
      <w:r w:rsidRPr="00E96DCE">
        <w:rPr>
          <w:color w:val="auto"/>
        </w:rPr>
        <w:t>3. Design Principles and Information Architecture</w:t>
      </w:r>
    </w:p>
    <w:tbl>
      <w:tblPr>
        <w:tblStyle w:val="TableGrid"/>
        <w:tblW w:w="0" w:type="auto"/>
        <w:jc w:val="center"/>
        <w:tblLook w:val="04A0" w:firstRow="1" w:lastRow="0" w:firstColumn="1" w:lastColumn="0" w:noHBand="0" w:noVBand="1"/>
      </w:tblPr>
      <w:tblGrid>
        <w:gridCol w:w="4981"/>
        <w:gridCol w:w="4981"/>
      </w:tblGrid>
      <w:tr w:rsidR="009B69B0" w:rsidRPr="00E96DCE" w14:paraId="3B96EBD9" w14:textId="77777777">
        <w:trPr>
          <w:jc w:val="center"/>
        </w:trPr>
        <w:tc>
          <w:tcPr>
            <w:tcW w:w="4986" w:type="dxa"/>
            <w:shd w:val="clear" w:color="auto" w:fill="D9EAF7"/>
            <w:vAlign w:val="center"/>
          </w:tcPr>
          <w:p w14:paraId="1C5274BD" w14:textId="77777777" w:rsidR="009B69B0" w:rsidRPr="00E96DCE" w:rsidRDefault="00000000" w:rsidP="00E96DCE">
            <w:pPr>
              <w:jc w:val="both"/>
            </w:pPr>
            <w:r w:rsidRPr="00E96DCE">
              <w:rPr>
                <w:b/>
                <w:sz w:val="16"/>
              </w:rPr>
              <w:t>Principle</w:t>
            </w:r>
          </w:p>
        </w:tc>
        <w:tc>
          <w:tcPr>
            <w:tcW w:w="4986" w:type="dxa"/>
            <w:shd w:val="clear" w:color="auto" w:fill="D9EAF7"/>
            <w:vAlign w:val="center"/>
          </w:tcPr>
          <w:p w14:paraId="22554077" w14:textId="77777777" w:rsidR="009B69B0" w:rsidRPr="00E96DCE" w:rsidRDefault="00000000" w:rsidP="00E96DCE">
            <w:pPr>
              <w:jc w:val="both"/>
            </w:pPr>
            <w:r w:rsidRPr="00E96DCE">
              <w:rPr>
                <w:b/>
                <w:sz w:val="16"/>
              </w:rPr>
              <w:t>Application in Prototype</w:t>
            </w:r>
          </w:p>
        </w:tc>
      </w:tr>
      <w:tr w:rsidR="009B69B0" w:rsidRPr="00E96DCE" w14:paraId="40EA7E3C" w14:textId="77777777">
        <w:trPr>
          <w:jc w:val="center"/>
        </w:trPr>
        <w:tc>
          <w:tcPr>
            <w:tcW w:w="4986" w:type="dxa"/>
            <w:vAlign w:val="center"/>
          </w:tcPr>
          <w:p w14:paraId="27E2BCC6" w14:textId="77777777" w:rsidR="009B69B0" w:rsidRPr="00E96DCE" w:rsidRDefault="00000000" w:rsidP="00E96DCE">
            <w:pPr>
              <w:jc w:val="both"/>
            </w:pPr>
            <w:r w:rsidRPr="00E96DCE">
              <w:rPr>
                <w:sz w:val="16"/>
              </w:rPr>
              <w:t>Citizen first</w:t>
            </w:r>
          </w:p>
        </w:tc>
        <w:tc>
          <w:tcPr>
            <w:tcW w:w="4986" w:type="dxa"/>
            <w:vAlign w:val="center"/>
          </w:tcPr>
          <w:p w14:paraId="4070C2B5" w14:textId="77777777" w:rsidR="009B69B0" w:rsidRPr="00E96DCE" w:rsidRDefault="00000000" w:rsidP="00E96DCE">
            <w:pPr>
              <w:jc w:val="both"/>
            </w:pPr>
            <w:r w:rsidRPr="00E96DCE">
              <w:rPr>
                <w:sz w:val="16"/>
              </w:rPr>
              <w:t>Use plain language and focus each screen on one primary task.</w:t>
            </w:r>
          </w:p>
        </w:tc>
      </w:tr>
      <w:tr w:rsidR="009B69B0" w:rsidRPr="00E96DCE" w14:paraId="7FACBA6F" w14:textId="77777777">
        <w:trPr>
          <w:jc w:val="center"/>
        </w:trPr>
        <w:tc>
          <w:tcPr>
            <w:tcW w:w="4986" w:type="dxa"/>
            <w:vAlign w:val="center"/>
          </w:tcPr>
          <w:p w14:paraId="7EF98D86" w14:textId="77777777" w:rsidR="009B69B0" w:rsidRPr="00E96DCE" w:rsidRDefault="00000000" w:rsidP="00E96DCE">
            <w:pPr>
              <w:jc w:val="both"/>
            </w:pPr>
            <w:r w:rsidRPr="00E96DCE">
              <w:rPr>
                <w:sz w:val="16"/>
              </w:rPr>
              <w:t>Progressive disclosure</w:t>
            </w:r>
          </w:p>
        </w:tc>
        <w:tc>
          <w:tcPr>
            <w:tcW w:w="4986" w:type="dxa"/>
            <w:vAlign w:val="center"/>
          </w:tcPr>
          <w:p w14:paraId="46B743B1" w14:textId="77777777" w:rsidR="009B69B0" w:rsidRPr="00E96DCE" w:rsidRDefault="00000000" w:rsidP="00E96DCE">
            <w:pPr>
              <w:jc w:val="both"/>
            </w:pPr>
            <w:r w:rsidRPr="00E96DCE">
              <w:rPr>
                <w:sz w:val="16"/>
              </w:rPr>
              <w:t>Show essential information first; provide details when needed.</w:t>
            </w:r>
          </w:p>
        </w:tc>
      </w:tr>
      <w:tr w:rsidR="009B69B0" w:rsidRPr="00E96DCE" w14:paraId="777077F7" w14:textId="77777777">
        <w:trPr>
          <w:jc w:val="center"/>
        </w:trPr>
        <w:tc>
          <w:tcPr>
            <w:tcW w:w="4986" w:type="dxa"/>
            <w:vAlign w:val="center"/>
          </w:tcPr>
          <w:p w14:paraId="20792C10" w14:textId="77777777" w:rsidR="009B69B0" w:rsidRPr="00E96DCE" w:rsidRDefault="00000000" w:rsidP="00E96DCE">
            <w:pPr>
              <w:jc w:val="both"/>
            </w:pPr>
            <w:r w:rsidRPr="00E96DCE">
              <w:rPr>
                <w:sz w:val="16"/>
              </w:rPr>
              <w:t>Consistency</w:t>
            </w:r>
          </w:p>
        </w:tc>
        <w:tc>
          <w:tcPr>
            <w:tcW w:w="4986" w:type="dxa"/>
            <w:vAlign w:val="center"/>
          </w:tcPr>
          <w:p w14:paraId="639C1F7A" w14:textId="77777777" w:rsidR="009B69B0" w:rsidRPr="00E96DCE" w:rsidRDefault="00000000" w:rsidP="00E96DCE">
            <w:pPr>
              <w:jc w:val="both"/>
            </w:pPr>
            <w:r w:rsidRPr="00E96DCE">
              <w:rPr>
                <w:sz w:val="16"/>
              </w:rPr>
              <w:t>Reuse buttons, cards, alerts, fields, status indicators and spacing.</w:t>
            </w:r>
          </w:p>
        </w:tc>
      </w:tr>
      <w:tr w:rsidR="009B69B0" w:rsidRPr="00E96DCE" w14:paraId="0307C02C" w14:textId="77777777">
        <w:trPr>
          <w:jc w:val="center"/>
        </w:trPr>
        <w:tc>
          <w:tcPr>
            <w:tcW w:w="4986" w:type="dxa"/>
            <w:vAlign w:val="center"/>
          </w:tcPr>
          <w:p w14:paraId="30B7271B" w14:textId="77777777" w:rsidR="009B69B0" w:rsidRPr="00E96DCE" w:rsidRDefault="00000000" w:rsidP="00E96DCE">
            <w:pPr>
              <w:jc w:val="both"/>
            </w:pPr>
            <w:r w:rsidRPr="00E96DCE">
              <w:rPr>
                <w:sz w:val="16"/>
              </w:rPr>
              <w:t>Transparency</w:t>
            </w:r>
          </w:p>
        </w:tc>
        <w:tc>
          <w:tcPr>
            <w:tcW w:w="4986" w:type="dxa"/>
            <w:vAlign w:val="center"/>
          </w:tcPr>
          <w:p w14:paraId="7D6411B1" w14:textId="77777777" w:rsidR="009B69B0" w:rsidRPr="00E96DCE" w:rsidRDefault="00000000" w:rsidP="00E96DCE">
            <w:pPr>
              <w:jc w:val="both"/>
            </w:pPr>
            <w:r w:rsidRPr="00E96DCE">
              <w:rPr>
                <w:sz w:val="16"/>
              </w:rPr>
              <w:t>Explain eligibility, documents, processing expectations and status.</w:t>
            </w:r>
          </w:p>
        </w:tc>
      </w:tr>
      <w:tr w:rsidR="009B69B0" w:rsidRPr="00E96DCE" w14:paraId="16448E65" w14:textId="77777777">
        <w:trPr>
          <w:jc w:val="center"/>
        </w:trPr>
        <w:tc>
          <w:tcPr>
            <w:tcW w:w="4986" w:type="dxa"/>
            <w:vAlign w:val="center"/>
          </w:tcPr>
          <w:p w14:paraId="5B63F7AD" w14:textId="77777777" w:rsidR="009B69B0" w:rsidRPr="00E96DCE" w:rsidRDefault="00000000" w:rsidP="00E96DCE">
            <w:pPr>
              <w:jc w:val="both"/>
            </w:pPr>
            <w:r w:rsidRPr="00E96DCE">
              <w:rPr>
                <w:sz w:val="16"/>
              </w:rPr>
              <w:t>Accessibility</w:t>
            </w:r>
          </w:p>
        </w:tc>
        <w:tc>
          <w:tcPr>
            <w:tcW w:w="4986" w:type="dxa"/>
            <w:vAlign w:val="center"/>
          </w:tcPr>
          <w:p w14:paraId="2521A1AF" w14:textId="77777777" w:rsidR="009B69B0" w:rsidRPr="00E96DCE" w:rsidRDefault="00000000" w:rsidP="00E96DCE">
            <w:pPr>
              <w:jc w:val="both"/>
            </w:pPr>
            <w:r w:rsidRPr="00E96DCE">
              <w:rPr>
                <w:sz w:val="16"/>
              </w:rPr>
              <w:t>Semantic structure, labels, focus states, keyboard operation and readable contrast.</w:t>
            </w:r>
          </w:p>
        </w:tc>
      </w:tr>
      <w:tr w:rsidR="009B69B0" w:rsidRPr="00E96DCE" w14:paraId="7CA86831" w14:textId="77777777">
        <w:trPr>
          <w:jc w:val="center"/>
        </w:trPr>
        <w:tc>
          <w:tcPr>
            <w:tcW w:w="4986" w:type="dxa"/>
            <w:vAlign w:val="center"/>
          </w:tcPr>
          <w:p w14:paraId="5F1767AB" w14:textId="77777777" w:rsidR="009B69B0" w:rsidRPr="00E96DCE" w:rsidRDefault="00000000" w:rsidP="00E96DCE">
            <w:pPr>
              <w:jc w:val="both"/>
            </w:pPr>
            <w:r w:rsidRPr="00E96DCE">
              <w:rPr>
                <w:sz w:val="16"/>
              </w:rPr>
              <w:t>Trust</w:t>
            </w:r>
          </w:p>
        </w:tc>
        <w:tc>
          <w:tcPr>
            <w:tcW w:w="4986" w:type="dxa"/>
            <w:vAlign w:val="center"/>
          </w:tcPr>
          <w:p w14:paraId="1FF1070E" w14:textId="77777777" w:rsidR="009B69B0" w:rsidRPr="00E96DCE" w:rsidRDefault="00000000" w:rsidP="00E96DCE">
            <w:pPr>
              <w:jc w:val="both"/>
            </w:pPr>
            <w:r w:rsidRPr="00E96DCE">
              <w:rPr>
                <w:sz w:val="16"/>
              </w:rPr>
              <w:t>Use clear government-service identity, security messaging and contact/help information.</w:t>
            </w:r>
          </w:p>
        </w:tc>
      </w:tr>
      <w:tr w:rsidR="009B69B0" w:rsidRPr="00E96DCE" w14:paraId="11BCFE6E" w14:textId="77777777">
        <w:trPr>
          <w:jc w:val="center"/>
        </w:trPr>
        <w:tc>
          <w:tcPr>
            <w:tcW w:w="4986" w:type="dxa"/>
            <w:vAlign w:val="center"/>
          </w:tcPr>
          <w:p w14:paraId="63B22446" w14:textId="77777777" w:rsidR="009B69B0" w:rsidRPr="00E96DCE" w:rsidRDefault="00000000" w:rsidP="00E96DCE">
            <w:pPr>
              <w:jc w:val="both"/>
            </w:pPr>
            <w:r w:rsidRPr="00E96DCE">
              <w:rPr>
                <w:sz w:val="16"/>
              </w:rPr>
              <w:t>Error prevention</w:t>
            </w:r>
          </w:p>
        </w:tc>
        <w:tc>
          <w:tcPr>
            <w:tcW w:w="4986" w:type="dxa"/>
            <w:vAlign w:val="center"/>
          </w:tcPr>
          <w:p w14:paraId="442670AA" w14:textId="77777777" w:rsidR="009B69B0" w:rsidRPr="00E96DCE" w:rsidRDefault="00000000" w:rsidP="00E96DCE">
            <w:pPr>
              <w:jc w:val="both"/>
            </w:pPr>
            <w:r w:rsidRPr="00E96DCE">
              <w:rPr>
                <w:sz w:val="16"/>
              </w:rPr>
              <w:t>Validate inputs early and explain how to correct problems.</w:t>
            </w:r>
          </w:p>
        </w:tc>
      </w:tr>
      <w:tr w:rsidR="009B69B0" w:rsidRPr="00E96DCE" w14:paraId="1937379A" w14:textId="77777777">
        <w:trPr>
          <w:jc w:val="center"/>
        </w:trPr>
        <w:tc>
          <w:tcPr>
            <w:tcW w:w="4986" w:type="dxa"/>
            <w:vAlign w:val="center"/>
          </w:tcPr>
          <w:p w14:paraId="1A797F2E" w14:textId="77777777" w:rsidR="009B69B0" w:rsidRPr="00E96DCE" w:rsidRDefault="00000000" w:rsidP="00E96DCE">
            <w:pPr>
              <w:jc w:val="both"/>
            </w:pPr>
            <w:r w:rsidRPr="00E96DCE">
              <w:rPr>
                <w:sz w:val="16"/>
              </w:rPr>
              <w:t>Mobile first</w:t>
            </w:r>
          </w:p>
        </w:tc>
        <w:tc>
          <w:tcPr>
            <w:tcW w:w="4986" w:type="dxa"/>
            <w:vAlign w:val="center"/>
          </w:tcPr>
          <w:p w14:paraId="4210CA8C" w14:textId="77777777" w:rsidR="009B69B0" w:rsidRPr="00E96DCE" w:rsidRDefault="00000000" w:rsidP="00E96DCE">
            <w:pPr>
              <w:jc w:val="both"/>
            </w:pPr>
            <w:r w:rsidRPr="00E96DCE">
              <w:rPr>
                <w:sz w:val="16"/>
              </w:rPr>
              <w:t>Design content blocks that adapt to small screens without horizontal scrolling.</w:t>
            </w:r>
          </w:p>
        </w:tc>
      </w:tr>
    </w:tbl>
    <w:p w14:paraId="765CC125" w14:textId="77777777" w:rsidR="009B69B0" w:rsidRPr="00E96DCE" w:rsidRDefault="009B69B0" w:rsidP="00E96DCE">
      <w:pPr>
        <w:jc w:val="both"/>
      </w:pPr>
    </w:p>
    <w:p w14:paraId="5F6A9D1A" w14:textId="77777777" w:rsidR="009B69B0" w:rsidRPr="00E96DCE" w:rsidRDefault="00000000" w:rsidP="00E96DCE">
      <w:pPr>
        <w:pStyle w:val="Heading2"/>
        <w:jc w:val="both"/>
        <w:rPr>
          <w:color w:val="auto"/>
        </w:rPr>
      </w:pPr>
      <w:r w:rsidRPr="00E96DCE">
        <w:rPr>
          <w:color w:val="auto"/>
        </w:rPr>
        <w:t>3.1 Proposed Information Architecture</w:t>
      </w:r>
    </w:p>
    <w:tbl>
      <w:tblPr>
        <w:tblStyle w:val="TableGrid"/>
        <w:tblW w:w="0" w:type="auto"/>
        <w:jc w:val="center"/>
        <w:tblLook w:val="04A0" w:firstRow="1" w:lastRow="0" w:firstColumn="1" w:lastColumn="0" w:noHBand="0" w:noVBand="1"/>
      </w:tblPr>
      <w:tblGrid>
        <w:gridCol w:w="4981"/>
        <w:gridCol w:w="4981"/>
      </w:tblGrid>
      <w:tr w:rsidR="009B69B0" w:rsidRPr="00E96DCE" w14:paraId="3560997D" w14:textId="77777777">
        <w:trPr>
          <w:jc w:val="center"/>
        </w:trPr>
        <w:tc>
          <w:tcPr>
            <w:tcW w:w="4986" w:type="dxa"/>
            <w:shd w:val="clear" w:color="auto" w:fill="D9EAF7"/>
            <w:vAlign w:val="center"/>
          </w:tcPr>
          <w:p w14:paraId="1819E79B" w14:textId="77777777" w:rsidR="009B69B0" w:rsidRPr="00E96DCE" w:rsidRDefault="00000000" w:rsidP="00E96DCE">
            <w:pPr>
              <w:jc w:val="both"/>
            </w:pPr>
            <w:r w:rsidRPr="00E96DCE">
              <w:rPr>
                <w:b/>
                <w:sz w:val="16"/>
              </w:rPr>
              <w:t>Primary Area</w:t>
            </w:r>
          </w:p>
        </w:tc>
        <w:tc>
          <w:tcPr>
            <w:tcW w:w="4986" w:type="dxa"/>
            <w:shd w:val="clear" w:color="auto" w:fill="D9EAF7"/>
            <w:vAlign w:val="center"/>
          </w:tcPr>
          <w:p w14:paraId="34D6F422" w14:textId="77777777" w:rsidR="009B69B0" w:rsidRPr="00E96DCE" w:rsidRDefault="00000000" w:rsidP="00E96DCE">
            <w:pPr>
              <w:jc w:val="both"/>
            </w:pPr>
            <w:r w:rsidRPr="00E96DCE">
              <w:rPr>
                <w:b/>
                <w:sz w:val="16"/>
              </w:rPr>
              <w:t>Key Screens</w:t>
            </w:r>
          </w:p>
        </w:tc>
      </w:tr>
      <w:tr w:rsidR="009B69B0" w:rsidRPr="00E96DCE" w14:paraId="7DE73B7A" w14:textId="77777777">
        <w:trPr>
          <w:jc w:val="center"/>
        </w:trPr>
        <w:tc>
          <w:tcPr>
            <w:tcW w:w="4986" w:type="dxa"/>
            <w:vAlign w:val="center"/>
          </w:tcPr>
          <w:p w14:paraId="55ED21C8" w14:textId="77777777" w:rsidR="009B69B0" w:rsidRPr="00E96DCE" w:rsidRDefault="00000000" w:rsidP="00E96DCE">
            <w:pPr>
              <w:jc w:val="both"/>
            </w:pPr>
            <w:r w:rsidRPr="00E96DCE">
              <w:rPr>
                <w:sz w:val="16"/>
              </w:rPr>
              <w:t>Home</w:t>
            </w:r>
          </w:p>
        </w:tc>
        <w:tc>
          <w:tcPr>
            <w:tcW w:w="4986" w:type="dxa"/>
            <w:vAlign w:val="center"/>
          </w:tcPr>
          <w:p w14:paraId="0535D98A" w14:textId="77777777" w:rsidR="009B69B0" w:rsidRPr="00E96DCE" w:rsidRDefault="00000000" w:rsidP="00E96DCE">
            <w:pPr>
              <w:jc w:val="both"/>
            </w:pPr>
            <w:r w:rsidRPr="00E96DCE">
              <w:rPr>
                <w:sz w:val="16"/>
              </w:rPr>
              <w:t>Service search, popular services, announcements, help</w:t>
            </w:r>
          </w:p>
        </w:tc>
      </w:tr>
      <w:tr w:rsidR="009B69B0" w:rsidRPr="00E96DCE" w14:paraId="175269B3" w14:textId="77777777">
        <w:trPr>
          <w:jc w:val="center"/>
        </w:trPr>
        <w:tc>
          <w:tcPr>
            <w:tcW w:w="4986" w:type="dxa"/>
            <w:vAlign w:val="center"/>
          </w:tcPr>
          <w:p w14:paraId="2AE1A7F0" w14:textId="77777777" w:rsidR="009B69B0" w:rsidRPr="00E96DCE" w:rsidRDefault="00000000" w:rsidP="00E96DCE">
            <w:pPr>
              <w:jc w:val="both"/>
            </w:pPr>
            <w:r w:rsidRPr="00E96DCE">
              <w:rPr>
                <w:sz w:val="16"/>
              </w:rPr>
              <w:lastRenderedPageBreak/>
              <w:t>Services</w:t>
            </w:r>
          </w:p>
        </w:tc>
        <w:tc>
          <w:tcPr>
            <w:tcW w:w="4986" w:type="dxa"/>
            <w:vAlign w:val="center"/>
          </w:tcPr>
          <w:p w14:paraId="2DF47C54" w14:textId="77777777" w:rsidR="009B69B0" w:rsidRPr="00E96DCE" w:rsidRDefault="00000000" w:rsidP="00E96DCE">
            <w:pPr>
              <w:jc w:val="both"/>
            </w:pPr>
            <w:r w:rsidRPr="00E96DCE">
              <w:rPr>
                <w:sz w:val="16"/>
              </w:rPr>
              <w:t>Categories, search results, service details, eligibility</w:t>
            </w:r>
          </w:p>
        </w:tc>
      </w:tr>
      <w:tr w:rsidR="009B69B0" w:rsidRPr="00E96DCE" w14:paraId="49B7BEE3" w14:textId="77777777">
        <w:trPr>
          <w:jc w:val="center"/>
        </w:trPr>
        <w:tc>
          <w:tcPr>
            <w:tcW w:w="4986" w:type="dxa"/>
            <w:vAlign w:val="center"/>
          </w:tcPr>
          <w:p w14:paraId="4FADC0EF" w14:textId="77777777" w:rsidR="009B69B0" w:rsidRPr="00E96DCE" w:rsidRDefault="00000000" w:rsidP="00E96DCE">
            <w:pPr>
              <w:jc w:val="both"/>
            </w:pPr>
            <w:r w:rsidRPr="00E96DCE">
              <w:rPr>
                <w:sz w:val="16"/>
              </w:rPr>
              <w:t>Application</w:t>
            </w:r>
          </w:p>
        </w:tc>
        <w:tc>
          <w:tcPr>
            <w:tcW w:w="4986" w:type="dxa"/>
            <w:vAlign w:val="center"/>
          </w:tcPr>
          <w:p w14:paraId="57CF608C" w14:textId="77777777" w:rsidR="009B69B0" w:rsidRPr="00E96DCE" w:rsidRDefault="00000000" w:rsidP="00E96DCE">
            <w:pPr>
              <w:jc w:val="both"/>
            </w:pPr>
            <w:r w:rsidRPr="00E96DCE">
              <w:rPr>
                <w:sz w:val="16"/>
              </w:rPr>
              <w:t>Start, personal information, service details, documents, review, confirmation</w:t>
            </w:r>
          </w:p>
        </w:tc>
      </w:tr>
      <w:tr w:rsidR="009B69B0" w:rsidRPr="00E96DCE" w14:paraId="600336AC" w14:textId="77777777">
        <w:trPr>
          <w:jc w:val="center"/>
        </w:trPr>
        <w:tc>
          <w:tcPr>
            <w:tcW w:w="4986" w:type="dxa"/>
            <w:vAlign w:val="center"/>
          </w:tcPr>
          <w:p w14:paraId="2922F71D" w14:textId="77777777" w:rsidR="009B69B0" w:rsidRPr="00E96DCE" w:rsidRDefault="00000000" w:rsidP="00E96DCE">
            <w:pPr>
              <w:jc w:val="both"/>
            </w:pPr>
            <w:r w:rsidRPr="00E96DCE">
              <w:rPr>
                <w:sz w:val="16"/>
              </w:rPr>
              <w:t>My Applications</w:t>
            </w:r>
          </w:p>
        </w:tc>
        <w:tc>
          <w:tcPr>
            <w:tcW w:w="4986" w:type="dxa"/>
            <w:vAlign w:val="center"/>
          </w:tcPr>
          <w:p w14:paraId="3D6ED58C" w14:textId="77777777" w:rsidR="009B69B0" w:rsidRPr="00E96DCE" w:rsidRDefault="00000000" w:rsidP="00E96DCE">
            <w:pPr>
              <w:jc w:val="both"/>
            </w:pPr>
            <w:r w:rsidRPr="00E96DCE">
              <w:rPr>
                <w:sz w:val="16"/>
              </w:rPr>
              <w:t>Active applications, completed applications, application details</w:t>
            </w:r>
          </w:p>
        </w:tc>
      </w:tr>
      <w:tr w:rsidR="009B69B0" w:rsidRPr="00E96DCE" w14:paraId="099A32E3" w14:textId="77777777">
        <w:trPr>
          <w:jc w:val="center"/>
        </w:trPr>
        <w:tc>
          <w:tcPr>
            <w:tcW w:w="4986" w:type="dxa"/>
            <w:vAlign w:val="center"/>
          </w:tcPr>
          <w:p w14:paraId="76554404" w14:textId="77777777" w:rsidR="009B69B0" w:rsidRPr="00E96DCE" w:rsidRDefault="00000000" w:rsidP="00E96DCE">
            <w:pPr>
              <w:jc w:val="both"/>
            </w:pPr>
            <w:r w:rsidRPr="00E96DCE">
              <w:rPr>
                <w:sz w:val="16"/>
              </w:rPr>
              <w:t>Support</w:t>
            </w:r>
          </w:p>
        </w:tc>
        <w:tc>
          <w:tcPr>
            <w:tcW w:w="4986" w:type="dxa"/>
            <w:vAlign w:val="center"/>
          </w:tcPr>
          <w:p w14:paraId="401F3DFF" w14:textId="77777777" w:rsidR="009B69B0" w:rsidRPr="00E96DCE" w:rsidRDefault="00000000" w:rsidP="00E96DCE">
            <w:pPr>
              <w:jc w:val="both"/>
            </w:pPr>
            <w:r w:rsidRPr="00E96DCE">
              <w:rPr>
                <w:sz w:val="16"/>
              </w:rPr>
              <w:t>FAQs, feedback, grievance, contact</w:t>
            </w:r>
          </w:p>
        </w:tc>
      </w:tr>
      <w:tr w:rsidR="009B69B0" w:rsidRPr="00E96DCE" w14:paraId="786A1936" w14:textId="77777777">
        <w:trPr>
          <w:jc w:val="center"/>
        </w:trPr>
        <w:tc>
          <w:tcPr>
            <w:tcW w:w="4986" w:type="dxa"/>
            <w:vAlign w:val="center"/>
          </w:tcPr>
          <w:p w14:paraId="7B9EDA5F" w14:textId="77777777" w:rsidR="009B69B0" w:rsidRPr="00E96DCE" w:rsidRDefault="00000000" w:rsidP="00E96DCE">
            <w:pPr>
              <w:jc w:val="both"/>
            </w:pPr>
            <w:r w:rsidRPr="00E96DCE">
              <w:rPr>
                <w:sz w:val="16"/>
              </w:rPr>
              <w:t>Account</w:t>
            </w:r>
          </w:p>
        </w:tc>
        <w:tc>
          <w:tcPr>
            <w:tcW w:w="4986" w:type="dxa"/>
            <w:vAlign w:val="center"/>
          </w:tcPr>
          <w:p w14:paraId="182C594A" w14:textId="77777777" w:rsidR="009B69B0" w:rsidRPr="00E96DCE" w:rsidRDefault="00000000" w:rsidP="00E96DCE">
            <w:pPr>
              <w:jc w:val="both"/>
            </w:pPr>
            <w:r w:rsidRPr="00E96DCE">
              <w:rPr>
                <w:sz w:val="16"/>
              </w:rPr>
              <w:t>Profile, language, notification preferences, security</w:t>
            </w:r>
          </w:p>
        </w:tc>
      </w:tr>
      <w:tr w:rsidR="009B69B0" w:rsidRPr="00E96DCE" w14:paraId="332207C5" w14:textId="77777777">
        <w:trPr>
          <w:jc w:val="center"/>
        </w:trPr>
        <w:tc>
          <w:tcPr>
            <w:tcW w:w="4986" w:type="dxa"/>
            <w:vAlign w:val="center"/>
          </w:tcPr>
          <w:p w14:paraId="195628B3" w14:textId="77777777" w:rsidR="009B69B0" w:rsidRPr="00E96DCE" w:rsidRDefault="00000000" w:rsidP="00E96DCE">
            <w:pPr>
              <w:jc w:val="both"/>
            </w:pPr>
            <w:r w:rsidRPr="00E96DCE">
              <w:rPr>
                <w:sz w:val="16"/>
              </w:rPr>
              <w:t>Official Portal</w:t>
            </w:r>
          </w:p>
        </w:tc>
        <w:tc>
          <w:tcPr>
            <w:tcW w:w="4986" w:type="dxa"/>
            <w:vAlign w:val="center"/>
          </w:tcPr>
          <w:p w14:paraId="19642D14" w14:textId="77777777" w:rsidR="009B69B0" w:rsidRPr="00E96DCE" w:rsidRDefault="00000000" w:rsidP="00E96DCE">
            <w:pPr>
              <w:jc w:val="both"/>
            </w:pPr>
            <w:r w:rsidRPr="00E96DCE">
              <w:rPr>
                <w:sz w:val="16"/>
              </w:rPr>
              <w:t>Queue, case details, document review, clarification, decision</w:t>
            </w:r>
          </w:p>
        </w:tc>
      </w:tr>
      <w:tr w:rsidR="009B69B0" w:rsidRPr="00E96DCE" w14:paraId="55D14B90" w14:textId="77777777">
        <w:trPr>
          <w:jc w:val="center"/>
        </w:trPr>
        <w:tc>
          <w:tcPr>
            <w:tcW w:w="4986" w:type="dxa"/>
            <w:vAlign w:val="center"/>
          </w:tcPr>
          <w:p w14:paraId="3B90F08D" w14:textId="77777777" w:rsidR="009B69B0" w:rsidRPr="00E96DCE" w:rsidRDefault="00000000" w:rsidP="00E96DCE">
            <w:pPr>
              <w:jc w:val="both"/>
            </w:pPr>
            <w:r w:rsidRPr="00E96DCE">
              <w:rPr>
                <w:sz w:val="16"/>
              </w:rPr>
              <w:t>Admin Portal</w:t>
            </w:r>
          </w:p>
        </w:tc>
        <w:tc>
          <w:tcPr>
            <w:tcW w:w="4986" w:type="dxa"/>
            <w:vAlign w:val="center"/>
          </w:tcPr>
          <w:p w14:paraId="42691ED9" w14:textId="77777777" w:rsidR="009B69B0" w:rsidRPr="00E96DCE" w:rsidRDefault="00000000" w:rsidP="00E96DCE">
            <w:pPr>
              <w:jc w:val="both"/>
            </w:pPr>
            <w:r w:rsidRPr="00E96DCE">
              <w:rPr>
                <w:sz w:val="16"/>
              </w:rPr>
              <w:t>Services, workflows, roles, audit, reports</w:t>
            </w:r>
          </w:p>
        </w:tc>
      </w:tr>
    </w:tbl>
    <w:p w14:paraId="594CC042" w14:textId="77777777" w:rsidR="009B69B0" w:rsidRPr="00E96DCE" w:rsidRDefault="009B69B0" w:rsidP="00E96DCE">
      <w:pPr>
        <w:jc w:val="both"/>
      </w:pPr>
    </w:p>
    <w:p w14:paraId="707881DC" w14:textId="77777777" w:rsidR="009B69B0" w:rsidRPr="00E96DCE" w:rsidRDefault="00000000" w:rsidP="00E96DCE">
      <w:pPr>
        <w:pStyle w:val="Heading1"/>
        <w:jc w:val="both"/>
        <w:rPr>
          <w:color w:val="auto"/>
        </w:rPr>
      </w:pPr>
      <w:r w:rsidRPr="00E96DCE">
        <w:rPr>
          <w:color w:val="auto"/>
        </w:rPr>
        <w:t>4. Personas and User Needs</w:t>
      </w:r>
    </w:p>
    <w:tbl>
      <w:tblPr>
        <w:tblStyle w:val="TableGrid"/>
        <w:tblW w:w="0" w:type="auto"/>
        <w:jc w:val="center"/>
        <w:tblLook w:val="04A0" w:firstRow="1" w:lastRow="0" w:firstColumn="1" w:lastColumn="0" w:noHBand="0" w:noVBand="1"/>
      </w:tblPr>
      <w:tblGrid>
        <w:gridCol w:w="3320"/>
        <w:gridCol w:w="3321"/>
        <w:gridCol w:w="3321"/>
      </w:tblGrid>
      <w:tr w:rsidR="009B69B0" w:rsidRPr="00E96DCE" w14:paraId="0DDF8B42" w14:textId="77777777">
        <w:trPr>
          <w:jc w:val="center"/>
        </w:trPr>
        <w:tc>
          <w:tcPr>
            <w:tcW w:w="3324" w:type="dxa"/>
            <w:shd w:val="clear" w:color="auto" w:fill="D9EAF7"/>
            <w:vAlign w:val="center"/>
          </w:tcPr>
          <w:p w14:paraId="5A1AC59D" w14:textId="77777777" w:rsidR="009B69B0" w:rsidRPr="00E96DCE" w:rsidRDefault="00000000" w:rsidP="00E96DCE">
            <w:pPr>
              <w:jc w:val="both"/>
            </w:pPr>
            <w:r w:rsidRPr="00E96DCE">
              <w:rPr>
                <w:b/>
                <w:sz w:val="16"/>
              </w:rPr>
              <w:t>Persona</w:t>
            </w:r>
          </w:p>
        </w:tc>
        <w:tc>
          <w:tcPr>
            <w:tcW w:w="3324" w:type="dxa"/>
            <w:shd w:val="clear" w:color="auto" w:fill="D9EAF7"/>
            <w:vAlign w:val="center"/>
          </w:tcPr>
          <w:p w14:paraId="501BF911" w14:textId="77777777" w:rsidR="009B69B0" w:rsidRPr="00E96DCE" w:rsidRDefault="00000000" w:rsidP="00E96DCE">
            <w:pPr>
              <w:jc w:val="both"/>
            </w:pPr>
            <w:r w:rsidRPr="00E96DCE">
              <w:rPr>
                <w:b/>
                <w:sz w:val="16"/>
              </w:rPr>
              <w:t>Primary Task</w:t>
            </w:r>
          </w:p>
        </w:tc>
        <w:tc>
          <w:tcPr>
            <w:tcW w:w="3324" w:type="dxa"/>
            <w:shd w:val="clear" w:color="auto" w:fill="D9EAF7"/>
            <w:vAlign w:val="center"/>
          </w:tcPr>
          <w:p w14:paraId="5C2EE3A1" w14:textId="77777777" w:rsidR="009B69B0" w:rsidRPr="00E96DCE" w:rsidRDefault="00000000" w:rsidP="00E96DCE">
            <w:pPr>
              <w:jc w:val="both"/>
            </w:pPr>
            <w:r w:rsidRPr="00E96DCE">
              <w:rPr>
                <w:b/>
                <w:sz w:val="16"/>
              </w:rPr>
              <w:t>UX Need</w:t>
            </w:r>
          </w:p>
        </w:tc>
      </w:tr>
      <w:tr w:rsidR="009B69B0" w:rsidRPr="00E96DCE" w14:paraId="043BB61A" w14:textId="77777777">
        <w:trPr>
          <w:jc w:val="center"/>
        </w:trPr>
        <w:tc>
          <w:tcPr>
            <w:tcW w:w="3324" w:type="dxa"/>
            <w:vAlign w:val="center"/>
          </w:tcPr>
          <w:p w14:paraId="53EE0871" w14:textId="77777777" w:rsidR="009B69B0" w:rsidRPr="00E96DCE" w:rsidRDefault="00000000" w:rsidP="00E96DCE">
            <w:pPr>
              <w:jc w:val="both"/>
            </w:pPr>
            <w:r w:rsidRPr="00E96DCE">
              <w:rPr>
                <w:sz w:val="16"/>
              </w:rPr>
              <w:t>Priya – Citizen</w:t>
            </w:r>
          </w:p>
        </w:tc>
        <w:tc>
          <w:tcPr>
            <w:tcW w:w="3324" w:type="dxa"/>
            <w:vAlign w:val="center"/>
          </w:tcPr>
          <w:p w14:paraId="6DC6A9FE" w14:textId="77777777" w:rsidR="009B69B0" w:rsidRPr="00E96DCE" w:rsidRDefault="00000000" w:rsidP="00E96DCE">
            <w:pPr>
              <w:jc w:val="both"/>
            </w:pPr>
            <w:r w:rsidRPr="00E96DCE">
              <w:rPr>
                <w:sz w:val="16"/>
              </w:rPr>
              <w:t>Apply for a certificate</w:t>
            </w:r>
          </w:p>
        </w:tc>
        <w:tc>
          <w:tcPr>
            <w:tcW w:w="3324" w:type="dxa"/>
            <w:vAlign w:val="center"/>
          </w:tcPr>
          <w:p w14:paraId="79747865" w14:textId="77777777" w:rsidR="009B69B0" w:rsidRPr="00E96DCE" w:rsidRDefault="00000000" w:rsidP="00E96DCE">
            <w:pPr>
              <w:jc w:val="both"/>
            </w:pPr>
            <w:r w:rsidRPr="00E96DCE">
              <w:rPr>
                <w:sz w:val="16"/>
              </w:rPr>
              <w:t>Simple eligibility check, clear form steps, upload guidance and tracking.</w:t>
            </w:r>
          </w:p>
        </w:tc>
      </w:tr>
      <w:tr w:rsidR="009B69B0" w:rsidRPr="00E96DCE" w14:paraId="3F80963F" w14:textId="77777777">
        <w:trPr>
          <w:jc w:val="center"/>
        </w:trPr>
        <w:tc>
          <w:tcPr>
            <w:tcW w:w="3324" w:type="dxa"/>
            <w:vAlign w:val="center"/>
          </w:tcPr>
          <w:p w14:paraId="01C5BD38" w14:textId="77777777" w:rsidR="009B69B0" w:rsidRPr="00E96DCE" w:rsidRDefault="00000000" w:rsidP="00E96DCE">
            <w:pPr>
              <w:jc w:val="both"/>
            </w:pPr>
            <w:r w:rsidRPr="00E96DCE">
              <w:rPr>
                <w:sz w:val="16"/>
              </w:rPr>
              <w:t>Arun – Official</w:t>
            </w:r>
          </w:p>
        </w:tc>
        <w:tc>
          <w:tcPr>
            <w:tcW w:w="3324" w:type="dxa"/>
            <w:vAlign w:val="center"/>
          </w:tcPr>
          <w:p w14:paraId="19F8C28C" w14:textId="77777777" w:rsidR="009B69B0" w:rsidRPr="00E96DCE" w:rsidRDefault="00000000" w:rsidP="00E96DCE">
            <w:pPr>
              <w:jc w:val="both"/>
            </w:pPr>
            <w:r w:rsidRPr="00E96DCE">
              <w:rPr>
                <w:sz w:val="16"/>
              </w:rPr>
              <w:t>Process applications</w:t>
            </w:r>
          </w:p>
        </w:tc>
        <w:tc>
          <w:tcPr>
            <w:tcW w:w="3324" w:type="dxa"/>
            <w:vAlign w:val="center"/>
          </w:tcPr>
          <w:p w14:paraId="774C26FC" w14:textId="77777777" w:rsidR="009B69B0" w:rsidRPr="00E96DCE" w:rsidRDefault="00000000" w:rsidP="00E96DCE">
            <w:pPr>
              <w:jc w:val="both"/>
            </w:pPr>
            <w:r w:rsidRPr="00E96DCE">
              <w:rPr>
                <w:sz w:val="16"/>
              </w:rPr>
              <w:t>Queue prioritization, document preview, decision controls and audit visibility.</w:t>
            </w:r>
          </w:p>
        </w:tc>
      </w:tr>
      <w:tr w:rsidR="009B69B0" w:rsidRPr="00E96DCE" w14:paraId="5BEE56DD" w14:textId="77777777">
        <w:trPr>
          <w:jc w:val="center"/>
        </w:trPr>
        <w:tc>
          <w:tcPr>
            <w:tcW w:w="3324" w:type="dxa"/>
            <w:vAlign w:val="center"/>
          </w:tcPr>
          <w:p w14:paraId="4310BCBD" w14:textId="77777777" w:rsidR="009B69B0" w:rsidRPr="00E96DCE" w:rsidRDefault="00000000" w:rsidP="00E96DCE">
            <w:pPr>
              <w:jc w:val="both"/>
            </w:pPr>
            <w:r w:rsidRPr="00E96DCE">
              <w:rPr>
                <w:sz w:val="16"/>
              </w:rPr>
              <w:t>Meena – Service Admin</w:t>
            </w:r>
          </w:p>
        </w:tc>
        <w:tc>
          <w:tcPr>
            <w:tcW w:w="3324" w:type="dxa"/>
            <w:vAlign w:val="center"/>
          </w:tcPr>
          <w:p w14:paraId="74256DEE" w14:textId="77777777" w:rsidR="009B69B0" w:rsidRPr="00E96DCE" w:rsidRDefault="00000000" w:rsidP="00E96DCE">
            <w:pPr>
              <w:jc w:val="both"/>
            </w:pPr>
            <w:r w:rsidRPr="00E96DCE">
              <w:rPr>
                <w:sz w:val="16"/>
              </w:rPr>
              <w:t>Configure service</w:t>
            </w:r>
          </w:p>
        </w:tc>
        <w:tc>
          <w:tcPr>
            <w:tcW w:w="3324" w:type="dxa"/>
            <w:vAlign w:val="center"/>
          </w:tcPr>
          <w:p w14:paraId="5AF74A68" w14:textId="77777777" w:rsidR="009B69B0" w:rsidRPr="00E96DCE" w:rsidRDefault="00000000" w:rsidP="00E96DCE">
            <w:pPr>
              <w:jc w:val="both"/>
            </w:pPr>
            <w:r w:rsidRPr="00E96DCE">
              <w:rPr>
                <w:sz w:val="16"/>
              </w:rPr>
              <w:t>Structured configuration, preview and version history.</w:t>
            </w:r>
          </w:p>
        </w:tc>
      </w:tr>
      <w:tr w:rsidR="009B69B0" w:rsidRPr="00E96DCE" w14:paraId="4C16CE56" w14:textId="77777777">
        <w:trPr>
          <w:jc w:val="center"/>
        </w:trPr>
        <w:tc>
          <w:tcPr>
            <w:tcW w:w="3324" w:type="dxa"/>
            <w:vAlign w:val="center"/>
          </w:tcPr>
          <w:p w14:paraId="61874961" w14:textId="77777777" w:rsidR="009B69B0" w:rsidRPr="00E96DCE" w:rsidRDefault="00000000" w:rsidP="00E96DCE">
            <w:pPr>
              <w:jc w:val="both"/>
            </w:pPr>
            <w:r w:rsidRPr="00E96DCE">
              <w:rPr>
                <w:sz w:val="16"/>
              </w:rPr>
              <w:t>Ravi – Manager</w:t>
            </w:r>
          </w:p>
        </w:tc>
        <w:tc>
          <w:tcPr>
            <w:tcW w:w="3324" w:type="dxa"/>
            <w:vAlign w:val="center"/>
          </w:tcPr>
          <w:p w14:paraId="1E16FA10" w14:textId="77777777" w:rsidR="009B69B0" w:rsidRPr="00E96DCE" w:rsidRDefault="00000000" w:rsidP="00E96DCE">
            <w:pPr>
              <w:jc w:val="both"/>
            </w:pPr>
            <w:r w:rsidRPr="00E96DCE">
              <w:rPr>
                <w:sz w:val="16"/>
              </w:rPr>
              <w:t>Monitor performance</w:t>
            </w:r>
          </w:p>
        </w:tc>
        <w:tc>
          <w:tcPr>
            <w:tcW w:w="3324" w:type="dxa"/>
            <w:vAlign w:val="center"/>
          </w:tcPr>
          <w:p w14:paraId="7283F9E6" w14:textId="77777777" w:rsidR="009B69B0" w:rsidRPr="00E96DCE" w:rsidRDefault="00000000" w:rsidP="00E96DCE">
            <w:pPr>
              <w:jc w:val="both"/>
            </w:pPr>
            <w:r w:rsidRPr="00E96DCE">
              <w:rPr>
                <w:sz w:val="16"/>
              </w:rPr>
              <w:t>Dashboard with volume, backlog and SLA indicators.</w:t>
            </w:r>
          </w:p>
        </w:tc>
      </w:tr>
      <w:tr w:rsidR="009B69B0" w:rsidRPr="00E96DCE" w14:paraId="21C46779" w14:textId="77777777">
        <w:trPr>
          <w:jc w:val="center"/>
        </w:trPr>
        <w:tc>
          <w:tcPr>
            <w:tcW w:w="3324" w:type="dxa"/>
            <w:vAlign w:val="center"/>
          </w:tcPr>
          <w:p w14:paraId="21F694BB" w14:textId="77777777" w:rsidR="009B69B0" w:rsidRPr="00E96DCE" w:rsidRDefault="00000000" w:rsidP="00E96DCE">
            <w:pPr>
              <w:jc w:val="both"/>
            </w:pPr>
            <w:r w:rsidRPr="00E96DCE">
              <w:rPr>
                <w:sz w:val="16"/>
              </w:rPr>
              <w:t>Karthik – Support</w:t>
            </w:r>
          </w:p>
        </w:tc>
        <w:tc>
          <w:tcPr>
            <w:tcW w:w="3324" w:type="dxa"/>
            <w:vAlign w:val="center"/>
          </w:tcPr>
          <w:p w14:paraId="0BB49B76" w14:textId="77777777" w:rsidR="009B69B0" w:rsidRPr="00E96DCE" w:rsidRDefault="00000000" w:rsidP="00E96DCE">
            <w:pPr>
              <w:jc w:val="both"/>
            </w:pPr>
            <w:r w:rsidRPr="00E96DCE">
              <w:rPr>
                <w:sz w:val="16"/>
              </w:rPr>
              <w:t>Help citizens</w:t>
            </w:r>
          </w:p>
        </w:tc>
        <w:tc>
          <w:tcPr>
            <w:tcW w:w="3324" w:type="dxa"/>
            <w:vAlign w:val="center"/>
          </w:tcPr>
          <w:p w14:paraId="2ABCA2F5" w14:textId="77777777" w:rsidR="009B69B0" w:rsidRPr="00E96DCE" w:rsidRDefault="00000000" w:rsidP="00E96DCE">
            <w:pPr>
              <w:jc w:val="both"/>
            </w:pPr>
            <w:r w:rsidRPr="00E96DCE">
              <w:rPr>
                <w:sz w:val="16"/>
              </w:rPr>
              <w:t>Controlled search and contextual application information.</w:t>
            </w:r>
          </w:p>
        </w:tc>
      </w:tr>
    </w:tbl>
    <w:p w14:paraId="06C257F7" w14:textId="77777777" w:rsidR="009B69B0" w:rsidRPr="00E96DCE" w:rsidRDefault="009B69B0" w:rsidP="00E96DCE">
      <w:pPr>
        <w:jc w:val="both"/>
      </w:pPr>
    </w:p>
    <w:p w14:paraId="68B54B63" w14:textId="77777777" w:rsidR="009B69B0" w:rsidRPr="00E96DCE" w:rsidRDefault="00000000" w:rsidP="00E96DCE">
      <w:pPr>
        <w:pStyle w:val="Heading1"/>
        <w:jc w:val="both"/>
        <w:rPr>
          <w:color w:val="auto"/>
        </w:rPr>
      </w:pPr>
      <w:r w:rsidRPr="00E96DCE">
        <w:rPr>
          <w:color w:val="auto"/>
        </w:rPr>
        <w:t>5. Low-Fidelity Wireframes</w:t>
      </w:r>
    </w:p>
    <w:p w14:paraId="0E19F8B3" w14:textId="77777777" w:rsidR="009B69B0" w:rsidRPr="00E96DCE" w:rsidRDefault="00000000" w:rsidP="00E96DCE">
      <w:pPr>
        <w:jc w:val="both"/>
      </w:pPr>
      <w:r w:rsidRPr="00E96DCE">
        <w:t>The wireframes focus on layout, hierarchy, navigation and interaction before visual styling. They are intentionally simple so that content and task sequence can be tested early.</w:t>
      </w:r>
    </w:p>
    <w:p w14:paraId="15669571" w14:textId="77777777" w:rsidR="009B69B0" w:rsidRPr="00E96DCE" w:rsidRDefault="00000000" w:rsidP="00E96DCE">
      <w:pPr>
        <w:jc w:val="both"/>
      </w:pPr>
      <w:r w:rsidRPr="00E96DCE">
        <w:rPr>
          <w:noProof/>
        </w:rPr>
        <w:drawing>
          <wp:inline distT="0" distB="0" distL="0" distR="0" wp14:anchorId="253E24E1" wp14:editId="5C19A008">
            <wp:extent cx="6126480" cy="406333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ek2_wireframes.png"/>
                    <pic:cNvPicPr/>
                  </pic:nvPicPr>
                  <pic:blipFill>
                    <a:blip r:embed="rId8"/>
                    <a:stretch>
                      <a:fillRect/>
                    </a:stretch>
                  </pic:blipFill>
                  <pic:spPr>
                    <a:xfrm>
                      <a:off x="0" y="0"/>
                      <a:ext cx="6126480" cy="4063336"/>
                    </a:xfrm>
                    <a:prstGeom prst="rect">
                      <a:avLst/>
                    </a:prstGeom>
                  </pic:spPr>
                </pic:pic>
              </a:graphicData>
            </a:graphic>
          </wp:inline>
        </w:drawing>
      </w:r>
    </w:p>
    <w:p w14:paraId="1B7FBC30" w14:textId="77777777" w:rsidR="009B69B0" w:rsidRPr="00E96DCE" w:rsidRDefault="00000000" w:rsidP="00E96DCE">
      <w:pPr>
        <w:jc w:val="both"/>
      </w:pPr>
      <w:r w:rsidRPr="00E96DCE">
        <w:lastRenderedPageBreak/>
        <w:t>Figure 1. Low-fidelity wireframe sheet</w:t>
      </w:r>
    </w:p>
    <w:p w14:paraId="0E633064" w14:textId="77777777" w:rsidR="009B69B0" w:rsidRPr="00E96DCE" w:rsidRDefault="00000000" w:rsidP="00E96DCE">
      <w:pPr>
        <w:pStyle w:val="Heading2"/>
        <w:jc w:val="both"/>
        <w:rPr>
          <w:color w:val="auto"/>
        </w:rPr>
      </w:pPr>
      <w:r w:rsidRPr="00E96DCE">
        <w:rPr>
          <w:color w:val="auto"/>
        </w:rPr>
        <w:t>5.1 Wireframe Screen Inventory</w:t>
      </w:r>
    </w:p>
    <w:tbl>
      <w:tblPr>
        <w:tblStyle w:val="TableGrid"/>
        <w:tblW w:w="0" w:type="auto"/>
        <w:jc w:val="center"/>
        <w:tblLook w:val="04A0" w:firstRow="1" w:lastRow="0" w:firstColumn="1" w:lastColumn="0" w:noHBand="0" w:noVBand="1"/>
      </w:tblPr>
      <w:tblGrid>
        <w:gridCol w:w="3320"/>
        <w:gridCol w:w="3321"/>
        <w:gridCol w:w="3321"/>
      </w:tblGrid>
      <w:tr w:rsidR="009B69B0" w:rsidRPr="00E96DCE" w14:paraId="1BD78028" w14:textId="77777777">
        <w:trPr>
          <w:jc w:val="center"/>
        </w:trPr>
        <w:tc>
          <w:tcPr>
            <w:tcW w:w="3324" w:type="dxa"/>
            <w:shd w:val="clear" w:color="auto" w:fill="D9EAF7"/>
            <w:vAlign w:val="center"/>
          </w:tcPr>
          <w:p w14:paraId="0E443397" w14:textId="77777777" w:rsidR="009B69B0" w:rsidRPr="00E96DCE" w:rsidRDefault="00000000" w:rsidP="00E96DCE">
            <w:pPr>
              <w:jc w:val="both"/>
            </w:pPr>
            <w:r w:rsidRPr="00E96DCE">
              <w:rPr>
                <w:b/>
                <w:sz w:val="16"/>
              </w:rPr>
              <w:t>Screen</w:t>
            </w:r>
          </w:p>
        </w:tc>
        <w:tc>
          <w:tcPr>
            <w:tcW w:w="3324" w:type="dxa"/>
            <w:shd w:val="clear" w:color="auto" w:fill="D9EAF7"/>
            <w:vAlign w:val="center"/>
          </w:tcPr>
          <w:p w14:paraId="697BD15D" w14:textId="77777777" w:rsidR="009B69B0" w:rsidRPr="00E96DCE" w:rsidRDefault="00000000" w:rsidP="00E96DCE">
            <w:pPr>
              <w:jc w:val="both"/>
            </w:pPr>
            <w:r w:rsidRPr="00E96DCE">
              <w:rPr>
                <w:b/>
                <w:sz w:val="16"/>
              </w:rPr>
              <w:t>Purpose</w:t>
            </w:r>
          </w:p>
        </w:tc>
        <w:tc>
          <w:tcPr>
            <w:tcW w:w="3324" w:type="dxa"/>
            <w:shd w:val="clear" w:color="auto" w:fill="D9EAF7"/>
            <w:vAlign w:val="center"/>
          </w:tcPr>
          <w:p w14:paraId="4E1BCEC0" w14:textId="77777777" w:rsidR="009B69B0" w:rsidRPr="00E96DCE" w:rsidRDefault="00000000" w:rsidP="00E96DCE">
            <w:pPr>
              <w:jc w:val="both"/>
            </w:pPr>
            <w:r w:rsidRPr="00E96DCE">
              <w:rPr>
                <w:b/>
                <w:sz w:val="16"/>
              </w:rPr>
              <w:t>Primary Action</w:t>
            </w:r>
          </w:p>
        </w:tc>
      </w:tr>
      <w:tr w:rsidR="009B69B0" w:rsidRPr="00E96DCE" w14:paraId="5881AF01" w14:textId="77777777">
        <w:trPr>
          <w:jc w:val="center"/>
        </w:trPr>
        <w:tc>
          <w:tcPr>
            <w:tcW w:w="3324" w:type="dxa"/>
            <w:vAlign w:val="center"/>
          </w:tcPr>
          <w:p w14:paraId="355C414B" w14:textId="77777777" w:rsidR="009B69B0" w:rsidRPr="00E96DCE" w:rsidRDefault="00000000" w:rsidP="00E96DCE">
            <w:pPr>
              <w:jc w:val="both"/>
            </w:pPr>
            <w:r w:rsidRPr="00E96DCE">
              <w:rPr>
                <w:sz w:val="16"/>
              </w:rPr>
              <w:t>Home / Service Search</w:t>
            </w:r>
          </w:p>
        </w:tc>
        <w:tc>
          <w:tcPr>
            <w:tcW w:w="3324" w:type="dxa"/>
            <w:vAlign w:val="center"/>
          </w:tcPr>
          <w:p w14:paraId="2F41AE04" w14:textId="77777777" w:rsidR="009B69B0" w:rsidRPr="00E96DCE" w:rsidRDefault="00000000" w:rsidP="00E96DCE">
            <w:pPr>
              <w:jc w:val="both"/>
            </w:pPr>
            <w:r w:rsidRPr="00E96DCE">
              <w:rPr>
                <w:sz w:val="16"/>
              </w:rPr>
              <w:t>Find a relevant government service.</w:t>
            </w:r>
          </w:p>
        </w:tc>
        <w:tc>
          <w:tcPr>
            <w:tcW w:w="3324" w:type="dxa"/>
            <w:vAlign w:val="center"/>
          </w:tcPr>
          <w:p w14:paraId="05BDAC25" w14:textId="77777777" w:rsidR="009B69B0" w:rsidRPr="00E96DCE" w:rsidRDefault="00000000" w:rsidP="00E96DCE">
            <w:pPr>
              <w:jc w:val="both"/>
            </w:pPr>
            <w:r w:rsidRPr="00E96DCE">
              <w:rPr>
                <w:sz w:val="16"/>
              </w:rPr>
              <w:t>Search or select a category.</w:t>
            </w:r>
          </w:p>
        </w:tc>
      </w:tr>
      <w:tr w:rsidR="009B69B0" w:rsidRPr="00E96DCE" w14:paraId="516CC8E3" w14:textId="77777777">
        <w:trPr>
          <w:jc w:val="center"/>
        </w:trPr>
        <w:tc>
          <w:tcPr>
            <w:tcW w:w="3324" w:type="dxa"/>
            <w:vAlign w:val="center"/>
          </w:tcPr>
          <w:p w14:paraId="02238F9C" w14:textId="77777777" w:rsidR="009B69B0" w:rsidRPr="00E96DCE" w:rsidRDefault="00000000" w:rsidP="00E96DCE">
            <w:pPr>
              <w:jc w:val="both"/>
            </w:pPr>
            <w:r w:rsidRPr="00E96DCE">
              <w:rPr>
                <w:sz w:val="16"/>
              </w:rPr>
              <w:t>Service Details</w:t>
            </w:r>
          </w:p>
        </w:tc>
        <w:tc>
          <w:tcPr>
            <w:tcW w:w="3324" w:type="dxa"/>
            <w:vAlign w:val="center"/>
          </w:tcPr>
          <w:p w14:paraId="294909C6" w14:textId="77777777" w:rsidR="009B69B0" w:rsidRPr="00E96DCE" w:rsidRDefault="00000000" w:rsidP="00E96DCE">
            <w:pPr>
              <w:jc w:val="both"/>
            </w:pPr>
            <w:r w:rsidRPr="00E96DCE">
              <w:rPr>
                <w:sz w:val="16"/>
              </w:rPr>
              <w:t>Understand eligibility and requirements.</w:t>
            </w:r>
          </w:p>
        </w:tc>
        <w:tc>
          <w:tcPr>
            <w:tcW w:w="3324" w:type="dxa"/>
            <w:vAlign w:val="center"/>
          </w:tcPr>
          <w:p w14:paraId="7208A9F3" w14:textId="77777777" w:rsidR="009B69B0" w:rsidRPr="00E96DCE" w:rsidRDefault="00000000" w:rsidP="00E96DCE">
            <w:pPr>
              <w:jc w:val="both"/>
            </w:pPr>
            <w:r w:rsidRPr="00E96DCE">
              <w:rPr>
                <w:sz w:val="16"/>
              </w:rPr>
              <w:t>Check eligibility / Start application.</w:t>
            </w:r>
          </w:p>
        </w:tc>
      </w:tr>
      <w:tr w:rsidR="009B69B0" w:rsidRPr="00E96DCE" w14:paraId="528676D9" w14:textId="77777777">
        <w:trPr>
          <w:jc w:val="center"/>
        </w:trPr>
        <w:tc>
          <w:tcPr>
            <w:tcW w:w="3324" w:type="dxa"/>
            <w:vAlign w:val="center"/>
          </w:tcPr>
          <w:p w14:paraId="55637ECF" w14:textId="77777777" w:rsidR="009B69B0" w:rsidRPr="00E96DCE" w:rsidRDefault="00000000" w:rsidP="00E96DCE">
            <w:pPr>
              <w:jc w:val="both"/>
            </w:pPr>
            <w:r w:rsidRPr="00E96DCE">
              <w:rPr>
                <w:sz w:val="16"/>
              </w:rPr>
              <w:t>Login</w:t>
            </w:r>
          </w:p>
        </w:tc>
        <w:tc>
          <w:tcPr>
            <w:tcW w:w="3324" w:type="dxa"/>
            <w:vAlign w:val="center"/>
          </w:tcPr>
          <w:p w14:paraId="6504BCF0" w14:textId="77777777" w:rsidR="009B69B0" w:rsidRPr="00E96DCE" w:rsidRDefault="00000000" w:rsidP="00E96DCE">
            <w:pPr>
              <w:jc w:val="both"/>
            </w:pPr>
            <w:r w:rsidRPr="00E96DCE">
              <w:rPr>
                <w:sz w:val="16"/>
              </w:rPr>
              <w:t>Securely enter protected area.</w:t>
            </w:r>
          </w:p>
        </w:tc>
        <w:tc>
          <w:tcPr>
            <w:tcW w:w="3324" w:type="dxa"/>
            <w:vAlign w:val="center"/>
          </w:tcPr>
          <w:p w14:paraId="01D1390E" w14:textId="77777777" w:rsidR="009B69B0" w:rsidRPr="00E96DCE" w:rsidRDefault="00000000" w:rsidP="00E96DCE">
            <w:pPr>
              <w:jc w:val="both"/>
            </w:pPr>
            <w:r w:rsidRPr="00E96DCE">
              <w:rPr>
                <w:sz w:val="16"/>
              </w:rPr>
              <w:t>Continue with approved authentication.</w:t>
            </w:r>
          </w:p>
        </w:tc>
      </w:tr>
      <w:tr w:rsidR="009B69B0" w:rsidRPr="00E96DCE" w14:paraId="22DDB3EE" w14:textId="77777777">
        <w:trPr>
          <w:jc w:val="center"/>
        </w:trPr>
        <w:tc>
          <w:tcPr>
            <w:tcW w:w="3324" w:type="dxa"/>
            <w:vAlign w:val="center"/>
          </w:tcPr>
          <w:p w14:paraId="0B8A357C" w14:textId="77777777" w:rsidR="009B69B0" w:rsidRPr="00E96DCE" w:rsidRDefault="00000000" w:rsidP="00E96DCE">
            <w:pPr>
              <w:jc w:val="both"/>
            </w:pPr>
            <w:r w:rsidRPr="00E96DCE">
              <w:rPr>
                <w:sz w:val="16"/>
              </w:rPr>
              <w:t>Application Form</w:t>
            </w:r>
          </w:p>
        </w:tc>
        <w:tc>
          <w:tcPr>
            <w:tcW w:w="3324" w:type="dxa"/>
            <w:vAlign w:val="center"/>
          </w:tcPr>
          <w:p w14:paraId="50328793" w14:textId="77777777" w:rsidR="009B69B0" w:rsidRPr="00E96DCE" w:rsidRDefault="00000000" w:rsidP="00E96DCE">
            <w:pPr>
              <w:jc w:val="both"/>
            </w:pPr>
            <w:r w:rsidRPr="00E96DCE">
              <w:rPr>
                <w:sz w:val="16"/>
              </w:rPr>
              <w:t>Collect service information.</w:t>
            </w:r>
          </w:p>
        </w:tc>
        <w:tc>
          <w:tcPr>
            <w:tcW w:w="3324" w:type="dxa"/>
            <w:vAlign w:val="center"/>
          </w:tcPr>
          <w:p w14:paraId="3D87EEB7" w14:textId="77777777" w:rsidR="009B69B0" w:rsidRPr="00E96DCE" w:rsidRDefault="00000000" w:rsidP="00E96DCE">
            <w:pPr>
              <w:jc w:val="both"/>
            </w:pPr>
            <w:r w:rsidRPr="00E96DCE">
              <w:rPr>
                <w:sz w:val="16"/>
              </w:rPr>
              <w:t>Save draft / Continue.</w:t>
            </w:r>
          </w:p>
        </w:tc>
      </w:tr>
      <w:tr w:rsidR="009B69B0" w:rsidRPr="00E96DCE" w14:paraId="4B01D251" w14:textId="77777777">
        <w:trPr>
          <w:jc w:val="center"/>
        </w:trPr>
        <w:tc>
          <w:tcPr>
            <w:tcW w:w="3324" w:type="dxa"/>
            <w:vAlign w:val="center"/>
          </w:tcPr>
          <w:p w14:paraId="2E4C75F2" w14:textId="77777777" w:rsidR="009B69B0" w:rsidRPr="00E96DCE" w:rsidRDefault="00000000" w:rsidP="00E96DCE">
            <w:pPr>
              <w:jc w:val="both"/>
            </w:pPr>
            <w:r w:rsidRPr="00E96DCE">
              <w:rPr>
                <w:sz w:val="16"/>
              </w:rPr>
              <w:t>Documents</w:t>
            </w:r>
          </w:p>
        </w:tc>
        <w:tc>
          <w:tcPr>
            <w:tcW w:w="3324" w:type="dxa"/>
            <w:vAlign w:val="center"/>
          </w:tcPr>
          <w:p w14:paraId="46559F81" w14:textId="77777777" w:rsidR="009B69B0" w:rsidRPr="00E96DCE" w:rsidRDefault="00000000" w:rsidP="00E96DCE">
            <w:pPr>
              <w:jc w:val="both"/>
            </w:pPr>
            <w:r w:rsidRPr="00E96DCE">
              <w:rPr>
                <w:sz w:val="16"/>
              </w:rPr>
              <w:t>Collect supporting evidence.</w:t>
            </w:r>
          </w:p>
        </w:tc>
        <w:tc>
          <w:tcPr>
            <w:tcW w:w="3324" w:type="dxa"/>
            <w:vAlign w:val="center"/>
          </w:tcPr>
          <w:p w14:paraId="5DD4E27E" w14:textId="77777777" w:rsidR="009B69B0" w:rsidRPr="00E96DCE" w:rsidRDefault="00000000" w:rsidP="00E96DCE">
            <w:pPr>
              <w:jc w:val="both"/>
            </w:pPr>
            <w:r w:rsidRPr="00E96DCE">
              <w:rPr>
                <w:sz w:val="16"/>
              </w:rPr>
              <w:t>Upload / Replace / Continue.</w:t>
            </w:r>
          </w:p>
        </w:tc>
      </w:tr>
      <w:tr w:rsidR="009B69B0" w:rsidRPr="00E96DCE" w14:paraId="3040DAA4" w14:textId="77777777">
        <w:trPr>
          <w:jc w:val="center"/>
        </w:trPr>
        <w:tc>
          <w:tcPr>
            <w:tcW w:w="3324" w:type="dxa"/>
            <w:vAlign w:val="center"/>
          </w:tcPr>
          <w:p w14:paraId="1FEE3F66" w14:textId="77777777" w:rsidR="009B69B0" w:rsidRPr="00E96DCE" w:rsidRDefault="00000000" w:rsidP="00E96DCE">
            <w:pPr>
              <w:jc w:val="both"/>
            </w:pPr>
            <w:r w:rsidRPr="00E96DCE">
              <w:rPr>
                <w:sz w:val="16"/>
              </w:rPr>
              <w:t>Track Status</w:t>
            </w:r>
          </w:p>
        </w:tc>
        <w:tc>
          <w:tcPr>
            <w:tcW w:w="3324" w:type="dxa"/>
            <w:vAlign w:val="center"/>
          </w:tcPr>
          <w:p w14:paraId="1202FAF5" w14:textId="77777777" w:rsidR="009B69B0" w:rsidRPr="00E96DCE" w:rsidRDefault="00000000" w:rsidP="00E96DCE">
            <w:pPr>
              <w:jc w:val="both"/>
            </w:pPr>
            <w:r w:rsidRPr="00E96DCE">
              <w:rPr>
                <w:sz w:val="16"/>
              </w:rPr>
              <w:t>Explain current application state.</w:t>
            </w:r>
          </w:p>
        </w:tc>
        <w:tc>
          <w:tcPr>
            <w:tcW w:w="3324" w:type="dxa"/>
            <w:vAlign w:val="center"/>
          </w:tcPr>
          <w:p w14:paraId="176246BF" w14:textId="77777777" w:rsidR="009B69B0" w:rsidRPr="00E96DCE" w:rsidRDefault="00000000" w:rsidP="00E96DCE">
            <w:pPr>
              <w:jc w:val="both"/>
            </w:pPr>
            <w:r w:rsidRPr="00E96DCE">
              <w:rPr>
                <w:sz w:val="16"/>
              </w:rPr>
              <w:t>View details / Respond if action required.</w:t>
            </w:r>
          </w:p>
        </w:tc>
      </w:tr>
    </w:tbl>
    <w:p w14:paraId="43108378" w14:textId="77777777" w:rsidR="009B69B0" w:rsidRPr="00E96DCE" w:rsidRDefault="009B69B0" w:rsidP="00E96DCE">
      <w:pPr>
        <w:jc w:val="both"/>
      </w:pPr>
    </w:p>
    <w:p w14:paraId="6B906DC7" w14:textId="77777777" w:rsidR="009B69B0" w:rsidRPr="00E96DCE" w:rsidRDefault="00000000" w:rsidP="00E96DCE">
      <w:pPr>
        <w:pStyle w:val="Heading1"/>
        <w:jc w:val="both"/>
        <w:rPr>
          <w:color w:val="auto"/>
        </w:rPr>
      </w:pPr>
      <w:r w:rsidRPr="00E96DCE">
        <w:rPr>
          <w:color w:val="auto"/>
        </w:rPr>
        <w:t>6. High-Fidelity Mockups</w:t>
      </w:r>
    </w:p>
    <w:p w14:paraId="1ED06DAC" w14:textId="77777777" w:rsidR="009B69B0" w:rsidRPr="00E96DCE" w:rsidRDefault="00000000" w:rsidP="00E96DCE">
      <w:pPr>
        <w:jc w:val="both"/>
      </w:pPr>
      <w:r w:rsidRPr="00E96DCE">
        <w:t>The high-fidelity concepts introduce a polished visual hierarchy, consistent spacing, card-based service discovery, status indicators and clear primary actions. The final production design would validate exact colors, typography and branding against the implementing department's identity guidelines.</w:t>
      </w:r>
    </w:p>
    <w:p w14:paraId="3D0C150F" w14:textId="77777777" w:rsidR="009B69B0" w:rsidRPr="00E96DCE" w:rsidRDefault="00000000" w:rsidP="00E96DCE">
      <w:pPr>
        <w:jc w:val="both"/>
      </w:pPr>
      <w:r w:rsidRPr="00E96DCE">
        <w:rPr>
          <w:noProof/>
        </w:rPr>
        <w:drawing>
          <wp:inline distT="0" distB="0" distL="0" distR="0" wp14:anchorId="5E1D3A02" wp14:editId="2247362C">
            <wp:extent cx="6126480" cy="362456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ek2_high_fidelity_mockups.png"/>
                    <pic:cNvPicPr/>
                  </pic:nvPicPr>
                  <pic:blipFill>
                    <a:blip r:embed="rId9"/>
                    <a:stretch>
                      <a:fillRect/>
                    </a:stretch>
                  </pic:blipFill>
                  <pic:spPr>
                    <a:xfrm>
                      <a:off x="0" y="0"/>
                      <a:ext cx="6126480" cy="3624567"/>
                    </a:xfrm>
                    <a:prstGeom prst="rect">
                      <a:avLst/>
                    </a:prstGeom>
                  </pic:spPr>
                </pic:pic>
              </a:graphicData>
            </a:graphic>
          </wp:inline>
        </w:drawing>
      </w:r>
    </w:p>
    <w:p w14:paraId="1390B56C" w14:textId="77777777" w:rsidR="009B69B0" w:rsidRPr="00E96DCE" w:rsidRDefault="00000000" w:rsidP="00E96DCE">
      <w:pPr>
        <w:jc w:val="both"/>
      </w:pPr>
      <w:r w:rsidRPr="00E96DCE">
        <w:t>Figure 2. High-fidelity mockup concepts</w:t>
      </w:r>
    </w:p>
    <w:p w14:paraId="318CA2F6" w14:textId="77777777" w:rsidR="009B69B0" w:rsidRPr="00E96DCE" w:rsidRDefault="00000000" w:rsidP="00E96DCE">
      <w:pPr>
        <w:pStyle w:val="Heading2"/>
        <w:jc w:val="both"/>
        <w:rPr>
          <w:color w:val="auto"/>
        </w:rPr>
      </w:pPr>
      <w:r w:rsidRPr="00E96DCE">
        <w:rPr>
          <w:color w:val="auto"/>
        </w:rPr>
        <w:t>6.1 Visual Design Specification</w:t>
      </w:r>
    </w:p>
    <w:tbl>
      <w:tblPr>
        <w:tblStyle w:val="TableGrid"/>
        <w:tblW w:w="0" w:type="auto"/>
        <w:jc w:val="center"/>
        <w:tblLook w:val="04A0" w:firstRow="1" w:lastRow="0" w:firstColumn="1" w:lastColumn="0" w:noHBand="0" w:noVBand="1"/>
      </w:tblPr>
      <w:tblGrid>
        <w:gridCol w:w="3320"/>
        <w:gridCol w:w="3321"/>
        <w:gridCol w:w="3321"/>
      </w:tblGrid>
      <w:tr w:rsidR="009B69B0" w:rsidRPr="00E96DCE" w14:paraId="497EA68A" w14:textId="77777777">
        <w:trPr>
          <w:jc w:val="center"/>
        </w:trPr>
        <w:tc>
          <w:tcPr>
            <w:tcW w:w="3324" w:type="dxa"/>
            <w:shd w:val="clear" w:color="auto" w:fill="D9EAF7"/>
            <w:vAlign w:val="center"/>
          </w:tcPr>
          <w:p w14:paraId="7B549014" w14:textId="77777777" w:rsidR="009B69B0" w:rsidRPr="00E96DCE" w:rsidRDefault="00000000" w:rsidP="00E96DCE">
            <w:pPr>
              <w:jc w:val="both"/>
            </w:pPr>
            <w:r w:rsidRPr="00E96DCE">
              <w:rPr>
                <w:b/>
                <w:sz w:val="15"/>
              </w:rPr>
              <w:t>Element</w:t>
            </w:r>
          </w:p>
        </w:tc>
        <w:tc>
          <w:tcPr>
            <w:tcW w:w="3324" w:type="dxa"/>
            <w:shd w:val="clear" w:color="auto" w:fill="D9EAF7"/>
            <w:vAlign w:val="center"/>
          </w:tcPr>
          <w:p w14:paraId="762851DD" w14:textId="77777777" w:rsidR="009B69B0" w:rsidRPr="00E96DCE" w:rsidRDefault="00000000" w:rsidP="00E96DCE">
            <w:pPr>
              <w:jc w:val="both"/>
            </w:pPr>
            <w:r w:rsidRPr="00E96DCE">
              <w:rPr>
                <w:b/>
                <w:sz w:val="15"/>
              </w:rPr>
              <w:t>Proposed Treatment</w:t>
            </w:r>
          </w:p>
        </w:tc>
        <w:tc>
          <w:tcPr>
            <w:tcW w:w="3324" w:type="dxa"/>
            <w:shd w:val="clear" w:color="auto" w:fill="D9EAF7"/>
            <w:vAlign w:val="center"/>
          </w:tcPr>
          <w:p w14:paraId="03D97C35" w14:textId="77777777" w:rsidR="009B69B0" w:rsidRPr="00E96DCE" w:rsidRDefault="00000000" w:rsidP="00E96DCE">
            <w:pPr>
              <w:jc w:val="both"/>
            </w:pPr>
            <w:r w:rsidRPr="00E96DCE">
              <w:rPr>
                <w:b/>
                <w:sz w:val="15"/>
              </w:rPr>
              <w:t>Rationale</w:t>
            </w:r>
          </w:p>
        </w:tc>
      </w:tr>
      <w:tr w:rsidR="009B69B0" w:rsidRPr="00E96DCE" w14:paraId="114B6A30" w14:textId="77777777">
        <w:trPr>
          <w:jc w:val="center"/>
        </w:trPr>
        <w:tc>
          <w:tcPr>
            <w:tcW w:w="3324" w:type="dxa"/>
            <w:vAlign w:val="center"/>
          </w:tcPr>
          <w:p w14:paraId="1AC7D932" w14:textId="77777777" w:rsidR="009B69B0" w:rsidRPr="00E96DCE" w:rsidRDefault="00000000" w:rsidP="00E96DCE">
            <w:pPr>
              <w:jc w:val="both"/>
            </w:pPr>
            <w:r w:rsidRPr="00E96DCE">
              <w:rPr>
                <w:sz w:val="15"/>
              </w:rPr>
              <w:t>Brand/header</w:t>
            </w:r>
          </w:p>
        </w:tc>
        <w:tc>
          <w:tcPr>
            <w:tcW w:w="3324" w:type="dxa"/>
            <w:vAlign w:val="center"/>
          </w:tcPr>
          <w:p w14:paraId="7FE41D90" w14:textId="77777777" w:rsidR="009B69B0" w:rsidRPr="00E96DCE" w:rsidRDefault="00000000" w:rsidP="00E96DCE">
            <w:pPr>
              <w:jc w:val="both"/>
            </w:pPr>
            <w:r w:rsidRPr="00E96DCE">
              <w:rPr>
                <w:sz w:val="15"/>
              </w:rPr>
              <w:t>Compact service identity with clear utility navigation.</w:t>
            </w:r>
          </w:p>
        </w:tc>
        <w:tc>
          <w:tcPr>
            <w:tcW w:w="3324" w:type="dxa"/>
            <w:vAlign w:val="center"/>
          </w:tcPr>
          <w:p w14:paraId="6D4F2BAC" w14:textId="77777777" w:rsidR="009B69B0" w:rsidRPr="00E96DCE" w:rsidRDefault="00000000" w:rsidP="00E96DCE">
            <w:pPr>
              <w:jc w:val="both"/>
            </w:pPr>
            <w:r w:rsidRPr="00E96DCE">
              <w:rPr>
                <w:sz w:val="15"/>
              </w:rPr>
              <w:t>Establish trust without consuming too much vertical space.</w:t>
            </w:r>
          </w:p>
        </w:tc>
      </w:tr>
      <w:tr w:rsidR="009B69B0" w:rsidRPr="00E96DCE" w14:paraId="33CAEDBB" w14:textId="77777777">
        <w:trPr>
          <w:jc w:val="center"/>
        </w:trPr>
        <w:tc>
          <w:tcPr>
            <w:tcW w:w="3324" w:type="dxa"/>
            <w:vAlign w:val="center"/>
          </w:tcPr>
          <w:p w14:paraId="15355AED" w14:textId="77777777" w:rsidR="009B69B0" w:rsidRPr="00E96DCE" w:rsidRDefault="00000000" w:rsidP="00E96DCE">
            <w:pPr>
              <w:jc w:val="both"/>
            </w:pPr>
            <w:r w:rsidRPr="00E96DCE">
              <w:rPr>
                <w:sz w:val="15"/>
              </w:rPr>
              <w:t>Typography</w:t>
            </w:r>
          </w:p>
        </w:tc>
        <w:tc>
          <w:tcPr>
            <w:tcW w:w="3324" w:type="dxa"/>
            <w:vAlign w:val="center"/>
          </w:tcPr>
          <w:p w14:paraId="3AEE055F" w14:textId="77777777" w:rsidR="009B69B0" w:rsidRPr="00E96DCE" w:rsidRDefault="00000000" w:rsidP="00E96DCE">
            <w:pPr>
              <w:jc w:val="both"/>
            </w:pPr>
            <w:r w:rsidRPr="00E96DCE">
              <w:rPr>
                <w:sz w:val="15"/>
              </w:rPr>
              <w:t>High-legibility sans-serif; strong heading hierarchy.</w:t>
            </w:r>
          </w:p>
        </w:tc>
        <w:tc>
          <w:tcPr>
            <w:tcW w:w="3324" w:type="dxa"/>
            <w:vAlign w:val="center"/>
          </w:tcPr>
          <w:p w14:paraId="5850EE18" w14:textId="77777777" w:rsidR="009B69B0" w:rsidRPr="00E96DCE" w:rsidRDefault="00000000" w:rsidP="00E96DCE">
            <w:pPr>
              <w:jc w:val="both"/>
            </w:pPr>
            <w:r w:rsidRPr="00E96DCE">
              <w:rPr>
                <w:sz w:val="15"/>
              </w:rPr>
              <w:t>Improves scanning and readability.</w:t>
            </w:r>
          </w:p>
        </w:tc>
      </w:tr>
      <w:tr w:rsidR="009B69B0" w:rsidRPr="00E96DCE" w14:paraId="1747C0E8" w14:textId="77777777">
        <w:trPr>
          <w:jc w:val="center"/>
        </w:trPr>
        <w:tc>
          <w:tcPr>
            <w:tcW w:w="3324" w:type="dxa"/>
            <w:vAlign w:val="center"/>
          </w:tcPr>
          <w:p w14:paraId="0B0EDEB3" w14:textId="77777777" w:rsidR="009B69B0" w:rsidRPr="00E96DCE" w:rsidRDefault="00000000" w:rsidP="00E96DCE">
            <w:pPr>
              <w:jc w:val="both"/>
            </w:pPr>
            <w:r w:rsidRPr="00E96DCE">
              <w:rPr>
                <w:sz w:val="15"/>
              </w:rPr>
              <w:t>Primary action</w:t>
            </w:r>
          </w:p>
        </w:tc>
        <w:tc>
          <w:tcPr>
            <w:tcW w:w="3324" w:type="dxa"/>
            <w:vAlign w:val="center"/>
          </w:tcPr>
          <w:p w14:paraId="5482429B" w14:textId="77777777" w:rsidR="009B69B0" w:rsidRPr="00E96DCE" w:rsidRDefault="00000000" w:rsidP="00E96DCE">
            <w:pPr>
              <w:jc w:val="both"/>
            </w:pPr>
            <w:r w:rsidRPr="00E96DCE">
              <w:rPr>
                <w:sz w:val="15"/>
              </w:rPr>
              <w:t>One visually dominant action per screen.</w:t>
            </w:r>
          </w:p>
        </w:tc>
        <w:tc>
          <w:tcPr>
            <w:tcW w:w="3324" w:type="dxa"/>
            <w:vAlign w:val="center"/>
          </w:tcPr>
          <w:p w14:paraId="24421C63" w14:textId="77777777" w:rsidR="009B69B0" w:rsidRPr="00E96DCE" w:rsidRDefault="00000000" w:rsidP="00E96DCE">
            <w:pPr>
              <w:jc w:val="both"/>
            </w:pPr>
            <w:r w:rsidRPr="00E96DCE">
              <w:rPr>
                <w:sz w:val="15"/>
              </w:rPr>
              <w:t>Reduces decision overload.</w:t>
            </w:r>
          </w:p>
        </w:tc>
      </w:tr>
      <w:tr w:rsidR="009B69B0" w:rsidRPr="00E96DCE" w14:paraId="70A09E68" w14:textId="77777777">
        <w:trPr>
          <w:jc w:val="center"/>
        </w:trPr>
        <w:tc>
          <w:tcPr>
            <w:tcW w:w="3324" w:type="dxa"/>
            <w:vAlign w:val="center"/>
          </w:tcPr>
          <w:p w14:paraId="36C04DF0" w14:textId="77777777" w:rsidR="009B69B0" w:rsidRPr="00E96DCE" w:rsidRDefault="00000000" w:rsidP="00E96DCE">
            <w:pPr>
              <w:jc w:val="both"/>
            </w:pPr>
            <w:r w:rsidRPr="00E96DCE">
              <w:rPr>
                <w:sz w:val="15"/>
              </w:rPr>
              <w:t>Cards</w:t>
            </w:r>
          </w:p>
        </w:tc>
        <w:tc>
          <w:tcPr>
            <w:tcW w:w="3324" w:type="dxa"/>
            <w:vAlign w:val="center"/>
          </w:tcPr>
          <w:p w14:paraId="0A7AB8DF" w14:textId="77777777" w:rsidR="009B69B0" w:rsidRPr="00E96DCE" w:rsidRDefault="00000000" w:rsidP="00E96DCE">
            <w:pPr>
              <w:jc w:val="both"/>
            </w:pPr>
            <w:r w:rsidRPr="00E96DCE">
              <w:rPr>
                <w:sz w:val="15"/>
              </w:rPr>
              <w:t>Used for service categories and summaries.</w:t>
            </w:r>
          </w:p>
        </w:tc>
        <w:tc>
          <w:tcPr>
            <w:tcW w:w="3324" w:type="dxa"/>
            <w:vAlign w:val="center"/>
          </w:tcPr>
          <w:p w14:paraId="2112FDD5" w14:textId="77777777" w:rsidR="009B69B0" w:rsidRPr="00E96DCE" w:rsidRDefault="00000000" w:rsidP="00E96DCE">
            <w:pPr>
              <w:jc w:val="both"/>
            </w:pPr>
            <w:r w:rsidRPr="00E96DCE">
              <w:rPr>
                <w:sz w:val="15"/>
              </w:rPr>
              <w:t>Supports quick scanning.</w:t>
            </w:r>
          </w:p>
        </w:tc>
      </w:tr>
      <w:tr w:rsidR="009B69B0" w:rsidRPr="00E96DCE" w14:paraId="544FF973" w14:textId="77777777">
        <w:trPr>
          <w:jc w:val="center"/>
        </w:trPr>
        <w:tc>
          <w:tcPr>
            <w:tcW w:w="3324" w:type="dxa"/>
            <w:vAlign w:val="center"/>
          </w:tcPr>
          <w:p w14:paraId="5CE9E74D" w14:textId="77777777" w:rsidR="009B69B0" w:rsidRPr="00E96DCE" w:rsidRDefault="00000000" w:rsidP="00E96DCE">
            <w:pPr>
              <w:jc w:val="both"/>
            </w:pPr>
            <w:r w:rsidRPr="00E96DCE">
              <w:rPr>
                <w:sz w:val="15"/>
              </w:rPr>
              <w:t>Status</w:t>
            </w:r>
          </w:p>
        </w:tc>
        <w:tc>
          <w:tcPr>
            <w:tcW w:w="3324" w:type="dxa"/>
            <w:vAlign w:val="center"/>
          </w:tcPr>
          <w:p w14:paraId="145B67FE" w14:textId="77777777" w:rsidR="009B69B0" w:rsidRPr="00E96DCE" w:rsidRDefault="00000000" w:rsidP="00E96DCE">
            <w:pPr>
              <w:jc w:val="both"/>
            </w:pPr>
            <w:r w:rsidRPr="00E96DCE">
              <w:rPr>
                <w:sz w:val="15"/>
              </w:rPr>
              <w:t>Text label + visual indicator; never color alone.</w:t>
            </w:r>
          </w:p>
        </w:tc>
        <w:tc>
          <w:tcPr>
            <w:tcW w:w="3324" w:type="dxa"/>
            <w:vAlign w:val="center"/>
          </w:tcPr>
          <w:p w14:paraId="11B127C9" w14:textId="77777777" w:rsidR="009B69B0" w:rsidRPr="00E96DCE" w:rsidRDefault="00000000" w:rsidP="00E96DCE">
            <w:pPr>
              <w:jc w:val="both"/>
            </w:pPr>
            <w:r w:rsidRPr="00E96DCE">
              <w:rPr>
                <w:sz w:val="15"/>
              </w:rPr>
              <w:t>Improves accessibility and comprehension.</w:t>
            </w:r>
          </w:p>
        </w:tc>
      </w:tr>
      <w:tr w:rsidR="009B69B0" w:rsidRPr="00E96DCE" w14:paraId="1612EE9C" w14:textId="77777777">
        <w:trPr>
          <w:jc w:val="center"/>
        </w:trPr>
        <w:tc>
          <w:tcPr>
            <w:tcW w:w="3324" w:type="dxa"/>
            <w:vAlign w:val="center"/>
          </w:tcPr>
          <w:p w14:paraId="1B2189CB" w14:textId="77777777" w:rsidR="009B69B0" w:rsidRPr="00E96DCE" w:rsidRDefault="00000000" w:rsidP="00E96DCE">
            <w:pPr>
              <w:jc w:val="both"/>
            </w:pPr>
            <w:r w:rsidRPr="00E96DCE">
              <w:rPr>
                <w:sz w:val="15"/>
              </w:rPr>
              <w:t>Forms</w:t>
            </w:r>
          </w:p>
        </w:tc>
        <w:tc>
          <w:tcPr>
            <w:tcW w:w="3324" w:type="dxa"/>
            <w:vAlign w:val="center"/>
          </w:tcPr>
          <w:p w14:paraId="70B0027D" w14:textId="77777777" w:rsidR="009B69B0" w:rsidRPr="00E96DCE" w:rsidRDefault="00000000" w:rsidP="00E96DCE">
            <w:pPr>
              <w:jc w:val="both"/>
            </w:pPr>
            <w:r w:rsidRPr="00E96DCE">
              <w:rPr>
                <w:sz w:val="15"/>
              </w:rPr>
              <w:t>Labels above fields, helpful hints, inline validation.</w:t>
            </w:r>
          </w:p>
        </w:tc>
        <w:tc>
          <w:tcPr>
            <w:tcW w:w="3324" w:type="dxa"/>
            <w:vAlign w:val="center"/>
          </w:tcPr>
          <w:p w14:paraId="2B5C7C22" w14:textId="77777777" w:rsidR="009B69B0" w:rsidRPr="00E96DCE" w:rsidRDefault="00000000" w:rsidP="00E96DCE">
            <w:pPr>
              <w:jc w:val="both"/>
            </w:pPr>
            <w:r w:rsidRPr="00E96DCE">
              <w:rPr>
                <w:sz w:val="15"/>
              </w:rPr>
              <w:t>Reduces errors and uncertainty.</w:t>
            </w:r>
          </w:p>
        </w:tc>
      </w:tr>
      <w:tr w:rsidR="009B69B0" w:rsidRPr="00E96DCE" w14:paraId="5E0F6ED2" w14:textId="77777777">
        <w:trPr>
          <w:jc w:val="center"/>
        </w:trPr>
        <w:tc>
          <w:tcPr>
            <w:tcW w:w="3324" w:type="dxa"/>
            <w:vAlign w:val="center"/>
          </w:tcPr>
          <w:p w14:paraId="6F588A5F" w14:textId="77777777" w:rsidR="009B69B0" w:rsidRPr="00E96DCE" w:rsidRDefault="00000000" w:rsidP="00E96DCE">
            <w:pPr>
              <w:jc w:val="both"/>
            </w:pPr>
            <w:r w:rsidRPr="00E96DCE">
              <w:rPr>
                <w:sz w:val="15"/>
              </w:rPr>
              <w:t>Alerts</w:t>
            </w:r>
          </w:p>
        </w:tc>
        <w:tc>
          <w:tcPr>
            <w:tcW w:w="3324" w:type="dxa"/>
            <w:vAlign w:val="center"/>
          </w:tcPr>
          <w:p w14:paraId="32C14517" w14:textId="77777777" w:rsidR="009B69B0" w:rsidRPr="00E96DCE" w:rsidRDefault="00000000" w:rsidP="00E96DCE">
            <w:pPr>
              <w:jc w:val="both"/>
            </w:pPr>
            <w:r w:rsidRPr="00E96DCE">
              <w:rPr>
                <w:sz w:val="15"/>
              </w:rPr>
              <w:t>Short, specific messages near relevant content.</w:t>
            </w:r>
          </w:p>
        </w:tc>
        <w:tc>
          <w:tcPr>
            <w:tcW w:w="3324" w:type="dxa"/>
            <w:vAlign w:val="center"/>
          </w:tcPr>
          <w:p w14:paraId="3B845075" w14:textId="77777777" w:rsidR="009B69B0" w:rsidRPr="00E96DCE" w:rsidRDefault="00000000" w:rsidP="00E96DCE">
            <w:pPr>
              <w:jc w:val="both"/>
            </w:pPr>
            <w:r w:rsidRPr="00E96DCE">
              <w:rPr>
                <w:sz w:val="15"/>
              </w:rPr>
              <w:t>Makes important information actionable.</w:t>
            </w:r>
          </w:p>
        </w:tc>
      </w:tr>
      <w:tr w:rsidR="009B69B0" w:rsidRPr="00E96DCE" w14:paraId="216A8633" w14:textId="77777777">
        <w:trPr>
          <w:jc w:val="center"/>
        </w:trPr>
        <w:tc>
          <w:tcPr>
            <w:tcW w:w="3324" w:type="dxa"/>
            <w:vAlign w:val="center"/>
          </w:tcPr>
          <w:p w14:paraId="111B51B9" w14:textId="77777777" w:rsidR="009B69B0" w:rsidRPr="00E96DCE" w:rsidRDefault="00000000" w:rsidP="00E96DCE">
            <w:pPr>
              <w:jc w:val="both"/>
            </w:pPr>
            <w:r w:rsidRPr="00E96DCE">
              <w:rPr>
                <w:sz w:val="15"/>
              </w:rPr>
              <w:lastRenderedPageBreak/>
              <w:t>Footer</w:t>
            </w:r>
          </w:p>
        </w:tc>
        <w:tc>
          <w:tcPr>
            <w:tcW w:w="3324" w:type="dxa"/>
            <w:vAlign w:val="center"/>
          </w:tcPr>
          <w:p w14:paraId="601ADB1B" w14:textId="77777777" w:rsidR="009B69B0" w:rsidRPr="00E96DCE" w:rsidRDefault="00000000" w:rsidP="00E96DCE">
            <w:pPr>
              <w:jc w:val="both"/>
            </w:pPr>
            <w:r w:rsidRPr="00E96DCE">
              <w:rPr>
                <w:sz w:val="15"/>
              </w:rPr>
              <w:t>Help, privacy, accessibility, contact and policies.</w:t>
            </w:r>
          </w:p>
        </w:tc>
        <w:tc>
          <w:tcPr>
            <w:tcW w:w="3324" w:type="dxa"/>
            <w:vAlign w:val="center"/>
          </w:tcPr>
          <w:p w14:paraId="01547DCB" w14:textId="77777777" w:rsidR="009B69B0" w:rsidRPr="00E96DCE" w:rsidRDefault="00000000" w:rsidP="00E96DCE">
            <w:pPr>
              <w:jc w:val="both"/>
            </w:pPr>
            <w:r w:rsidRPr="00E96DCE">
              <w:rPr>
                <w:sz w:val="15"/>
              </w:rPr>
              <w:t>Supports trust and recovery.</w:t>
            </w:r>
          </w:p>
        </w:tc>
      </w:tr>
    </w:tbl>
    <w:p w14:paraId="0EAB27E0" w14:textId="77777777" w:rsidR="009B69B0" w:rsidRPr="00E96DCE" w:rsidRDefault="009B69B0" w:rsidP="00E96DCE">
      <w:pPr>
        <w:jc w:val="both"/>
      </w:pPr>
    </w:p>
    <w:p w14:paraId="57257715" w14:textId="77777777" w:rsidR="009B69B0" w:rsidRPr="00E96DCE" w:rsidRDefault="00000000" w:rsidP="00E96DCE">
      <w:pPr>
        <w:pStyle w:val="Heading1"/>
        <w:jc w:val="both"/>
        <w:rPr>
          <w:color w:val="auto"/>
        </w:rPr>
      </w:pPr>
      <w:r w:rsidRPr="00E96DCE">
        <w:rPr>
          <w:color w:val="auto"/>
        </w:rPr>
        <w:t>7. Annotated Screen Specifications</w:t>
      </w:r>
    </w:p>
    <w:tbl>
      <w:tblPr>
        <w:tblStyle w:val="TableGrid"/>
        <w:tblW w:w="0" w:type="auto"/>
        <w:jc w:val="center"/>
        <w:tblLook w:val="04A0" w:firstRow="1" w:lastRow="0" w:firstColumn="1" w:lastColumn="0" w:noHBand="0" w:noVBand="1"/>
      </w:tblPr>
      <w:tblGrid>
        <w:gridCol w:w="4981"/>
        <w:gridCol w:w="4981"/>
      </w:tblGrid>
      <w:tr w:rsidR="009B69B0" w:rsidRPr="00E96DCE" w14:paraId="303E665D" w14:textId="77777777">
        <w:trPr>
          <w:jc w:val="center"/>
        </w:trPr>
        <w:tc>
          <w:tcPr>
            <w:tcW w:w="4986" w:type="dxa"/>
            <w:shd w:val="clear" w:color="auto" w:fill="D9EAF7"/>
            <w:vAlign w:val="center"/>
          </w:tcPr>
          <w:p w14:paraId="53563363" w14:textId="77777777" w:rsidR="009B69B0" w:rsidRPr="00E96DCE" w:rsidRDefault="00000000" w:rsidP="00E96DCE">
            <w:pPr>
              <w:jc w:val="both"/>
            </w:pPr>
            <w:r w:rsidRPr="00E96DCE">
              <w:rPr>
                <w:b/>
                <w:sz w:val="16"/>
              </w:rPr>
              <w:t>ID / Screen</w:t>
            </w:r>
          </w:p>
        </w:tc>
        <w:tc>
          <w:tcPr>
            <w:tcW w:w="4986" w:type="dxa"/>
            <w:shd w:val="clear" w:color="auto" w:fill="D9EAF7"/>
            <w:vAlign w:val="center"/>
          </w:tcPr>
          <w:p w14:paraId="2CFE3B87" w14:textId="77777777" w:rsidR="009B69B0" w:rsidRPr="00E96DCE" w:rsidRDefault="00000000" w:rsidP="00E96DCE">
            <w:pPr>
              <w:jc w:val="both"/>
            </w:pPr>
            <w:r w:rsidRPr="00E96DCE">
              <w:rPr>
                <w:b/>
                <w:sz w:val="16"/>
              </w:rPr>
              <w:t>Annotation</w:t>
            </w:r>
          </w:p>
        </w:tc>
      </w:tr>
      <w:tr w:rsidR="009B69B0" w:rsidRPr="00E96DCE" w14:paraId="5640EF20" w14:textId="77777777">
        <w:trPr>
          <w:jc w:val="center"/>
        </w:trPr>
        <w:tc>
          <w:tcPr>
            <w:tcW w:w="4986" w:type="dxa"/>
            <w:vAlign w:val="center"/>
          </w:tcPr>
          <w:p w14:paraId="64E9B9BA" w14:textId="77777777" w:rsidR="009B69B0" w:rsidRPr="00E96DCE" w:rsidRDefault="00000000" w:rsidP="00E96DCE">
            <w:pPr>
              <w:jc w:val="both"/>
            </w:pPr>
            <w:r w:rsidRPr="00E96DCE">
              <w:rPr>
                <w:sz w:val="16"/>
              </w:rPr>
              <w:t>A1 – Home</w:t>
            </w:r>
          </w:p>
        </w:tc>
        <w:tc>
          <w:tcPr>
            <w:tcW w:w="4986" w:type="dxa"/>
            <w:vAlign w:val="center"/>
          </w:tcPr>
          <w:p w14:paraId="7586FA65" w14:textId="77777777" w:rsidR="009B69B0" w:rsidRPr="00E96DCE" w:rsidRDefault="00000000" w:rsidP="00E96DCE">
            <w:pPr>
              <w:jc w:val="both"/>
            </w:pPr>
            <w:r w:rsidRPr="00E96DCE">
              <w:rPr>
                <w:sz w:val="16"/>
              </w:rPr>
              <w:t>Search is the primary discovery action; popular categories reduce effort; tracking is available without forcing users to search again.</w:t>
            </w:r>
          </w:p>
        </w:tc>
      </w:tr>
      <w:tr w:rsidR="009B69B0" w:rsidRPr="00E96DCE" w14:paraId="381CA03E" w14:textId="77777777">
        <w:trPr>
          <w:jc w:val="center"/>
        </w:trPr>
        <w:tc>
          <w:tcPr>
            <w:tcW w:w="4986" w:type="dxa"/>
            <w:vAlign w:val="center"/>
          </w:tcPr>
          <w:p w14:paraId="142270F9" w14:textId="77777777" w:rsidR="009B69B0" w:rsidRPr="00E96DCE" w:rsidRDefault="00000000" w:rsidP="00E96DCE">
            <w:pPr>
              <w:jc w:val="both"/>
            </w:pPr>
            <w:r w:rsidRPr="00E96DCE">
              <w:rPr>
                <w:sz w:val="16"/>
              </w:rPr>
              <w:t>A2 – Service Details</w:t>
            </w:r>
          </w:p>
        </w:tc>
        <w:tc>
          <w:tcPr>
            <w:tcW w:w="4986" w:type="dxa"/>
            <w:vAlign w:val="center"/>
          </w:tcPr>
          <w:p w14:paraId="0854CBD7" w14:textId="77777777" w:rsidR="009B69B0" w:rsidRPr="00E96DCE" w:rsidRDefault="00000000" w:rsidP="00E96DCE">
            <w:pPr>
              <w:jc w:val="both"/>
            </w:pPr>
            <w:r w:rsidRPr="00E96DCE">
              <w:rPr>
                <w:sz w:val="16"/>
              </w:rPr>
              <w:t>Service name, eligibility, required documents and expected processing information appear before the primary Start action.</w:t>
            </w:r>
          </w:p>
        </w:tc>
      </w:tr>
      <w:tr w:rsidR="009B69B0" w:rsidRPr="00E96DCE" w14:paraId="21ACBC88" w14:textId="77777777">
        <w:trPr>
          <w:jc w:val="center"/>
        </w:trPr>
        <w:tc>
          <w:tcPr>
            <w:tcW w:w="4986" w:type="dxa"/>
            <w:vAlign w:val="center"/>
          </w:tcPr>
          <w:p w14:paraId="3D3C39A6" w14:textId="77777777" w:rsidR="009B69B0" w:rsidRPr="00E96DCE" w:rsidRDefault="00000000" w:rsidP="00E96DCE">
            <w:pPr>
              <w:jc w:val="both"/>
            </w:pPr>
            <w:r w:rsidRPr="00E96DCE">
              <w:rPr>
                <w:sz w:val="16"/>
              </w:rPr>
              <w:t>A3 – Login</w:t>
            </w:r>
          </w:p>
        </w:tc>
        <w:tc>
          <w:tcPr>
            <w:tcW w:w="4986" w:type="dxa"/>
            <w:vAlign w:val="center"/>
          </w:tcPr>
          <w:p w14:paraId="4A7C67F3" w14:textId="77777777" w:rsidR="009B69B0" w:rsidRPr="00E96DCE" w:rsidRDefault="00000000" w:rsidP="00E96DCE">
            <w:pPr>
              <w:jc w:val="both"/>
            </w:pPr>
            <w:r w:rsidRPr="00E96DCE">
              <w:rPr>
                <w:sz w:val="16"/>
              </w:rPr>
              <w:t>Authentication is presented only when needed; help/recovery is visible without distracting from sign-in.</w:t>
            </w:r>
          </w:p>
        </w:tc>
      </w:tr>
      <w:tr w:rsidR="009B69B0" w:rsidRPr="00E96DCE" w14:paraId="73722B7A" w14:textId="77777777">
        <w:trPr>
          <w:jc w:val="center"/>
        </w:trPr>
        <w:tc>
          <w:tcPr>
            <w:tcW w:w="4986" w:type="dxa"/>
            <w:vAlign w:val="center"/>
          </w:tcPr>
          <w:p w14:paraId="7AC96C6B" w14:textId="77777777" w:rsidR="009B69B0" w:rsidRPr="00E96DCE" w:rsidRDefault="00000000" w:rsidP="00E96DCE">
            <w:pPr>
              <w:jc w:val="both"/>
            </w:pPr>
            <w:r w:rsidRPr="00E96DCE">
              <w:rPr>
                <w:sz w:val="16"/>
              </w:rPr>
              <w:t>A4 – Application Form</w:t>
            </w:r>
          </w:p>
        </w:tc>
        <w:tc>
          <w:tcPr>
            <w:tcW w:w="4986" w:type="dxa"/>
            <w:vAlign w:val="center"/>
          </w:tcPr>
          <w:p w14:paraId="1C513BDC" w14:textId="77777777" w:rsidR="009B69B0" w:rsidRPr="00E96DCE" w:rsidRDefault="00000000" w:rsidP="00E96DCE">
            <w:pPr>
              <w:jc w:val="both"/>
            </w:pPr>
            <w:r w:rsidRPr="00E96DCE">
              <w:rPr>
                <w:sz w:val="16"/>
              </w:rPr>
              <w:t>A progress indicator communicates where the user is; Save Draft reduces fear of losing work.</w:t>
            </w:r>
          </w:p>
        </w:tc>
      </w:tr>
      <w:tr w:rsidR="009B69B0" w:rsidRPr="00E96DCE" w14:paraId="36169DA4" w14:textId="77777777">
        <w:trPr>
          <w:jc w:val="center"/>
        </w:trPr>
        <w:tc>
          <w:tcPr>
            <w:tcW w:w="4986" w:type="dxa"/>
            <w:vAlign w:val="center"/>
          </w:tcPr>
          <w:p w14:paraId="7DFAEF3D" w14:textId="77777777" w:rsidR="009B69B0" w:rsidRPr="00E96DCE" w:rsidRDefault="00000000" w:rsidP="00E96DCE">
            <w:pPr>
              <w:jc w:val="both"/>
            </w:pPr>
            <w:r w:rsidRPr="00E96DCE">
              <w:rPr>
                <w:sz w:val="16"/>
              </w:rPr>
              <w:t>A5 – Documents</w:t>
            </w:r>
          </w:p>
        </w:tc>
        <w:tc>
          <w:tcPr>
            <w:tcW w:w="4986" w:type="dxa"/>
            <w:vAlign w:val="center"/>
          </w:tcPr>
          <w:p w14:paraId="1EB8E42F" w14:textId="77777777" w:rsidR="009B69B0" w:rsidRPr="00E96DCE" w:rsidRDefault="00000000" w:rsidP="00E96DCE">
            <w:pPr>
              <w:jc w:val="both"/>
            </w:pPr>
            <w:r w:rsidRPr="00E96DCE">
              <w:rPr>
                <w:sz w:val="16"/>
              </w:rPr>
              <w:t>Each document has a clear purpose and upload control; uploaded files show confirmation and allow replacement.</w:t>
            </w:r>
          </w:p>
        </w:tc>
      </w:tr>
      <w:tr w:rsidR="009B69B0" w:rsidRPr="00E96DCE" w14:paraId="55719E5D" w14:textId="77777777">
        <w:trPr>
          <w:jc w:val="center"/>
        </w:trPr>
        <w:tc>
          <w:tcPr>
            <w:tcW w:w="4986" w:type="dxa"/>
            <w:vAlign w:val="center"/>
          </w:tcPr>
          <w:p w14:paraId="1CAA69C2" w14:textId="77777777" w:rsidR="009B69B0" w:rsidRPr="00E96DCE" w:rsidRDefault="00000000" w:rsidP="00E96DCE">
            <w:pPr>
              <w:jc w:val="both"/>
            </w:pPr>
            <w:r w:rsidRPr="00E96DCE">
              <w:rPr>
                <w:sz w:val="16"/>
              </w:rPr>
              <w:t>A6 – Tracking</w:t>
            </w:r>
          </w:p>
        </w:tc>
        <w:tc>
          <w:tcPr>
            <w:tcW w:w="4986" w:type="dxa"/>
            <w:vAlign w:val="center"/>
          </w:tcPr>
          <w:p w14:paraId="50A7EE66" w14:textId="77777777" w:rsidR="009B69B0" w:rsidRPr="00E96DCE" w:rsidRDefault="00000000" w:rsidP="00E96DCE">
            <w:pPr>
              <w:jc w:val="both"/>
            </w:pPr>
            <w:r w:rsidRPr="00E96DCE">
              <w:rPr>
                <w:sz w:val="16"/>
              </w:rPr>
              <w:t>The status timeline answers 'what happened?', 'what is happening now?' and 'what happens next?'.</w:t>
            </w:r>
          </w:p>
        </w:tc>
      </w:tr>
      <w:tr w:rsidR="009B69B0" w:rsidRPr="00E96DCE" w14:paraId="7259FEE0" w14:textId="77777777">
        <w:trPr>
          <w:jc w:val="center"/>
        </w:trPr>
        <w:tc>
          <w:tcPr>
            <w:tcW w:w="4986" w:type="dxa"/>
            <w:vAlign w:val="center"/>
          </w:tcPr>
          <w:p w14:paraId="02D5316D" w14:textId="77777777" w:rsidR="009B69B0" w:rsidRPr="00E96DCE" w:rsidRDefault="00000000" w:rsidP="00E96DCE">
            <w:pPr>
              <w:jc w:val="both"/>
            </w:pPr>
            <w:r w:rsidRPr="00E96DCE">
              <w:rPr>
                <w:sz w:val="16"/>
              </w:rPr>
              <w:t>A7 – Clarification</w:t>
            </w:r>
          </w:p>
        </w:tc>
        <w:tc>
          <w:tcPr>
            <w:tcW w:w="4986" w:type="dxa"/>
            <w:vAlign w:val="center"/>
          </w:tcPr>
          <w:p w14:paraId="47D5DBB1" w14:textId="77777777" w:rsidR="009B69B0" w:rsidRPr="00E96DCE" w:rsidRDefault="00000000" w:rsidP="00E96DCE">
            <w:pPr>
              <w:jc w:val="both"/>
            </w:pPr>
            <w:r w:rsidRPr="00E96DCE">
              <w:rPr>
                <w:sz w:val="16"/>
              </w:rPr>
              <w:t>If action is required, the message states exactly what is missing, the deadline if applicable and how to respond.</w:t>
            </w:r>
          </w:p>
        </w:tc>
      </w:tr>
      <w:tr w:rsidR="009B69B0" w:rsidRPr="00E96DCE" w14:paraId="127CAE31" w14:textId="77777777">
        <w:trPr>
          <w:jc w:val="center"/>
        </w:trPr>
        <w:tc>
          <w:tcPr>
            <w:tcW w:w="4986" w:type="dxa"/>
            <w:vAlign w:val="center"/>
          </w:tcPr>
          <w:p w14:paraId="0193C599" w14:textId="77777777" w:rsidR="009B69B0" w:rsidRPr="00E96DCE" w:rsidRDefault="00000000" w:rsidP="00E96DCE">
            <w:pPr>
              <w:jc w:val="both"/>
            </w:pPr>
            <w:r w:rsidRPr="00E96DCE">
              <w:rPr>
                <w:sz w:val="16"/>
              </w:rPr>
              <w:t>A8 – Decision/Output</w:t>
            </w:r>
          </w:p>
        </w:tc>
        <w:tc>
          <w:tcPr>
            <w:tcW w:w="4986" w:type="dxa"/>
            <w:vAlign w:val="center"/>
          </w:tcPr>
          <w:p w14:paraId="1D10398E" w14:textId="77777777" w:rsidR="009B69B0" w:rsidRPr="00E96DCE" w:rsidRDefault="00000000" w:rsidP="00E96DCE">
            <w:pPr>
              <w:jc w:val="both"/>
            </w:pPr>
            <w:r w:rsidRPr="00E96DCE">
              <w:rPr>
                <w:sz w:val="16"/>
              </w:rPr>
              <w:t>Outcome and next steps are presented clearly, with secure access to the official output where applicable.</w:t>
            </w:r>
          </w:p>
        </w:tc>
      </w:tr>
    </w:tbl>
    <w:p w14:paraId="54335638" w14:textId="77777777" w:rsidR="009B69B0" w:rsidRPr="00E96DCE" w:rsidRDefault="009B69B0" w:rsidP="00E96DCE">
      <w:pPr>
        <w:jc w:val="both"/>
      </w:pPr>
    </w:p>
    <w:p w14:paraId="507F7E51" w14:textId="77777777" w:rsidR="009B69B0" w:rsidRPr="00E96DCE" w:rsidRDefault="00000000" w:rsidP="00E96DCE">
      <w:pPr>
        <w:pStyle w:val="Heading1"/>
        <w:jc w:val="both"/>
        <w:rPr>
          <w:color w:val="auto"/>
        </w:rPr>
      </w:pPr>
      <w:r w:rsidRPr="00E96DCE">
        <w:rPr>
          <w:color w:val="auto"/>
        </w:rPr>
        <w:t>8. User Flow Diagrams</w:t>
      </w:r>
    </w:p>
    <w:p w14:paraId="461DD506" w14:textId="77777777" w:rsidR="009B69B0" w:rsidRPr="00E96DCE" w:rsidRDefault="00000000" w:rsidP="00E96DCE">
      <w:pPr>
        <w:jc w:val="both"/>
      </w:pPr>
      <w:r w:rsidRPr="00E96DCE">
        <w:rPr>
          <w:noProof/>
        </w:rPr>
        <w:drawing>
          <wp:inline distT="0" distB="0" distL="0" distR="0" wp14:anchorId="20F5E87D" wp14:editId="14E4C739">
            <wp:extent cx="6126480" cy="360423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ek2_user_flow.png"/>
                    <pic:cNvPicPr/>
                  </pic:nvPicPr>
                  <pic:blipFill>
                    <a:blip r:embed="rId10"/>
                    <a:stretch>
                      <a:fillRect/>
                    </a:stretch>
                  </pic:blipFill>
                  <pic:spPr>
                    <a:xfrm>
                      <a:off x="0" y="0"/>
                      <a:ext cx="6126480" cy="3604233"/>
                    </a:xfrm>
                    <a:prstGeom prst="rect">
                      <a:avLst/>
                    </a:prstGeom>
                  </pic:spPr>
                </pic:pic>
              </a:graphicData>
            </a:graphic>
          </wp:inline>
        </w:drawing>
      </w:r>
    </w:p>
    <w:p w14:paraId="01821ABB" w14:textId="77777777" w:rsidR="009B69B0" w:rsidRPr="00E96DCE" w:rsidRDefault="00000000" w:rsidP="00E96DCE">
      <w:pPr>
        <w:jc w:val="both"/>
      </w:pPr>
      <w:r w:rsidRPr="00E96DCE">
        <w:t>Figure 3. Annotated citizen service submission flow</w:t>
      </w:r>
    </w:p>
    <w:p w14:paraId="77481959" w14:textId="77777777" w:rsidR="009B69B0" w:rsidRPr="00E96DCE" w:rsidRDefault="00000000" w:rsidP="00E96DCE">
      <w:pPr>
        <w:pStyle w:val="Heading2"/>
        <w:jc w:val="both"/>
        <w:rPr>
          <w:color w:val="auto"/>
        </w:rPr>
      </w:pPr>
      <w:r w:rsidRPr="00E96DCE">
        <w:rPr>
          <w:color w:val="auto"/>
        </w:rPr>
        <w:t>8.1 Application Submission Flow</w:t>
      </w:r>
    </w:p>
    <w:p w14:paraId="24016BFD" w14:textId="77777777" w:rsidR="009B69B0" w:rsidRPr="00E96DCE" w:rsidRDefault="00000000" w:rsidP="00E96DCE">
      <w:pPr>
        <w:pStyle w:val="ListNumber"/>
        <w:jc w:val="both"/>
      </w:pPr>
      <w:r w:rsidRPr="00E96DCE">
        <w:t>Discover service</w:t>
      </w:r>
    </w:p>
    <w:p w14:paraId="65988347" w14:textId="77777777" w:rsidR="009B69B0" w:rsidRPr="00E96DCE" w:rsidRDefault="00000000" w:rsidP="00E96DCE">
      <w:pPr>
        <w:pStyle w:val="ListNumber"/>
        <w:jc w:val="both"/>
      </w:pPr>
      <w:r w:rsidRPr="00E96DCE">
        <w:t>Review eligibility and requirements</w:t>
      </w:r>
    </w:p>
    <w:p w14:paraId="26F127BE" w14:textId="77777777" w:rsidR="009B69B0" w:rsidRPr="00E96DCE" w:rsidRDefault="00000000" w:rsidP="00E96DCE">
      <w:pPr>
        <w:pStyle w:val="ListNumber"/>
        <w:jc w:val="both"/>
      </w:pPr>
      <w:r w:rsidRPr="00E96DCE">
        <w:lastRenderedPageBreak/>
        <w:t>Authenticate</w:t>
      </w:r>
    </w:p>
    <w:p w14:paraId="0C8E5B8C" w14:textId="77777777" w:rsidR="009B69B0" w:rsidRPr="00E96DCE" w:rsidRDefault="00000000" w:rsidP="00E96DCE">
      <w:pPr>
        <w:pStyle w:val="ListNumber"/>
        <w:jc w:val="both"/>
      </w:pPr>
      <w:r w:rsidRPr="00E96DCE">
        <w:t>Complete application</w:t>
      </w:r>
    </w:p>
    <w:p w14:paraId="4C5AD430" w14:textId="77777777" w:rsidR="009B69B0" w:rsidRPr="00E96DCE" w:rsidRDefault="00000000" w:rsidP="00E96DCE">
      <w:pPr>
        <w:pStyle w:val="ListNumber"/>
        <w:jc w:val="both"/>
      </w:pPr>
      <w:r w:rsidRPr="00E96DCE">
        <w:t>Upload documents</w:t>
      </w:r>
    </w:p>
    <w:p w14:paraId="538B1678" w14:textId="77777777" w:rsidR="009B69B0" w:rsidRPr="00E96DCE" w:rsidRDefault="00000000" w:rsidP="00E96DCE">
      <w:pPr>
        <w:pStyle w:val="ListNumber"/>
        <w:jc w:val="both"/>
      </w:pPr>
      <w:r w:rsidRPr="00E96DCE">
        <w:t>Review answers</w:t>
      </w:r>
    </w:p>
    <w:p w14:paraId="19E9DC0D" w14:textId="77777777" w:rsidR="009B69B0" w:rsidRPr="00E96DCE" w:rsidRDefault="00000000" w:rsidP="00E96DCE">
      <w:pPr>
        <w:pStyle w:val="ListNumber"/>
        <w:jc w:val="both"/>
      </w:pPr>
      <w:r w:rsidRPr="00E96DCE">
        <w:t>Submit</w:t>
      </w:r>
    </w:p>
    <w:p w14:paraId="3BABAC20" w14:textId="77777777" w:rsidR="009B69B0" w:rsidRPr="00E96DCE" w:rsidRDefault="00000000" w:rsidP="00E96DCE">
      <w:pPr>
        <w:pStyle w:val="ListNumber"/>
        <w:jc w:val="both"/>
      </w:pPr>
      <w:r w:rsidRPr="00E96DCE">
        <w:t>Receive reference number</w:t>
      </w:r>
    </w:p>
    <w:p w14:paraId="43F71374" w14:textId="77777777" w:rsidR="009B69B0" w:rsidRPr="00E96DCE" w:rsidRDefault="00000000" w:rsidP="00E96DCE">
      <w:pPr>
        <w:pStyle w:val="ListNumber"/>
        <w:jc w:val="both"/>
      </w:pPr>
      <w:r w:rsidRPr="00E96DCE">
        <w:t>Track status</w:t>
      </w:r>
    </w:p>
    <w:p w14:paraId="78B21C15" w14:textId="77777777" w:rsidR="009B69B0" w:rsidRPr="00E96DCE" w:rsidRDefault="00000000" w:rsidP="00E96DCE">
      <w:pPr>
        <w:pStyle w:val="ListNumber"/>
        <w:jc w:val="both"/>
      </w:pPr>
      <w:r w:rsidRPr="00E96DCE">
        <w:t>Respond to clarification if needed</w:t>
      </w:r>
    </w:p>
    <w:p w14:paraId="63EC54C0" w14:textId="77777777" w:rsidR="009B69B0" w:rsidRPr="00E96DCE" w:rsidRDefault="00000000" w:rsidP="00E96DCE">
      <w:pPr>
        <w:pStyle w:val="ListNumber"/>
        <w:jc w:val="both"/>
      </w:pPr>
      <w:r w:rsidRPr="00E96DCE">
        <w:t>Receive decision/output</w:t>
      </w:r>
    </w:p>
    <w:p w14:paraId="7C7C4527" w14:textId="77777777" w:rsidR="009B69B0" w:rsidRPr="00E96DCE" w:rsidRDefault="00000000" w:rsidP="00E96DCE">
      <w:pPr>
        <w:pStyle w:val="ListNumber"/>
        <w:jc w:val="both"/>
      </w:pPr>
      <w:r w:rsidRPr="00E96DCE">
        <w:t>Provide feedback</w:t>
      </w:r>
    </w:p>
    <w:p w14:paraId="4675EF97" w14:textId="77777777" w:rsidR="009B69B0" w:rsidRPr="00E96DCE" w:rsidRDefault="00000000" w:rsidP="00E96DCE">
      <w:pPr>
        <w:pStyle w:val="Heading2"/>
        <w:jc w:val="both"/>
        <w:rPr>
          <w:color w:val="auto"/>
        </w:rPr>
      </w:pPr>
      <w:r w:rsidRPr="00E96DCE">
        <w:rPr>
          <w:color w:val="auto"/>
        </w:rPr>
        <w:t>8.2 Application Tracking Flow</w:t>
      </w:r>
    </w:p>
    <w:p w14:paraId="3575489A" w14:textId="77777777" w:rsidR="009B69B0" w:rsidRPr="00E96DCE" w:rsidRDefault="00000000" w:rsidP="00E96DCE">
      <w:pPr>
        <w:pStyle w:val="ListBullet"/>
        <w:jc w:val="both"/>
      </w:pPr>
      <w:r w:rsidRPr="00E96DCE">
        <w:t>User selects My Applications.</w:t>
      </w:r>
    </w:p>
    <w:p w14:paraId="6F6F0021" w14:textId="77777777" w:rsidR="009B69B0" w:rsidRPr="00E96DCE" w:rsidRDefault="00000000" w:rsidP="00E96DCE">
      <w:pPr>
        <w:pStyle w:val="ListBullet"/>
        <w:jc w:val="both"/>
      </w:pPr>
      <w:r w:rsidRPr="00E96DCE">
        <w:t>System shows active and completed applications.</w:t>
      </w:r>
    </w:p>
    <w:p w14:paraId="1064D712" w14:textId="77777777" w:rsidR="009B69B0" w:rsidRPr="00E96DCE" w:rsidRDefault="00000000" w:rsidP="00E96DCE">
      <w:pPr>
        <w:pStyle w:val="ListBullet"/>
        <w:jc w:val="both"/>
      </w:pPr>
      <w:r w:rsidRPr="00E96DCE">
        <w:t>User selects an application.</w:t>
      </w:r>
    </w:p>
    <w:p w14:paraId="079B825E" w14:textId="77777777" w:rsidR="009B69B0" w:rsidRPr="00E96DCE" w:rsidRDefault="00000000" w:rsidP="00E96DCE">
      <w:pPr>
        <w:pStyle w:val="ListBullet"/>
        <w:jc w:val="both"/>
      </w:pPr>
      <w:r w:rsidRPr="00E96DCE">
        <w:t>System shows current status, timeline, submitted information and permitted actions.</w:t>
      </w:r>
    </w:p>
    <w:p w14:paraId="73E505CB" w14:textId="77777777" w:rsidR="009B69B0" w:rsidRPr="00E96DCE" w:rsidRDefault="00000000" w:rsidP="00E96DCE">
      <w:pPr>
        <w:pStyle w:val="ListBullet"/>
        <w:jc w:val="both"/>
      </w:pPr>
      <w:r w:rsidRPr="00E96DCE">
        <w:t>If clarification is pending, a clear action card is displayed.</w:t>
      </w:r>
    </w:p>
    <w:p w14:paraId="341C3F0C" w14:textId="77777777" w:rsidR="009B69B0" w:rsidRPr="00E96DCE" w:rsidRDefault="00000000" w:rsidP="00E96DCE">
      <w:pPr>
        <w:pStyle w:val="ListBullet"/>
        <w:jc w:val="both"/>
      </w:pPr>
      <w:r w:rsidRPr="00E96DCE">
        <w:t>If completed, the output/download or next official step is shown.</w:t>
      </w:r>
    </w:p>
    <w:p w14:paraId="3AAB8467" w14:textId="77777777" w:rsidR="009B69B0" w:rsidRPr="00E96DCE" w:rsidRDefault="00000000" w:rsidP="00E96DCE">
      <w:pPr>
        <w:pStyle w:val="Heading2"/>
        <w:jc w:val="both"/>
        <w:rPr>
          <w:color w:val="auto"/>
        </w:rPr>
      </w:pPr>
      <w:r w:rsidRPr="00E96DCE">
        <w:rPr>
          <w:color w:val="auto"/>
        </w:rPr>
        <w:t>8.3 Feedback Flow</w:t>
      </w:r>
    </w:p>
    <w:p w14:paraId="61034379" w14:textId="77777777" w:rsidR="009B69B0" w:rsidRPr="00E96DCE" w:rsidRDefault="00000000" w:rsidP="00E96DCE">
      <w:pPr>
        <w:pStyle w:val="ListBullet"/>
        <w:jc w:val="both"/>
      </w:pPr>
      <w:r w:rsidRPr="00E96DCE">
        <w:t>Open Feedback from Help or completed service.</w:t>
      </w:r>
    </w:p>
    <w:p w14:paraId="554073EA" w14:textId="77777777" w:rsidR="009B69B0" w:rsidRPr="00E96DCE" w:rsidRDefault="00000000" w:rsidP="00E96DCE">
      <w:pPr>
        <w:pStyle w:val="ListBullet"/>
        <w:jc w:val="both"/>
      </w:pPr>
      <w:r w:rsidRPr="00E96DCE">
        <w:t>Select rating or issue category.</w:t>
      </w:r>
    </w:p>
    <w:p w14:paraId="24ABB49F" w14:textId="77777777" w:rsidR="009B69B0" w:rsidRPr="00E96DCE" w:rsidRDefault="00000000" w:rsidP="00E96DCE">
      <w:pPr>
        <w:pStyle w:val="ListBullet"/>
        <w:jc w:val="both"/>
      </w:pPr>
      <w:r w:rsidRPr="00E96DCE">
        <w:t>Enter optional comments.</w:t>
      </w:r>
    </w:p>
    <w:p w14:paraId="6A3CFEB7" w14:textId="77777777" w:rsidR="009B69B0" w:rsidRPr="00E96DCE" w:rsidRDefault="00000000" w:rsidP="00E96DCE">
      <w:pPr>
        <w:pStyle w:val="ListBullet"/>
        <w:jc w:val="both"/>
      </w:pPr>
      <w:r w:rsidRPr="00E96DCE">
        <w:t>Submit feedback.</w:t>
      </w:r>
    </w:p>
    <w:p w14:paraId="4104B335" w14:textId="77777777" w:rsidR="009B69B0" w:rsidRPr="00E96DCE" w:rsidRDefault="00000000" w:rsidP="00E96DCE">
      <w:pPr>
        <w:pStyle w:val="ListBullet"/>
        <w:jc w:val="both"/>
      </w:pPr>
      <w:r w:rsidRPr="00E96DCE">
        <w:t>System confirms submission and provides reference where a response is expected.</w:t>
      </w:r>
    </w:p>
    <w:p w14:paraId="6C5BD457" w14:textId="77777777" w:rsidR="009B69B0" w:rsidRPr="00E96DCE" w:rsidRDefault="00000000" w:rsidP="00E96DCE">
      <w:pPr>
        <w:pStyle w:val="Heading1"/>
        <w:jc w:val="both"/>
        <w:rPr>
          <w:color w:val="auto"/>
        </w:rPr>
      </w:pPr>
      <w:r w:rsidRPr="00E96DCE">
        <w:rPr>
          <w:color w:val="auto"/>
        </w:rPr>
        <w:t>9. Design Rationale</w:t>
      </w:r>
    </w:p>
    <w:tbl>
      <w:tblPr>
        <w:tblStyle w:val="TableGrid"/>
        <w:tblW w:w="0" w:type="auto"/>
        <w:jc w:val="center"/>
        <w:tblLook w:val="04A0" w:firstRow="1" w:lastRow="0" w:firstColumn="1" w:lastColumn="0" w:noHBand="0" w:noVBand="1"/>
      </w:tblPr>
      <w:tblGrid>
        <w:gridCol w:w="4981"/>
        <w:gridCol w:w="4981"/>
      </w:tblGrid>
      <w:tr w:rsidR="009B69B0" w:rsidRPr="00E96DCE" w14:paraId="5CD47C27" w14:textId="77777777">
        <w:trPr>
          <w:jc w:val="center"/>
        </w:trPr>
        <w:tc>
          <w:tcPr>
            <w:tcW w:w="4986" w:type="dxa"/>
            <w:shd w:val="clear" w:color="auto" w:fill="D9EAF7"/>
            <w:vAlign w:val="center"/>
          </w:tcPr>
          <w:p w14:paraId="19EDF083" w14:textId="77777777" w:rsidR="009B69B0" w:rsidRPr="00E96DCE" w:rsidRDefault="00000000" w:rsidP="00E96DCE">
            <w:pPr>
              <w:jc w:val="both"/>
            </w:pPr>
            <w:r w:rsidRPr="00E96DCE">
              <w:rPr>
                <w:b/>
                <w:sz w:val="16"/>
              </w:rPr>
              <w:t>Decision</w:t>
            </w:r>
          </w:p>
        </w:tc>
        <w:tc>
          <w:tcPr>
            <w:tcW w:w="4986" w:type="dxa"/>
            <w:shd w:val="clear" w:color="auto" w:fill="D9EAF7"/>
            <w:vAlign w:val="center"/>
          </w:tcPr>
          <w:p w14:paraId="5830A270" w14:textId="77777777" w:rsidR="009B69B0" w:rsidRPr="00E96DCE" w:rsidRDefault="00000000" w:rsidP="00E96DCE">
            <w:pPr>
              <w:jc w:val="both"/>
            </w:pPr>
            <w:r w:rsidRPr="00E96DCE">
              <w:rPr>
                <w:b/>
                <w:sz w:val="16"/>
              </w:rPr>
              <w:t>Reason</w:t>
            </w:r>
          </w:p>
        </w:tc>
      </w:tr>
      <w:tr w:rsidR="009B69B0" w:rsidRPr="00E96DCE" w14:paraId="0E64913A" w14:textId="77777777">
        <w:trPr>
          <w:jc w:val="center"/>
        </w:trPr>
        <w:tc>
          <w:tcPr>
            <w:tcW w:w="4986" w:type="dxa"/>
            <w:vAlign w:val="center"/>
          </w:tcPr>
          <w:p w14:paraId="5EABB95C" w14:textId="77777777" w:rsidR="009B69B0" w:rsidRPr="00E96DCE" w:rsidRDefault="00000000" w:rsidP="00E96DCE">
            <w:pPr>
              <w:jc w:val="both"/>
            </w:pPr>
            <w:r w:rsidRPr="00E96DCE">
              <w:rPr>
                <w:sz w:val="16"/>
              </w:rPr>
              <w:t>Service-first home page</w:t>
            </w:r>
          </w:p>
        </w:tc>
        <w:tc>
          <w:tcPr>
            <w:tcW w:w="4986" w:type="dxa"/>
            <w:vAlign w:val="center"/>
          </w:tcPr>
          <w:p w14:paraId="7CF2EC6A" w14:textId="77777777" w:rsidR="009B69B0" w:rsidRPr="00E96DCE" w:rsidRDefault="00000000" w:rsidP="00E96DCE">
            <w:pPr>
              <w:jc w:val="both"/>
            </w:pPr>
            <w:r w:rsidRPr="00E96DCE">
              <w:rPr>
                <w:sz w:val="16"/>
              </w:rPr>
              <w:t>Citizens usually begin with a need, not a department name; search and categories help them find the service.</w:t>
            </w:r>
          </w:p>
        </w:tc>
      </w:tr>
      <w:tr w:rsidR="009B69B0" w:rsidRPr="00E96DCE" w14:paraId="2EC28A8D" w14:textId="77777777">
        <w:trPr>
          <w:jc w:val="center"/>
        </w:trPr>
        <w:tc>
          <w:tcPr>
            <w:tcW w:w="4986" w:type="dxa"/>
            <w:vAlign w:val="center"/>
          </w:tcPr>
          <w:p w14:paraId="43241525" w14:textId="77777777" w:rsidR="009B69B0" w:rsidRPr="00E96DCE" w:rsidRDefault="00000000" w:rsidP="00E96DCE">
            <w:pPr>
              <w:jc w:val="both"/>
            </w:pPr>
            <w:r w:rsidRPr="00E96DCE">
              <w:rPr>
                <w:sz w:val="16"/>
              </w:rPr>
              <w:t>Eligibility before long form</w:t>
            </w:r>
          </w:p>
        </w:tc>
        <w:tc>
          <w:tcPr>
            <w:tcW w:w="4986" w:type="dxa"/>
            <w:vAlign w:val="center"/>
          </w:tcPr>
          <w:p w14:paraId="5A4BF353" w14:textId="77777777" w:rsidR="009B69B0" w:rsidRPr="00E96DCE" w:rsidRDefault="00000000" w:rsidP="00E96DCE">
            <w:pPr>
              <w:jc w:val="both"/>
            </w:pPr>
            <w:r w:rsidRPr="00E96DCE">
              <w:rPr>
                <w:sz w:val="16"/>
              </w:rPr>
              <w:t>Avoids wasted effort and reduces invalid applications.</w:t>
            </w:r>
          </w:p>
        </w:tc>
      </w:tr>
      <w:tr w:rsidR="009B69B0" w:rsidRPr="00E96DCE" w14:paraId="0EF78F34" w14:textId="77777777">
        <w:trPr>
          <w:jc w:val="center"/>
        </w:trPr>
        <w:tc>
          <w:tcPr>
            <w:tcW w:w="4986" w:type="dxa"/>
            <w:vAlign w:val="center"/>
          </w:tcPr>
          <w:p w14:paraId="7849FD10" w14:textId="77777777" w:rsidR="009B69B0" w:rsidRPr="00E96DCE" w:rsidRDefault="00000000" w:rsidP="00E96DCE">
            <w:pPr>
              <w:jc w:val="both"/>
            </w:pPr>
            <w:r w:rsidRPr="00E96DCE">
              <w:rPr>
                <w:sz w:val="16"/>
              </w:rPr>
              <w:t>Step-based form</w:t>
            </w:r>
          </w:p>
        </w:tc>
        <w:tc>
          <w:tcPr>
            <w:tcW w:w="4986" w:type="dxa"/>
            <w:vAlign w:val="center"/>
          </w:tcPr>
          <w:p w14:paraId="497E57B5" w14:textId="77777777" w:rsidR="009B69B0" w:rsidRPr="00E96DCE" w:rsidRDefault="00000000" w:rsidP="00E96DCE">
            <w:pPr>
              <w:jc w:val="both"/>
            </w:pPr>
            <w:r w:rsidRPr="00E96DCE">
              <w:rPr>
                <w:sz w:val="16"/>
              </w:rPr>
              <w:t>Makes complex transactions manageable and communicates progress.</w:t>
            </w:r>
          </w:p>
        </w:tc>
      </w:tr>
      <w:tr w:rsidR="009B69B0" w:rsidRPr="00E96DCE" w14:paraId="38EB53F8" w14:textId="77777777">
        <w:trPr>
          <w:jc w:val="center"/>
        </w:trPr>
        <w:tc>
          <w:tcPr>
            <w:tcW w:w="4986" w:type="dxa"/>
            <w:vAlign w:val="center"/>
          </w:tcPr>
          <w:p w14:paraId="4A3D6634" w14:textId="77777777" w:rsidR="009B69B0" w:rsidRPr="00E96DCE" w:rsidRDefault="00000000" w:rsidP="00E96DCE">
            <w:pPr>
              <w:jc w:val="both"/>
            </w:pPr>
            <w:r w:rsidRPr="00E96DCE">
              <w:rPr>
                <w:sz w:val="16"/>
              </w:rPr>
              <w:t>Save draft</w:t>
            </w:r>
          </w:p>
        </w:tc>
        <w:tc>
          <w:tcPr>
            <w:tcW w:w="4986" w:type="dxa"/>
            <w:vAlign w:val="center"/>
          </w:tcPr>
          <w:p w14:paraId="3086A817" w14:textId="77777777" w:rsidR="009B69B0" w:rsidRPr="00E96DCE" w:rsidRDefault="00000000" w:rsidP="00E96DCE">
            <w:pPr>
              <w:jc w:val="both"/>
            </w:pPr>
            <w:r w:rsidRPr="00E96DCE">
              <w:rPr>
                <w:sz w:val="16"/>
              </w:rPr>
              <w:t>Supports interrupted sessions and unreliable connectivity.</w:t>
            </w:r>
          </w:p>
        </w:tc>
      </w:tr>
      <w:tr w:rsidR="009B69B0" w:rsidRPr="00E96DCE" w14:paraId="7FDDFFF7" w14:textId="77777777">
        <w:trPr>
          <w:jc w:val="center"/>
        </w:trPr>
        <w:tc>
          <w:tcPr>
            <w:tcW w:w="4986" w:type="dxa"/>
            <w:vAlign w:val="center"/>
          </w:tcPr>
          <w:p w14:paraId="3701343A" w14:textId="77777777" w:rsidR="009B69B0" w:rsidRPr="00E96DCE" w:rsidRDefault="00000000" w:rsidP="00E96DCE">
            <w:pPr>
              <w:jc w:val="both"/>
            </w:pPr>
            <w:r w:rsidRPr="00E96DCE">
              <w:rPr>
                <w:sz w:val="16"/>
              </w:rPr>
              <w:t>Visible reference number</w:t>
            </w:r>
          </w:p>
        </w:tc>
        <w:tc>
          <w:tcPr>
            <w:tcW w:w="4986" w:type="dxa"/>
            <w:vAlign w:val="center"/>
          </w:tcPr>
          <w:p w14:paraId="443D5476" w14:textId="77777777" w:rsidR="009B69B0" w:rsidRPr="00E96DCE" w:rsidRDefault="00000000" w:rsidP="00E96DCE">
            <w:pPr>
              <w:jc w:val="both"/>
            </w:pPr>
            <w:r w:rsidRPr="00E96DCE">
              <w:rPr>
                <w:sz w:val="16"/>
              </w:rPr>
              <w:t>Creates a reliable identifier for future tracking/support.</w:t>
            </w:r>
          </w:p>
        </w:tc>
      </w:tr>
      <w:tr w:rsidR="009B69B0" w:rsidRPr="00E96DCE" w14:paraId="13F2A0AC" w14:textId="77777777">
        <w:trPr>
          <w:jc w:val="center"/>
        </w:trPr>
        <w:tc>
          <w:tcPr>
            <w:tcW w:w="4986" w:type="dxa"/>
            <w:vAlign w:val="center"/>
          </w:tcPr>
          <w:p w14:paraId="02B1A36A" w14:textId="77777777" w:rsidR="009B69B0" w:rsidRPr="00E96DCE" w:rsidRDefault="00000000" w:rsidP="00E96DCE">
            <w:pPr>
              <w:jc w:val="both"/>
            </w:pPr>
            <w:r w:rsidRPr="00E96DCE">
              <w:rPr>
                <w:sz w:val="16"/>
              </w:rPr>
              <w:t>Timeline status</w:t>
            </w:r>
          </w:p>
        </w:tc>
        <w:tc>
          <w:tcPr>
            <w:tcW w:w="4986" w:type="dxa"/>
            <w:vAlign w:val="center"/>
          </w:tcPr>
          <w:p w14:paraId="73D6D692" w14:textId="77777777" w:rsidR="009B69B0" w:rsidRPr="00E96DCE" w:rsidRDefault="00000000" w:rsidP="00E96DCE">
            <w:pPr>
              <w:jc w:val="both"/>
            </w:pPr>
            <w:r w:rsidRPr="00E96DCE">
              <w:rPr>
                <w:sz w:val="16"/>
              </w:rPr>
              <w:t>Transforms opaque processing into an understandable journey.</w:t>
            </w:r>
          </w:p>
        </w:tc>
      </w:tr>
      <w:tr w:rsidR="009B69B0" w:rsidRPr="00E96DCE" w14:paraId="59CE21FD" w14:textId="77777777">
        <w:trPr>
          <w:jc w:val="center"/>
        </w:trPr>
        <w:tc>
          <w:tcPr>
            <w:tcW w:w="4986" w:type="dxa"/>
            <w:vAlign w:val="center"/>
          </w:tcPr>
          <w:p w14:paraId="5E0A93D1" w14:textId="77777777" w:rsidR="009B69B0" w:rsidRPr="00E96DCE" w:rsidRDefault="00000000" w:rsidP="00E96DCE">
            <w:pPr>
              <w:jc w:val="both"/>
            </w:pPr>
            <w:r w:rsidRPr="00E96DCE">
              <w:rPr>
                <w:sz w:val="16"/>
              </w:rPr>
              <w:t>Plain-language errors</w:t>
            </w:r>
          </w:p>
        </w:tc>
        <w:tc>
          <w:tcPr>
            <w:tcW w:w="4986" w:type="dxa"/>
            <w:vAlign w:val="center"/>
          </w:tcPr>
          <w:p w14:paraId="56D58EA5" w14:textId="77777777" w:rsidR="009B69B0" w:rsidRPr="00E96DCE" w:rsidRDefault="00000000" w:rsidP="00E96DCE">
            <w:pPr>
              <w:jc w:val="both"/>
            </w:pPr>
            <w:r w:rsidRPr="00E96DCE">
              <w:rPr>
                <w:sz w:val="16"/>
              </w:rPr>
              <w:t>Helps users fix problems without contacting support.</w:t>
            </w:r>
          </w:p>
        </w:tc>
      </w:tr>
      <w:tr w:rsidR="009B69B0" w:rsidRPr="00E96DCE" w14:paraId="20AFB76C" w14:textId="77777777">
        <w:trPr>
          <w:jc w:val="center"/>
        </w:trPr>
        <w:tc>
          <w:tcPr>
            <w:tcW w:w="4986" w:type="dxa"/>
            <w:vAlign w:val="center"/>
          </w:tcPr>
          <w:p w14:paraId="53FABCC7" w14:textId="77777777" w:rsidR="009B69B0" w:rsidRPr="00E96DCE" w:rsidRDefault="00000000" w:rsidP="00E96DCE">
            <w:pPr>
              <w:jc w:val="both"/>
            </w:pPr>
            <w:r w:rsidRPr="00E96DCE">
              <w:rPr>
                <w:sz w:val="16"/>
              </w:rPr>
              <w:t>Consistent components</w:t>
            </w:r>
          </w:p>
        </w:tc>
        <w:tc>
          <w:tcPr>
            <w:tcW w:w="4986" w:type="dxa"/>
            <w:vAlign w:val="center"/>
          </w:tcPr>
          <w:p w14:paraId="5528FE46" w14:textId="77777777" w:rsidR="009B69B0" w:rsidRPr="00E96DCE" w:rsidRDefault="00000000" w:rsidP="00E96DCE">
            <w:pPr>
              <w:jc w:val="both"/>
            </w:pPr>
            <w:r w:rsidRPr="00E96DCE">
              <w:rPr>
                <w:sz w:val="16"/>
              </w:rPr>
              <w:t>Reduces cognitive load and makes future services faster to design.</w:t>
            </w:r>
          </w:p>
        </w:tc>
      </w:tr>
      <w:tr w:rsidR="009B69B0" w:rsidRPr="00E96DCE" w14:paraId="07618CB8" w14:textId="77777777">
        <w:trPr>
          <w:jc w:val="center"/>
        </w:trPr>
        <w:tc>
          <w:tcPr>
            <w:tcW w:w="4986" w:type="dxa"/>
            <w:vAlign w:val="center"/>
          </w:tcPr>
          <w:p w14:paraId="101C649B" w14:textId="77777777" w:rsidR="009B69B0" w:rsidRPr="00E96DCE" w:rsidRDefault="00000000" w:rsidP="00E96DCE">
            <w:pPr>
              <w:jc w:val="both"/>
            </w:pPr>
            <w:r w:rsidRPr="00E96DCE">
              <w:rPr>
                <w:sz w:val="16"/>
              </w:rPr>
              <w:t>Feedback after completion</w:t>
            </w:r>
          </w:p>
        </w:tc>
        <w:tc>
          <w:tcPr>
            <w:tcW w:w="4986" w:type="dxa"/>
            <w:vAlign w:val="center"/>
          </w:tcPr>
          <w:p w14:paraId="2C4C54E4" w14:textId="77777777" w:rsidR="009B69B0" w:rsidRPr="00E96DCE" w:rsidRDefault="00000000" w:rsidP="00E96DCE">
            <w:pPr>
              <w:jc w:val="both"/>
            </w:pPr>
            <w:r w:rsidRPr="00E96DCE">
              <w:rPr>
                <w:sz w:val="16"/>
              </w:rPr>
              <w:t>Captures experience while the task is still fresh.</w:t>
            </w:r>
          </w:p>
        </w:tc>
      </w:tr>
    </w:tbl>
    <w:p w14:paraId="446012CF" w14:textId="77777777" w:rsidR="009B69B0" w:rsidRPr="00E96DCE" w:rsidRDefault="009B69B0" w:rsidP="00E96DCE">
      <w:pPr>
        <w:jc w:val="both"/>
      </w:pPr>
    </w:p>
    <w:p w14:paraId="34BE703B" w14:textId="77777777" w:rsidR="009B69B0" w:rsidRPr="00E96DCE" w:rsidRDefault="00000000" w:rsidP="00E96DCE">
      <w:pPr>
        <w:pStyle w:val="Heading1"/>
        <w:jc w:val="both"/>
        <w:rPr>
          <w:color w:val="auto"/>
        </w:rPr>
      </w:pPr>
      <w:r w:rsidRPr="00E96DCE">
        <w:rPr>
          <w:color w:val="auto"/>
        </w:rPr>
        <w:t>10. Accessibility and Responsive Design</w:t>
      </w:r>
    </w:p>
    <w:p w14:paraId="08E469E5" w14:textId="77777777" w:rsidR="009B69B0" w:rsidRPr="00E96DCE" w:rsidRDefault="00000000" w:rsidP="00E96DCE">
      <w:pPr>
        <w:pStyle w:val="ListBullet"/>
        <w:jc w:val="both"/>
      </w:pPr>
      <w:r w:rsidRPr="00E96DCE">
        <w:t>All meaningful controls should have accessible names and labels.</w:t>
      </w:r>
    </w:p>
    <w:p w14:paraId="3DBF1D3B" w14:textId="77777777" w:rsidR="009B69B0" w:rsidRPr="00E96DCE" w:rsidRDefault="00000000" w:rsidP="00E96DCE">
      <w:pPr>
        <w:pStyle w:val="ListBullet"/>
        <w:jc w:val="both"/>
      </w:pPr>
      <w:r w:rsidRPr="00E96DCE">
        <w:t>Keyboard users should be able to reach and operate every interactive control.</w:t>
      </w:r>
    </w:p>
    <w:p w14:paraId="67D12C42" w14:textId="77777777" w:rsidR="009B69B0" w:rsidRPr="00E96DCE" w:rsidRDefault="00000000" w:rsidP="00E96DCE">
      <w:pPr>
        <w:pStyle w:val="ListBullet"/>
        <w:jc w:val="both"/>
      </w:pPr>
      <w:r w:rsidRPr="00E96DCE">
        <w:t>Focus state must remain visible and logically ordered.</w:t>
      </w:r>
    </w:p>
    <w:p w14:paraId="5E9BD949" w14:textId="77777777" w:rsidR="009B69B0" w:rsidRPr="00E96DCE" w:rsidRDefault="00000000" w:rsidP="00E96DCE">
      <w:pPr>
        <w:pStyle w:val="ListBullet"/>
        <w:jc w:val="both"/>
      </w:pPr>
      <w:r w:rsidRPr="00E96DCE">
        <w:t>Do not communicate meaning through color alone; pair status color with text/iconography.</w:t>
      </w:r>
    </w:p>
    <w:p w14:paraId="1BEBA249" w14:textId="77777777" w:rsidR="009B69B0" w:rsidRPr="00E96DCE" w:rsidRDefault="00000000" w:rsidP="00E96DCE">
      <w:pPr>
        <w:pStyle w:val="ListBullet"/>
        <w:jc w:val="both"/>
      </w:pPr>
      <w:r w:rsidRPr="00E96DCE">
        <w:t>Error messages should identify the field and explain how to correct it.</w:t>
      </w:r>
    </w:p>
    <w:p w14:paraId="39BD790D" w14:textId="77777777" w:rsidR="009B69B0" w:rsidRPr="00E96DCE" w:rsidRDefault="00000000" w:rsidP="00E96DCE">
      <w:pPr>
        <w:pStyle w:val="ListBullet"/>
        <w:jc w:val="both"/>
      </w:pPr>
      <w:r w:rsidRPr="00E96DCE">
        <w:lastRenderedPageBreak/>
        <w:t>Touch targets should be comfortable on mobile devices.</w:t>
      </w:r>
    </w:p>
    <w:p w14:paraId="34D9B9D8" w14:textId="77777777" w:rsidR="009B69B0" w:rsidRPr="00E96DCE" w:rsidRDefault="00000000" w:rsidP="00E96DCE">
      <w:pPr>
        <w:pStyle w:val="ListBullet"/>
        <w:jc w:val="both"/>
      </w:pPr>
      <w:r w:rsidRPr="00E96DCE">
        <w:t>Content should remain usable at increased text size and on narrow screens.</w:t>
      </w:r>
    </w:p>
    <w:p w14:paraId="1FBB704F" w14:textId="77777777" w:rsidR="009B69B0" w:rsidRPr="00E96DCE" w:rsidRDefault="00000000" w:rsidP="00E96DCE">
      <w:pPr>
        <w:pStyle w:val="ListBullet"/>
        <w:jc w:val="both"/>
      </w:pPr>
      <w:r w:rsidRPr="00E96DCE">
        <w:t>Language switching should preserve the user's current task where practical.</w:t>
      </w:r>
    </w:p>
    <w:p w14:paraId="74D03C32" w14:textId="77777777" w:rsidR="009B69B0" w:rsidRPr="00E96DCE" w:rsidRDefault="00000000" w:rsidP="00E96DCE">
      <w:pPr>
        <w:pStyle w:val="ListBullet"/>
        <w:jc w:val="both"/>
      </w:pPr>
      <w:r w:rsidRPr="00E96DCE">
        <w:t>Important notices should use clear headings and concise language.</w:t>
      </w:r>
    </w:p>
    <w:p w14:paraId="73A23E86" w14:textId="77777777" w:rsidR="009B69B0" w:rsidRPr="00E96DCE" w:rsidRDefault="00000000" w:rsidP="00E96DCE">
      <w:pPr>
        <w:pStyle w:val="ListBullet"/>
        <w:jc w:val="both"/>
      </w:pPr>
      <w:r w:rsidRPr="00E96DCE">
        <w:t>Prototype usability testing should include users with varied digital literacy and accessibility needs.</w:t>
      </w:r>
    </w:p>
    <w:p w14:paraId="32459E54" w14:textId="77777777" w:rsidR="009B69B0" w:rsidRPr="00E96DCE" w:rsidRDefault="00000000" w:rsidP="00E96DCE">
      <w:pPr>
        <w:pStyle w:val="Heading2"/>
        <w:jc w:val="both"/>
        <w:rPr>
          <w:color w:val="auto"/>
        </w:rPr>
      </w:pPr>
      <w:r w:rsidRPr="00E96DCE">
        <w:rPr>
          <w:color w:val="auto"/>
        </w:rPr>
        <w:t>10.1 Responsive Breakpoints – Concept</w:t>
      </w:r>
    </w:p>
    <w:tbl>
      <w:tblPr>
        <w:tblStyle w:val="TableGrid"/>
        <w:tblW w:w="0" w:type="auto"/>
        <w:jc w:val="center"/>
        <w:tblLook w:val="04A0" w:firstRow="1" w:lastRow="0" w:firstColumn="1" w:lastColumn="0" w:noHBand="0" w:noVBand="1"/>
      </w:tblPr>
      <w:tblGrid>
        <w:gridCol w:w="4981"/>
        <w:gridCol w:w="4981"/>
      </w:tblGrid>
      <w:tr w:rsidR="009B69B0" w:rsidRPr="00E96DCE" w14:paraId="78CCA53B" w14:textId="77777777">
        <w:trPr>
          <w:jc w:val="center"/>
        </w:trPr>
        <w:tc>
          <w:tcPr>
            <w:tcW w:w="4986" w:type="dxa"/>
            <w:shd w:val="clear" w:color="auto" w:fill="D9EAF7"/>
            <w:vAlign w:val="center"/>
          </w:tcPr>
          <w:p w14:paraId="33D7DBE7" w14:textId="77777777" w:rsidR="009B69B0" w:rsidRPr="00E96DCE" w:rsidRDefault="00000000" w:rsidP="00E96DCE">
            <w:pPr>
              <w:jc w:val="both"/>
            </w:pPr>
            <w:r w:rsidRPr="00E96DCE">
              <w:rPr>
                <w:b/>
                <w:sz w:val="16"/>
              </w:rPr>
              <w:t>Viewport</w:t>
            </w:r>
          </w:p>
        </w:tc>
        <w:tc>
          <w:tcPr>
            <w:tcW w:w="4986" w:type="dxa"/>
            <w:shd w:val="clear" w:color="auto" w:fill="D9EAF7"/>
            <w:vAlign w:val="center"/>
          </w:tcPr>
          <w:p w14:paraId="7B1BE928" w14:textId="77777777" w:rsidR="009B69B0" w:rsidRPr="00E96DCE" w:rsidRDefault="00000000" w:rsidP="00E96DCE">
            <w:pPr>
              <w:jc w:val="both"/>
            </w:pPr>
            <w:r w:rsidRPr="00E96DCE">
              <w:rPr>
                <w:b/>
                <w:sz w:val="16"/>
              </w:rPr>
              <w:t>Layout</w:t>
            </w:r>
          </w:p>
        </w:tc>
      </w:tr>
      <w:tr w:rsidR="009B69B0" w:rsidRPr="00E96DCE" w14:paraId="064ADC18" w14:textId="77777777">
        <w:trPr>
          <w:jc w:val="center"/>
        </w:trPr>
        <w:tc>
          <w:tcPr>
            <w:tcW w:w="4986" w:type="dxa"/>
            <w:vAlign w:val="center"/>
          </w:tcPr>
          <w:p w14:paraId="5DEBB275" w14:textId="77777777" w:rsidR="009B69B0" w:rsidRPr="00E96DCE" w:rsidRDefault="00000000" w:rsidP="00E96DCE">
            <w:pPr>
              <w:jc w:val="both"/>
            </w:pPr>
            <w:r w:rsidRPr="00E96DCE">
              <w:rPr>
                <w:sz w:val="16"/>
              </w:rPr>
              <w:t>Mobile</w:t>
            </w:r>
          </w:p>
        </w:tc>
        <w:tc>
          <w:tcPr>
            <w:tcW w:w="4986" w:type="dxa"/>
            <w:vAlign w:val="center"/>
          </w:tcPr>
          <w:p w14:paraId="362A0D3E" w14:textId="77777777" w:rsidR="009B69B0" w:rsidRPr="00E96DCE" w:rsidRDefault="00000000" w:rsidP="00E96DCE">
            <w:pPr>
              <w:jc w:val="both"/>
            </w:pPr>
            <w:r w:rsidRPr="00E96DCE">
              <w:rPr>
                <w:sz w:val="16"/>
              </w:rPr>
              <w:t>Single-column content; stacked cards; bottom or compact action area; collapsible secondary navigation.</w:t>
            </w:r>
          </w:p>
        </w:tc>
      </w:tr>
      <w:tr w:rsidR="009B69B0" w:rsidRPr="00E96DCE" w14:paraId="0A29E2F9" w14:textId="77777777">
        <w:trPr>
          <w:jc w:val="center"/>
        </w:trPr>
        <w:tc>
          <w:tcPr>
            <w:tcW w:w="4986" w:type="dxa"/>
            <w:vAlign w:val="center"/>
          </w:tcPr>
          <w:p w14:paraId="00EA2CA9" w14:textId="77777777" w:rsidR="009B69B0" w:rsidRPr="00E96DCE" w:rsidRDefault="00000000" w:rsidP="00E96DCE">
            <w:pPr>
              <w:jc w:val="both"/>
            </w:pPr>
            <w:r w:rsidRPr="00E96DCE">
              <w:rPr>
                <w:sz w:val="16"/>
              </w:rPr>
              <w:t>Tablet</w:t>
            </w:r>
          </w:p>
        </w:tc>
        <w:tc>
          <w:tcPr>
            <w:tcW w:w="4986" w:type="dxa"/>
            <w:vAlign w:val="center"/>
          </w:tcPr>
          <w:p w14:paraId="32BFFBC1" w14:textId="77777777" w:rsidR="009B69B0" w:rsidRPr="00E96DCE" w:rsidRDefault="00000000" w:rsidP="00E96DCE">
            <w:pPr>
              <w:jc w:val="both"/>
            </w:pPr>
            <w:r w:rsidRPr="00E96DCE">
              <w:rPr>
                <w:sz w:val="16"/>
              </w:rPr>
              <w:t>Two-column service cards where useful; wider form fields; persistent progress indicator.</w:t>
            </w:r>
          </w:p>
        </w:tc>
      </w:tr>
      <w:tr w:rsidR="009B69B0" w:rsidRPr="00E96DCE" w14:paraId="2D26F1EC" w14:textId="77777777">
        <w:trPr>
          <w:jc w:val="center"/>
        </w:trPr>
        <w:tc>
          <w:tcPr>
            <w:tcW w:w="4986" w:type="dxa"/>
            <w:vAlign w:val="center"/>
          </w:tcPr>
          <w:p w14:paraId="03F530DB" w14:textId="77777777" w:rsidR="009B69B0" w:rsidRPr="00E96DCE" w:rsidRDefault="00000000" w:rsidP="00E96DCE">
            <w:pPr>
              <w:jc w:val="both"/>
            </w:pPr>
            <w:r w:rsidRPr="00E96DCE">
              <w:rPr>
                <w:sz w:val="16"/>
              </w:rPr>
              <w:t>Desktop</w:t>
            </w:r>
          </w:p>
        </w:tc>
        <w:tc>
          <w:tcPr>
            <w:tcW w:w="4986" w:type="dxa"/>
            <w:vAlign w:val="center"/>
          </w:tcPr>
          <w:p w14:paraId="705FFAD7" w14:textId="77777777" w:rsidR="009B69B0" w:rsidRPr="00E96DCE" w:rsidRDefault="00000000" w:rsidP="00E96DCE">
            <w:pPr>
              <w:jc w:val="both"/>
            </w:pPr>
            <w:r w:rsidRPr="00E96DCE">
              <w:rPr>
                <w:sz w:val="16"/>
              </w:rPr>
              <w:t>Constrained reading width; multi-column dashboards; larger navigation area; side-by-side summary panels.</w:t>
            </w:r>
          </w:p>
        </w:tc>
      </w:tr>
    </w:tbl>
    <w:p w14:paraId="4A1BA481" w14:textId="77777777" w:rsidR="009B69B0" w:rsidRPr="00E96DCE" w:rsidRDefault="009B69B0" w:rsidP="00E96DCE">
      <w:pPr>
        <w:jc w:val="both"/>
      </w:pPr>
    </w:p>
    <w:p w14:paraId="2182C46E" w14:textId="77777777" w:rsidR="009B69B0" w:rsidRPr="00E96DCE" w:rsidRDefault="00000000" w:rsidP="00E96DCE">
      <w:pPr>
        <w:pStyle w:val="Heading1"/>
        <w:jc w:val="both"/>
        <w:rPr>
          <w:color w:val="auto"/>
        </w:rPr>
      </w:pPr>
      <w:r w:rsidRPr="00E96DCE">
        <w:rPr>
          <w:color w:val="auto"/>
        </w:rPr>
        <w:t>11. Usability Testing Plan</w:t>
      </w:r>
    </w:p>
    <w:tbl>
      <w:tblPr>
        <w:tblStyle w:val="TableGrid"/>
        <w:tblW w:w="0" w:type="auto"/>
        <w:jc w:val="center"/>
        <w:tblLook w:val="04A0" w:firstRow="1" w:lastRow="0" w:firstColumn="1" w:lastColumn="0" w:noHBand="0" w:noVBand="1"/>
      </w:tblPr>
      <w:tblGrid>
        <w:gridCol w:w="3320"/>
        <w:gridCol w:w="3321"/>
        <w:gridCol w:w="3321"/>
      </w:tblGrid>
      <w:tr w:rsidR="009B69B0" w:rsidRPr="00E96DCE" w14:paraId="415F0923" w14:textId="77777777">
        <w:trPr>
          <w:jc w:val="center"/>
        </w:trPr>
        <w:tc>
          <w:tcPr>
            <w:tcW w:w="3324" w:type="dxa"/>
            <w:shd w:val="clear" w:color="auto" w:fill="D9EAF7"/>
            <w:vAlign w:val="center"/>
          </w:tcPr>
          <w:p w14:paraId="30B66217" w14:textId="77777777" w:rsidR="009B69B0" w:rsidRPr="00E96DCE" w:rsidRDefault="00000000" w:rsidP="00E96DCE">
            <w:pPr>
              <w:jc w:val="both"/>
            </w:pPr>
            <w:r w:rsidRPr="00E96DCE">
              <w:rPr>
                <w:b/>
                <w:sz w:val="16"/>
              </w:rPr>
              <w:t>Test</w:t>
            </w:r>
          </w:p>
        </w:tc>
        <w:tc>
          <w:tcPr>
            <w:tcW w:w="3324" w:type="dxa"/>
            <w:shd w:val="clear" w:color="auto" w:fill="D9EAF7"/>
            <w:vAlign w:val="center"/>
          </w:tcPr>
          <w:p w14:paraId="5FDDD3B0" w14:textId="77777777" w:rsidR="009B69B0" w:rsidRPr="00E96DCE" w:rsidRDefault="00000000" w:rsidP="00E96DCE">
            <w:pPr>
              <w:jc w:val="both"/>
            </w:pPr>
            <w:r w:rsidRPr="00E96DCE">
              <w:rPr>
                <w:b/>
                <w:sz w:val="16"/>
              </w:rPr>
              <w:t>Task</w:t>
            </w:r>
          </w:p>
        </w:tc>
        <w:tc>
          <w:tcPr>
            <w:tcW w:w="3324" w:type="dxa"/>
            <w:shd w:val="clear" w:color="auto" w:fill="D9EAF7"/>
            <w:vAlign w:val="center"/>
          </w:tcPr>
          <w:p w14:paraId="5C0EDDC7" w14:textId="77777777" w:rsidR="009B69B0" w:rsidRPr="00E96DCE" w:rsidRDefault="00000000" w:rsidP="00E96DCE">
            <w:pPr>
              <w:jc w:val="both"/>
            </w:pPr>
            <w:r w:rsidRPr="00E96DCE">
              <w:rPr>
                <w:b/>
                <w:sz w:val="16"/>
              </w:rPr>
              <w:t>Success Measure</w:t>
            </w:r>
          </w:p>
        </w:tc>
      </w:tr>
      <w:tr w:rsidR="009B69B0" w:rsidRPr="00E96DCE" w14:paraId="027BBCFB" w14:textId="77777777">
        <w:trPr>
          <w:jc w:val="center"/>
        </w:trPr>
        <w:tc>
          <w:tcPr>
            <w:tcW w:w="3324" w:type="dxa"/>
            <w:vAlign w:val="center"/>
          </w:tcPr>
          <w:p w14:paraId="75EE687E" w14:textId="77777777" w:rsidR="009B69B0" w:rsidRPr="00E96DCE" w:rsidRDefault="00000000" w:rsidP="00E96DCE">
            <w:pPr>
              <w:jc w:val="both"/>
            </w:pPr>
            <w:r w:rsidRPr="00E96DCE">
              <w:rPr>
                <w:sz w:val="16"/>
              </w:rPr>
              <w:t>UT-01</w:t>
            </w:r>
          </w:p>
        </w:tc>
        <w:tc>
          <w:tcPr>
            <w:tcW w:w="3324" w:type="dxa"/>
            <w:vAlign w:val="center"/>
          </w:tcPr>
          <w:p w14:paraId="562B8F60" w14:textId="77777777" w:rsidR="009B69B0" w:rsidRPr="00E96DCE" w:rsidRDefault="00000000" w:rsidP="00E96DCE">
            <w:pPr>
              <w:jc w:val="both"/>
            </w:pPr>
            <w:r w:rsidRPr="00E96DCE">
              <w:rPr>
                <w:sz w:val="16"/>
              </w:rPr>
              <w:t>Find a certificate service.</w:t>
            </w:r>
          </w:p>
        </w:tc>
        <w:tc>
          <w:tcPr>
            <w:tcW w:w="3324" w:type="dxa"/>
            <w:vAlign w:val="center"/>
          </w:tcPr>
          <w:p w14:paraId="60283B67" w14:textId="77777777" w:rsidR="009B69B0" w:rsidRPr="00E96DCE" w:rsidRDefault="00000000" w:rsidP="00E96DCE">
            <w:pPr>
              <w:jc w:val="both"/>
            </w:pPr>
            <w:r w:rsidRPr="00E96DCE">
              <w:rPr>
                <w:sz w:val="16"/>
              </w:rPr>
              <w:t>User finds correct service without assistance.</w:t>
            </w:r>
          </w:p>
        </w:tc>
      </w:tr>
      <w:tr w:rsidR="009B69B0" w:rsidRPr="00E96DCE" w14:paraId="6CBFC31F" w14:textId="77777777">
        <w:trPr>
          <w:jc w:val="center"/>
        </w:trPr>
        <w:tc>
          <w:tcPr>
            <w:tcW w:w="3324" w:type="dxa"/>
            <w:vAlign w:val="center"/>
          </w:tcPr>
          <w:p w14:paraId="600DA580" w14:textId="77777777" w:rsidR="009B69B0" w:rsidRPr="00E96DCE" w:rsidRDefault="00000000" w:rsidP="00E96DCE">
            <w:pPr>
              <w:jc w:val="both"/>
            </w:pPr>
            <w:r w:rsidRPr="00E96DCE">
              <w:rPr>
                <w:sz w:val="16"/>
              </w:rPr>
              <w:t>UT-02</w:t>
            </w:r>
          </w:p>
        </w:tc>
        <w:tc>
          <w:tcPr>
            <w:tcW w:w="3324" w:type="dxa"/>
            <w:vAlign w:val="center"/>
          </w:tcPr>
          <w:p w14:paraId="069301D0" w14:textId="77777777" w:rsidR="009B69B0" w:rsidRPr="00E96DCE" w:rsidRDefault="00000000" w:rsidP="00E96DCE">
            <w:pPr>
              <w:jc w:val="both"/>
            </w:pPr>
            <w:r w:rsidRPr="00E96DCE">
              <w:rPr>
                <w:sz w:val="16"/>
              </w:rPr>
              <w:t>Check eligibility.</w:t>
            </w:r>
          </w:p>
        </w:tc>
        <w:tc>
          <w:tcPr>
            <w:tcW w:w="3324" w:type="dxa"/>
            <w:vAlign w:val="center"/>
          </w:tcPr>
          <w:p w14:paraId="50B938AA" w14:textId="77777777" w:rsidR="009B69B0" w:rsidRPr="00E96DCE" w:rsidRDefault="00000000" w:rsidP="00E96DCE">
            <w:pPr>
              <w:jc w:val="both"/>
            </w:pPr>
            <w:r w:rsidRPr="00E96DCE">
              <w:rPr>
                <w:sz w:val="16"/>
              </w:rPr>
              <w:t>User understands result and next step.</w:t>
            </w:r>
          </w:p>
        </w:tc>
      </w:tr>
      <w:tr w:rsidR="009B69B0" w:rsidRPr="00E96DCE" w14:paraId="3FC21F79" w14:textId="77777777">
        <w:trPr>
          <w:jc w:val="center"/>
        </w:trPr>
        <w:tc>
          <w:tcPr>
            <w:tcW w:w="3324" w:type="dxa"/>
            <w:vAlign w:val="center"/>
          </w:tcPr>
          <w:p w14:paraId="13AD75A6" w14:textId="77777777" w:rsidR="009B69B0" w:rsidRPr="00E96DCE" w:rsidRDefault="00000000" w:rsidP="00E96DCE">
            <w:pPr>
              <w:jc w:val="both"/>
            </w:pPr>
            <w:r w:rsidRPr="00E96DCE">
              <w:rPr>
                <w:sz w:val="16"/>
              </w:rPr>
              <w:t>UT-03</w:t>
            </w:r>
          </w:p>
        </w:tc>
        <w:tc>
          <w:tcPr>
            <w:tcW w:w="3324" w:type="dxa"/>
            <w:vAlign w:val="center"/>
          </w:tcPr>
          <w:p w14:paraId="00871EAD" w14:textId="77777777" w:rsidR="009B69B0" w:rsidRPr="00E96DCE" w:rsidRDefault="00000000" w:rsidP="00E96DCE">
            <w:pPr>
              <w:jc w:val="both"/>
            </w:pPr>
            <w:r w:rsidRPr="00E96DCE">
              <w:rPr>
                <w:sz w:val="16"/>
              </w:rPr>
              <w:t>Start and complete application.</w:t>
            </w:r>
          </w:p>
        </w:tc>
        <w:tc>
          <w:tcPr>
            <w:tcW w:w="3324" w:type="dxa"/>
            <w:vAlign w:val="center"/>
          </w:tcPr>
          <w:p w14:paraId="5AB07D41" w14:textId="77777777" w:rsidR="009B69B0" w:rsidRPr="00E96DCE" w:rsidRDefault="00000000" w:rsidP="00E96DCE">
            <w:pPr>
              <w:jc w:val="both"/>
            </w:pPr>
            <w:r w:rsidRPr="00E96DCE">
              <w:rPr>
                <w:sz w:val="16"/>
              </w:rPr>
              <w:t>User completes core fields without confusion.</w:t>
            </w:r>
          </w:p>
        </w:tc>
      </w:tr>
      <w:tr w:rsidR="009B69B0" w:rsidRPr="00E96DCE" w14:paraId="151D9331" w14:textId="77777777">
        <w:trPr>
          <w:jc w:val="center"/>
        </w:trPr>
        <w:tc>
          <w:tcPr>
            <w:tcW w:w="3324" w:type="dxa"/>
            <w:vAlign w:val="center"/>
          </w:tcPr>
          <w:p w14:paraId="153E49BD" w14:textId="77777777" w:rsidR="009B69B0" w:rsidRPr="00E96DCE" w:rsidRDefault="00000000" w:rsidP="00E96DCE">
            <w:pPr>
              <w:jc w:val="both"/>
            </w:pPr>
            <w:r w:rsidRPr="00E96DCE">
              <w:rPr>
                <w:sz w:val="16"/>
              </w:rPr>
              <w:t>UT-04</w:t>
            </w:r>
          </w:p>
        </w:tc>
        <w:tc>
          <w:tcPr>
            <w:tcW w:w="3324" w:type="dxa"/>
            <w:vAlign w:val="center"/>
          </w:tcPr>
          <w:p w14:paraId="119F96E7" w14:textId="77777777" w:rsidR="009B69B0" w:rsidRPr="00E96DCE" w:rsidRDefault="00000000" w:rsidP="00E96DCE">
            <w:pPr>
              <w:jc w:val="both"/>
            </w:pPr>
            <w:r w:rsidRPr="00E96DCE">
              <w:rPr>
                <w:sz w:val="16"/>
              </w:rPr>
              <w:t>Upload documents.</w:t>
            </w:r>
          </w:p>
        </w:tc>
        <w:tc>
          <w:tcPr>
            <w:tcW w:w="3324" w:type="dxa"/>
            <w:vAlign w:val="center"/>
          </w:tcPr>
          <w:p w14:paraId="326CDB15" w14:textId="77777777" w:rsidR="009B69B0" w:rsidRPr="00E96DCE" w:rsidRDefault="00000000" w:rsidP="00E96DCE">
            <w:pPr>
              <w:jc w:val="both"/>
            </w:pPr>
            <w:r w:rsidRPr="00E96DCE">
              <w:rPr>
                <w:sz w:val="16"/>
              </w:rPr>
              <w:t>User understands file requirements and sees upload confirmation.</w:t>
            </w:r>
          </w:p>
        </w:tc>
      </w:tr>
      <w:tr w:rsidR="009B69B0" w:rsidRPr="00E96DCE" w14:paraId="2E5CE6EB" w14:textId="77777777">
        <w:trPr>
          <w:jc w:val="center"/>
        </w:trPr>
        <w:tc>
          <w:tcPr>
            <w:tcW w:w="3324" w:type="dxa"/>
            <w:vAlign w:val="center"/>
          </w:tcPr>
          <w:p w14:paraId="2AA47B1F" w14:textId="77777777" w:rsidR="009B69B0" w:rsidRPr="00E96DCE" w:rsidRDefault="00000000" w:rsidP="00E96DCE">
            <w:pPr>
              <w:jc w:val="both"/>
            </w:pPr>
            <w:r w:rsidRPr="00E96DCE">
              <w:rPr>
                <w:sz w:val="16"/>
              </w:rPr>
              <w:t>UT-05</w:t>
            </w:r>
          </w:p>
        </w:tc>
        <w:tc>
          <w:tcPr>
            <w:tcW w:w="3324" w:type="dxa"/>
            <w:vAlign w:val="center"/>
          </w:tcPr>
          <w:p w14:paraId="03141035" w14:textId="77777777" w:rsidR="009B69B0" w:rsidRPr="00E96DCE" w:rsidRDefault="00000000" w:rsidP="00E96DCE">
            <w:pPr>
              <w:jc w:val="both"/>
            </w:pPr>
            <w:r w:rsidRPr="00E96DCE">
              <w:rPr>
                <w:sz w:val="16"/>
              </w:rPr>
              <w:t>Track an application.</w:t>
            </w:r>
          </w:p>
        </w:tc>
        <w:tc>
          <w:tcPr>
            <w:tcW w:w="3324" w:type="dxa"/>
            <w:vAlign w:val="center"/>
          </w:tcPr>
          <w:p w14:paraId="33BE80B8" w14:textId="77777777" w:rsidR="009B69B0" w:rsidRPr="00E96DCE" w:rsidRDefault="00000000" w:rsidP="00E96DCE">
            <w:pPr>
              <w:jc w:val="both"/>
            </w:pPr>
            <w:r w:rsidRPr="00E96DCE">
              <w:rPr>
                <w:sz w:val="16"/>
              </w:rPr>
              <w:t>User identifies current status and next action.</w:t>
            </w:r>
          </w:p>
        </w:tc>
      </w:tr>
      <w:tr w:rsidR="009B69B0" w:rsidRPr="00E96DCE" w14:paraId="28EF5968" w14:textId="77777777">
        <w:trPr>
          <w:jc w:val="center"/>
        </w:trPr>
        <w:tc>
          <w:tcPr>
            <w:tcW w:w="3324" w:type="dxa"/>
            <w:vAlign w:val="center"/>
          </w:tcPr>
          <w:p w14:paraId="3D138835" w14:textId="77777777" w:rsidR="009B69B0" w:rsidRPr="00E96DCE" w:rsidRDefault="00000000" w:rsidP="00E96DCE">
            <w:pPr>
              <w:jc w:val="both"/>
            </w:pPr>
            <w:r w:rsidRPr="00E96DCE">
              <w:rPr>
                <w:sz w:val="16"/>
              </w:rPr>
              <w:t>UT-06</w:t>
            </w:r>
          </w:p>
        </w:tc>
        <w:tc>
          <w:tcPr>
            <w:tcW w:w="3324" w:type="dxa"/>
            <w:vAlign w:val="center"/>
          </w:tcPr>
          <w:p w14:paraId="315D33FE" w14:textId="77777777" w:rsidR="009B69B0" w:rsidRPr="00E96DCE" w:rsidRDefault="00000000" w:rsidP="00E96DCE">
            <w:pPr>
              <w:jc w:val="both"/>
            </w:pPr>
            <w:r w:rsidRPr="00E96DCE">
              <w:rPr>
                <w:sz w:val="16"/>
              </w:rPr>
              <w:t>Respond to clarification.</w:t>
            </w:r>
          </w:p>
        </w:tc>
        <w:tc>
          <w:tcPr>
            <w:tcW w:w="3324" w:type="dxa"/>
            <w:vAlign w:val="center"/>
          </w:tcPr>
          <w:p w14:paraId="5FA06FD6" w14:textId="77777777" w:rsidR="009B69B0" w:rsidRPr="00E96DCE" w:rsidRDefault="00000000" w:rsidP="00E96DCE">
            <w:pPr>
              <w:jc w:val="both"/>
            </w:pPr>
            <w:r w:rsidRPr="00E96DCE">
              <w:rPr>
                <w:sz w:val="16"/>
              </w:rPr>
              <w:t>User locates request and submits response.</w:t>
            </w:r>
          </w:p>
        </w:tc>
      </w:tr>
      <w:tr w:rsidR="009B69B0" w:rsidRPr="00E96DCE" w14:paraId="27E192FC" w14:textId="77777777">
        <w:trPr>
          <w:jc w:val="center"/>
        </w:trPr>
        <w:tc>
          <w:tcPr>
            <w:tcW w:w="3324" w:type="dxa"/>
            <w:vAlign w:val="center"/>
          </w:tcPr>
          <w:p w14:paraId="0145BD82" w14:textId="77777777" w:rsidR="009B69B0" w:rsidRPr="00E96DCE" w:rsidRDefault="00000000" w:rsidP="00E96DCE">
            <w:pPr>
              <w:jc w:val="both"/>
            </w:pPr>
            <w:r w:rsidRPr="00E96DCE">
              <w:rPr>
                <w:sz w:val="16"/>
              </w:rPr>
              <w:t>UT-07</w:t>
            </w:r>
          </w:p>
        </w:tc>
        <w:tc>
          <w:tcPr>
            <w:tcW w:w="3324" w:type="dxa"/>
            <w:vAlign w:val="center"/>
          </w:tcPr>
          <w:p w14:paraId="6B83C5B8" w14:textId="77777777" w:rsidR="009B69B0" w:rsidRPr="00E96DCE" w:rsidRDefault="00000000" w:rsidP="00E96DCE">
            <w:pPr>
              <w:jc w:val="both"/>
            </w:pPr>
            <w:r w:rsidRPr="00E96DCE">
              <w:rPr>
                <w:sz w:val="16"/>
              </w:rPr>
              <w:t>Submit feedback.</w:t>
            </w:r>
          </w:p>
        </w:tc>
        <w:tc>
          <w:tcPr>
            <w:tcW w:w="3324" w:type="dxa"/>
            <w:vAlign w:val="center"/>
          </w:tcPr>
          <w:p w14:paraId="3945051A" w14:textId="77777777" w:rsidR="009B69B0" w:rsidRPr="00E96DCE" w:rsidRDefault="00000000" w:rsidP="00E96DCE">
            <w:pPr>
              <w:jc w:val="both"/>
            </w:pPr>
            <w:r w:rsidRPr="00E96DCE">
              <w:rPr>
                <w:sz w:val="16"/>
              </w:rPr>
              <w:t>User understands whether feedback was successfully submitted.</w:t>
            </w:r>
          </w:p>
        </w:tc>
      </w:tr>
      <w:tr w:rsidR="009B69B0" w:rsidRPr="00E96DCE" w14:paraId="64C6C294" w14:textId="77777777">
        <w:trPr>
          <w:jc w:val="center"/>
        </w:trPr>
        <w:tc>
          <w:tcPr>
            <w:tcW w:w="3324" w:type="dxa"/>
            <w:vAlign w:val="center"/>
          </w:tcPr>
          <w:p w14:paraId="13D08D8A" w14:textId="77777777" w:rsidR="009B69B0" w:rsidRPr="00E96DCE" w:rsidRDefault="00000000" w:rsidP="00E96DCE">
            <w:pPr>
              <w:jc w:val="both"/>
            </w:pPr>
            <w:r w:rsidRPr="00E96DCE">
              <w:rPr>
                <w:sz w:val="16"/>
              </w:rPr>
              <w:t>UT-08</w:t>
            </w:r>
          </w:p>
        </w:tc>
        <w:tc>
          <w:tcPr>
            <w:tcW w:w="3324" w:type="dxa"/>
            <w:vAlign w:val="center"/>
          </w:tcPr>
          <w:p w14:paraId="42D29F41" w14:textId="77777777" w:rsidR="009B69B0" w:rsidRPr="00E96DCE" w:rsidRDefault="00000000" w:rsidP="00E96DCE">
            <w:pPr>
              <w:jc w:val="both"/>
            </w:pPr>
            <w:r w:rsidRPr="00E96DCE">
              <w:rPr>
                <w:sz w:val="16"/>
              </w:rPr>
              <w:t>Accessibility navigation.</w:t>
            </w:r>
          </w:p>
        </w:tc>
        <w:tc>
          <w:tcPr>
            <w:tcW w:w="3324" w:type="dxa"/>
            <w:vAlign w:val="center"/>
          </w:tcPr>
          <w:p w14:paraId="25345C54" w14:textId="77777777" w:rsidR="009B69B0" w:rsidRPr="00E96DCE" w:rsidRDefault="00000000" w:rsidP="00E96DCE">
            <w:pPr>
              <w:jc w:val="both"/>
            </w:pPr>
            <w:r w:rsidRPr="00E96DCE">
              <w:rPr>
                <w:sz w:val="16"/>
              </w:rPr>
              <w:t>Keyboard/assistive technology user can complete representative tasks.</w:t>
            </w:r>
          </w:p>
        </w:tc>
      </w:tr>
    </w:tbl>
    <w:p w14:paraId="38238D38" w14:textId="77777777" w:rsidR="009B69B0" w:rsidRPr="00E96DCE" w:rsidRDefault="009B69B0" w:rsidP="00E96DCE">
      <w:pPr>
        <w:jc w:val="both"/>
      </w:pPr>
    </w:p>
    <w:p w14:paraId="46ED74EF" w14:textId="77777777" w:rsidR="009B69B0" w:rsidRPr="00E96DCE" w:rsidRDefault="00000000" w:rsidP="00E96DCE">
      <w:pPr>
        <w:pStyle w:val="Heading2"/>
        <w:jc w:val="both"/>
        <w:rPr>
          <w:color w:val="auto"/>
        </w:rPr>
      </w:pPr>
      <w:r w:rsidRPr="00E96DCE">
        <w:rPr>
          <w:color w:val="auto"/>
        </w:rPr>
        <w:t>11.1 Prototype Evaluation Metrics</w:t>
      </w:r>
    </w:p>
    <w:p w14:paraId="1EABDBA1" w14:textId="77777777" w:rsidR="009B69B0" w:rsidRPr="00E96DCE" w:rsidRDefault="00000000" w:rsidP="00E96DCE">
      <w:pPr>
        <w:pStyle w:val="ListBullet"/>
        <w:jc w:val="both"/>
      </w:pPr>
      <w:r w:rsidRPr="00E96DCE">
        <w:t>Task completion rate</w:t>
      </w:r>
    </w:p>
    <w:p w14:paraId="42156B0E" w14:textId="77777777" w:rsidR="009B69B0" w:rsidRPr="00E96DCE" w:rsidRDefault="00000000" w:rsidP="00E96DCE">
      <w:pPr>
        <w:pStyle w:val="ListBullet"/>
        <w:jc w:val="both"/>
      </w:pPr>
      <w:r w:rsidRPr="00E96DCE">
        <w:t>Time on task</w:t>
      </w:r>
    </w:p>
    <w:p w14:paraId="4AB8E16F" w14:textId="77777777" w:rsidR="009B69B0" w:rsidRPr="00E96DCE" w:rsidRDefault="00000000" w:rsidP="00E96DCE">
      <w:pPr>
        <w:pStyle w:val="ListBullet"/>
        <w:jc w:val="both"/>
      </w:pPr>
      <w:r w:rsidRPr="00E96DCE">
        <w:t>Critical error count</w:t>
      </w:r>
    </w:p>
    <w:p w14:paraId="31AD4800" w14:textId="77777777" w:rsidR="009B69B0" w:rsidRPr="00E96DCE" w:rsidRDefault="00000000" w:rsidP="00E96DCE">
      <w:pPr>
        <w:pStyle w:val="ListBullet"/>
        <w:jc w:val="both"/>
      </w:pPr>
      <w:r w:rsidRPr="00E96DCE">
        <w:t>Assistance requests</w:t>
      </w:r>
    </w:p>
    <w:p w14:paraId="5FAFF852" w14:textId="77777777" w:rsidR="009B69B0" w:rsidRPr="00E96DCE" w:rsidRDefault="00000000" w:rsidP="00E96DCE">
      <w:pPr>
        <w:pStyle w:val="ListBullet"/>
        <w:jc w:val="both"/>
      </w:pPr>
      <w:r w:rsidRPr="00E96DCE">
        <w:t>User confidence rating</w:t>
      </w:r>
    </w:p>
    <w:p w14:paraId="7CD65733" w14:textId="77777777" w:rsidR="009B69B0" w:rsidRPr="00E96DCE" w:rsidRDefault="00000000" w:rsidP="00E96DCE">
      <w:pPr>
        <w:pStyle w:val="ListBullet"/>
        <w:jc w:val="both"/>
      </w:pPr>
      <w:r w:rsidRPr="00E96DCE">
        <w:t>Post-task satisfaction</w:t>
      </w:r>
    </w:p>
    <w:p w14:paraId="45DC3191" w14:textId="77777777" w:rsidR="009B69B0" w:rsidRPr="00E96DCE" w:rsidRDefault="00000000" w:rsidP="00E96DCE">
      <w:pPr>
        <w:pStyle w:val="ListBullet"/>
        <w:jc w:val="both"/>
      </w:pPr>
      <w:r w:rsidRPr="00E96DCE">
        <w:t>Accessibility issue count</w:t>
      </w:r>
    </w:p>
    <w:p w14:paraId="2B667333" w14:textId="77777777" w:rsidR="009B69B0" w:rsidRPr="00E96DCE" w:rsidRDefault="00000000" w:rsidP="00E96DCE">
      <w:pPr>
        <w:pStyle w:val="Heading1"/>
        <w:jc w:val="both"/>
        <w:rPr>
          <w:color w:val="auto"/>
        </w:rPr>
      </w:pPr>
      <w:r w:rsidRPr="00E96DCE">
        <w:rPr>
          <w:color w:val="auto"/>
        </w:rPr>
        <w:t>12. Prototype Components</w:t>
      </w:r>
    </w:p>
    <w:tbl>
      <w:tblPr>
        <w:tblStyle w:val="TableGrid"/>
        <w:tblW w:w="0" w:type="auto"/>
        <w:jc w:val="center"/>
        <w:tblLook w:val="04A0" w:firstRow="1" w:lastRow="0" w:firstColumn="1" w:lastColumn="0" w:noHBand="0" w:noVBand="1"/>
      </w:tblPr>
      <w:tblGrid>
        <w:gridCol w:w="3320"/>
        <w:gridCol w:w="3321"/>
        <w:gridCol w:w="3321"/>
      </w:tblGrid>
      <w:tr w:rsidR="009B69B0" w:rsidRPr="00E96DCE" w14:paraId="2EEC928C" w14:textId="77777777">
        <w:trPr>
          <w:jc w:val="center"/>
        </w:trPr>
        <w:tc>
          <w:tcPr>
            <w:tcW w:w="3324" w:type="dxa"/>
            <w:shd w:val="clear" w:color="auto" w:fill="D9EAF7"/>
            <w:vAlign w:val="center"/>
          </w:tcPr>
          <w:p w14:paraId="145E381B" w14:textId="77777777" w:rsidR="009B69B0" w:rsidRPr="00E96DCE" w:rsidRDefault="00000000" w:rsidP="00E96DCE">
            <w:pPr>
              <w:jc w:val="both"/>
            </w:pPr>
            <w:r w:rsidRPr="00E96DCE">
              <w:rPr>
                <w:b/>
                <w:sz w:val="15"/>
              </w:rPr>
              <w:t>Component</w:t>
            </w:r>
          </w:p>
        </w:tc>
        <w:tc>
          <w:tcPr>
            <w:tcW w:w="3324" w:type="dxa"/>
            <w:shd w:val="clear" w:color="auto" w:fill="D9EAF7"/>
            <w:vAlign w:val="center"/>
          </w:tcPr>
          <w:p w14:paraId="7D9B2FB5" w14:textId="77777777" w:rsidR="009B69B0" w:rsidRPr="00E96DCE" w:rsidRDefault="00000000" w:rsidP="00E96DCE">
            <w:pPr>
              <w:jc w:val="both"/>
            </w:pPr>
            <w:r w:rsidRPr="00E96DCE">
              <w:rPr>
                <w:b/>
                <w:sz w:val="15"/>
              </w:rPr>
              <w:t>States / Variants</w:t>
            </w:r>
          </w:p>
        </w:tc>
        <w:tc>
          <w:tcPr>
            <w:tcW w:w="3324" w:type="dxa"/>
            <w:shd w:val="clear" w:color="auto" w:fill="D9EAF7"/>
            <w:vAlign w:val="center"/>
          </w:tcPr>
          <w:p w14:paraId="45823308" w14:textId="77777777" w:rsidR="009B69B0" w:rsidRPr="00E96DCE" w:rsidRDefault="00000000" w:rsidP="00E96DCE">
            <w:pPr>
              <w:jc w:val="both"/>
            </w:pPr>
            <w:r w:rsidRPr="00E96DCE">
              <w:rPr>
                <w:b/>
                <w:sz w:val="15"/>
              </w:rPr>
              <w:t>Use</w:t>
            </w:r>
          </w:p>
        </w:tc>
      </w:tr>
      <w:tr w:rsidR="009B69B0" w:rsidRPr="00E96DCE" w14:paraId="743D50BA" w14:textId="77777777">
        <w:trPr>
          <w:jc w:val="center"/>
        </w:trPr>
        <w:tc>
          <w:tcPr>
            <w:tcW w:w="3324" w:type="dxa"/>
            <w:vAlign w:val="center"/>
          </w:tcPr>
          <w:p w14:paraId="44BEDA21" w14:textId="77777777" w:rsidR="009B69B0" w:rsidRPr="00E96DCE" w:rsidRDefault="00000000" w:rsidP="00E96DCE">
            <w:pPr>
              <w:jc w:val="both"/>
            </w:pPr>
            <w:r w:rsidRPr="00E96DCE">
              <w:rPr>
                <w:sz w:val="15"/>
              </w:rPr>
              <w:t>Header</w:t>
            </w:r>
          </w:p>
        </w:tc>
        <w:tc>
          <w:tcPr>
            <w:tcW w:w="3324" w:type="dxa"/>
            <w:vAlign w:val="center"/>
          </w:tcPr>
          <w:p w14:paraId="68C2F296" w14:textId="77777777" w:rsidR="009B69B0" w:rsidRPr="00E96DCE" w:rsidRDefault="00000000" w:rsidP="00E96DCE">
            <w:pPr>
              <w:jc w:val="both"/>
            </w:pPr>
            <w:r w:rsidRPr="00E96DCE">
              <w:rPr>
                <w:sz w:val="15"/>
              </w:rPr>
              <w:t>Default, logged-in, mobile</w:t>
            </w:r>
          </w:p>
        </w:tc>
        <w:tc>
          <w:tcPr>
            <w:tcW w:w="3324" w:type="dxa"/>
            <w:vAlign w:val="center"/>
          </w:tcPr>
          <w:p w14:paraId="19E15317" w14:textId="77777777" w:rsidR="009B69B0" w:rsidRPr="00E96DCE" w:rsidRDefault="00000000" w:rsidP="00E96DCE">
            <w:pPr>
              <w:jc w:val="both"/>
            </w:pPr>
            <w:r w:rsidRPr="00E96DCE">
              <w:rPr>
                <w:sz w:val="15"/>
              </w:rPr>
              <w:t>Identity and global navigation.</w:t>
            </w:r>
          </w:p>
        </w:tc>
      </w:tr>
      <w:tr w:rsidR="009B69B0" w:rsidRPr="00E96DCE" w14:paraId="62A52E6E" w14:textId="77777777">
        <w:trPr>
          <w:jc w:val="center"/>
        </w:trPr>
        <w:tc>
          <w:tcPr>
            <w:tcW w:w="3324" w:type="dxa"/>
            <w:vAlign w:val="center"/>
          </w:tcPr>
          <w:p w14:paraId="6F4ED253" w14:textId="77777777" w:rsidR="009B69B0" w:rsidRPr="00E96DCE" w:rsidRDefault="00000000" w:rsidP="00E96DCE">
            <w:pPr>
              <w:jc w:val="both"/>
            </w:pPr>
            <w:r w:rsidRPr="00E96DCE">
              <w:rPr>
                <w:sz w:val="15"/>
              </w:rPr>
              <w:t>Search</w:t>
            </w:r>
          </w:p>
        </w:tc>
        <w:tc>
          <w:tcPr>
            <w:tcW w:w="3324" w:type="dxa"/>
            <w:vAlign w:val="center"/>
          </w:tcPr>
          <w:p w14:paraId="3DE7A394" w14:textId="77777777" w:rsidR="009B69B0" w:rsidRPr="00E96DCE" w:rsidRDefault="00000000" w:rsidP="00E96DCE">
            <w:pPr>
              <w:jc w:val="both"/>
            </w:pPr>
            <w:r w:rsidRPr="00E96DCE">
              <w:rPr>
                <w:sz w:val="15"/>
              </w:rPr>
              <w:t>Empty, active, no results</w:t>
            </w:r>
          </w:p>
        </w:tc>
        <w:tc>
          <w:tcPr>
            <w:tcW w:w="3324" w:type="dxa"/>
            <w:vAlign w:val="center"/>
          </w:tcPr>
          <w:p w14:paraId="7A7B2E1E" w14:textId="77777777" w:rsidR="009B69B0" w:rsidRPr="00E96DCE" w:rsidRDefault="00000000" w:rsidP="00E96DCE">
            <w:pPr>
              <w:jc w:val="both"/>
            </w:pPr>
            <w:r w:rsidRPr="00E96DCE">
              <w:rPr>
                <w:sz w:val="15"/>
              </w:rPr>
              <w:t>Service discovery.</w:t>
            </w:r>
          </w:p>
        </w:tc>
      </w:tr>
      <w:tr w:rsidR="009B69B0" w:rsidRPr="00E96DCE" w14:paraId="7A859F3A" w14:textId="77777777">
        <w:trPr>
          <w:jc w:val="center"/>
        </w:trPr>
        <w:tc>
          <w:tcPr>
            <w:tcW w:w="3324" w:type="dxa"/>
            <w:vAlign w:val="center"/>
          </w:tcPr>
          <w:p w14:paraId="75F323C6" w14:textId="77777777" w:rsidR="009B69B0" w:rsidRPr="00E96DCE" w:rsidRDefault="00000000" w:rsidP="00E96DCE">
            <w:pPr>
              <w:jc w:val="both"/>
            </w:pPr>
            <w:r w:rsidRPr="00E96DCE">
              <w:rPr>
                <w:sz w:val="15"/>
              </w:rPr>
              <w:t>Service Card</w:t>
            </w:r>
          </w:p>
        </w:tc>
        <w:tc>
          <w:tcPr>
            <w:tcW w:w="3324" w:type="dxa"/>
            <w:vAlign w:val="center"/>
          </w:tcPr>
          <w:p w14:paraId="0BB05FC4" w14:textId="77777777" w:rsidR="009B69B0" w:rsidRPr="00E96DCE" w:rsidRDefault="00000000" w:rsidP="00E96DCE">
            <w:pPr>
              <w:jc w:val="both"/>
            </w:pPr>
            <w:r w:rsidRPr="00E96DCE">
              <w:rPr>
                <w:sz w:val="15"/>
              </w:rPr>
              <w:t>Default, featured</w:t>
            </w:r>
          </w:p>
        </w:tc>
        <w:tc>
          <w:tcPr>
            <w:tcW w:w="3324" w:type="dxa"/>
            <w:vAlign w:val="center"/>
          </w:tcPr>
          <w:p w14:paraId="085686FF" w14:textId="77777777" w:rsidR="009B69B0" w:rsidRPr="00E96DCE" w:rsidRDefault="00000000" w:rsidP="00E96DCE">
            <w:pPr>
              <w:jc w:val="both"/>
            </w:pPr>
            <w:r w:rsidRPr="00E96DCE">
              <w:rPr>
                <w:sz w:val="15"/>
              </w:rPr>
              <w:t>Service catalogue.</w:t>
            </w:r>
          </w:p>
        </w:tc>
      </w:tr>
      <w:tr w:rsidR="009B69B0" w:rsidRPr="00E96DCE" w14:paraId="15B25F31" w14:textId="77777777">
        <w:trPr>
          <w:jc w:val="center"/>
        </w:trPr>
        <w:tc>
          <w:tcPr>
            <w:tcW w:w="3324" w:type="dxa"/>
            <w:vAlign w:val="center"/>
          </w:tcPr>
          <w:p w14:paraId="733A75EB" w14:textId="77777777" w:rsidR="009B69B0" w:rsidRPr="00E96DCE" w:rsidRDefault="00000000" w:rsidP="00E96DCE">
            <w:pPr>
              <w:jc w:val="both"/>
            </w:pPr>
            <w:r w:rsidRPr="00E96DCE">
              <w:rPr>
                <w:sz w:val="15"/>
              </w:rPr>
              <w:t>Button</w:t>
            </w:r>
          </w:p>
        </w:tc>
        <w:tc>
          <w:tcPr>
            <w:tcW w:w="3324" w:type="dxa"/>
            <w:vAlign w:val="center"/>
          </w:tcPr>
          <w:p w14:paraId="24CAB055" w14:textId="77777777" w:rsidR="009B69B0" w:rsidRPr="00E96DCE" w:rsidRDefault="00000000" w:rsidP="00E96DCE">
            <w:pPr>
              <w:jc w:val="both"/>
            </w:pPr>
            <w:r w:rsidRPr="00E96DCE">
              <w:rPr>
                <w:sz w:val="15"/>
              </w:rPr>
              <w:t>Primary, secondary, disabled</w:t>
            </w:r>
          </w:p>
        </w:tc>
        <w:tc>
          <w:tcPr>
            <w:tcW w:w="3324" w:type="dxa"/>
            <w:vAlign w:val="center"/>
          </w:tcPr>
          <w:p w14:paraId="0EDB7F61" w14:textId="77777777" w:rsidR="009B69B0" w:rsidRPr="00E96DCE" w:rsidRDefault="00000000" w:rsidP="00E96DCE">
            <w:pPr>
              <w:jc w:val="both"/>
            </w:pPr>
            <w:r w:rsidRPr="00E96DCE">
              <w:rPr>
                <w:sz w:val="15"/>
              </w:rPr>
              <w:t>Actions.</w:t>
            </w:r>
          </w:p>
        </w:tc>
      </w:tr>
      <w:tr w:rsidR="009B69B0" w:rsidRPr="00E96DCE" w14:paraId="6776F042" w14:textId="77777777">
        <w:trPr>
          <w:jc w:val="center"/>
        </w:trPr>
        <w:tc>
          <w:tcPr>
            <w:tcW w:w="3324" w:type="dxa"/>
            <w:vAlign w:val="center"/>
          </w:tcPr>
          <w:p w14:paraId="76FAA20E" w14:textId="77777777" w:rsidR="009B69B0" w:rsidRPr="00E96DCE" w:rsidRDefault="00000000" w:rsidP="00E96DCE">
            <w:pPr>
              <w:jc w:val="both"/>
            </w:pPr>
            <w:r w:rsidRPr="00E96DCE">
              <w:rPr>
                <w:sz w:val="15"/>
              </w:rPr>
              <w:t>Text Field</w:t>
            </w:r>
          </w:p>
        </w:tc>
        <w:tc>
          <w:tcPr>
            <w:tcW w:w="3324" w:type="dxa"/>
            <w:vAlign w:val="center"/>
          </w:tcPr>
          <w:p w14:paraId="0827E954" w14:textId="77777777" w:rsidR="009B69B0" w:rsidRPr="00E96DCE" w:rsidRDefault="00000000" w:rsidP="00E96DCE">
            <w:pPr>
              <w:jc w:val="both"/>
            </w:pPr>
            <w:r w:rsidRPr="00E96DCE">
              <w:rPr>
                <w:sz w:val="15"/>
              </w:rPr>
              <w:t>Default, focused, error, disabled</w:t>
            </w:r>
          </w:p>
        </w:tc>
        <w:tc>
          <w:tcPr>
            <w:tcW w:w="3324" w:type="dxa"/>
            <w:vAlign w:val="center"/>
          </w:tcPr>
          <w:p w14:paraId="7E2EE0E7" w14:textId="77777777" w:rsidR="009B69B0" w:rsidRPr="00E96DCE" w:rsidRDefault="00000000" w:rsidP="00E96DCE">
            <w:pPr>
              <w:jc w:val="both"/>
            </w:pPr>
            <w:r w:rsidRPr="00E96DCE">
              <w:rPr>
                <w:sz w:val="15"/>
              </w:rPr>
              <w:t>Form entry.</w:t>
            </w:r>
          </w:p>
        </w:tc>
      </w:tr>
      <w:tr w:rsidR="009B69B0" w:rsidRPr="00E96DCE" w14:paraId="70753C38" w14:textId="77777777">
        <w:trPr>
          <w:jc w:val="center"/>
        </w:trPr>
        <w:tc>
          <w:tcPr>
            <w:tcW w:w="3324" w:type="dxa"/>
            <w:vAlign w:val="center"/>
          </w:tcPr>
          <w:p w14:paraId="58EBF502" w14:textId="77777777" w:rsidR="009B69B0" w:rsidRPr="00E96DCE" w:rsidRDefault="00000000" w:rsidP="00E96DCE">
            <w:pPr>
              <w:jc w:val="both"/>
            </w:pPr>
            <w:r w:rsidRPr="00E96DCE">
              <w:rPr>
                <w:sz w:val="15"/>
              </w:rPr>
              <w:t>File Upload</w:t>
            </w:r>
          </w:p>
        </w:tc>
        <w:tc>
          <w:tcPr>
            <w:tcW w:w="3324" w:type="dxa"/>
            <w:vAlign w:val="center"/>
          </w:tcPr>
          <w:p w14:paraId="6F23302E" w14:textId="77777777" w:rsidR="009B69B0" w:rsidRPr="00E96DCE" w:rsidRDefault="00000000" w:rsidP="00E96DCE">
            <w:pPr>
              <w:jc w:val="both"/>
            </w:pPr>
            <w:r w:rsidRPr="00E96DCE">
              <w:rPr>
                <w:sz w:val="15"/>
              </w:rPr>
              <w:t>Empty, uploading, uploaded, error</w:t>
            </w:r>
          </w:p>
        </w:tc>
        <w:tc>
          <w:tcPr>
            <w:tcW w:w="3324" w:type="dxa"/>
            <w:vAlign w:val="center"/>
          </w:tcPr>
          <w:p w14:paraId="33FC487A" w14:textId="77777777" w:rsidR="009B69B0" w:rsidRPr="00E96DCE" w:rsidRDefault="00000000" w:rsidP="00E96DCE">
            <w:pPr>
              <w:jc w:val="both"/>
            </w:pPr>
            <w:r w:rsidRPr="00E96DCE">
              <w:rPr>
                <w:sz w:val="15"/>
              </w:rPr>
              <w:t>Document collection.</w:t>
            </w:r>
          </w:p>
        </w:tc>
      </w:tr>
      <w:tr w:rsidR="009B69B0" w:rsidRPr="00E96DCE" w14:paraId="01AFDE8B" w14:textId="77777777">
        <w:trPr>
          <w:jc w:val="center"/>
        </w:trPr>
        <w:tc>
          <w:tcPr>
            <w:tcW w:w="3324" w:type="dxa"/>
            <w:vAlign w:val="center"/>
          </w:tcPr>
          <w:p w14:paraId="5C94309F" w14:textId="77777777" w:rsidR="009B69B0" w:rsidRPr="00E96DCE" w:rsidRDefault="00000000" w:rsidP="00E96DCE">
            <w:pPr>
              <w:jc w:val="both"/>
            </w:pPr>
            <w:r w:rsidRPr="00E96DCE">
              <w:rPr>
                <w:sz w:val="15"/>
              </w:rPr>
              <w:t>Status Tag</w:t>
            </w:r>
          </w:p>
        </w:tc>
        <w:tc>
          <w:tcPr>
            <w:tcW w:w="3324" w:type="dxa"/>
            <w:vAlign w:val="center"/>
          </w:tcPr>
          <w:p w14:paraId="3C1A1C67" w14:textId="77777777" w:rsidR="009B69B0" w:rsidRPr="00E96DCE" w:rsidRDefault="00000000" w:rsidP="00E96DCE">
            <w:pPr>
              <w:jc w:val="both"/>
            </w:pPr>
            <w:r w:rsidRPr="00E96DCE">
              <w:rPr>
                <w:sz w:val="15"/>
              </w:rPr>
              <w:t>Submitted, review, clarification, completed</w:t>
            </w:r>
          </w:p>
        </w:tc>
        <w:tc>
          <w:tcPr>
            <w:tcW w:w="3324" w:type="dxa"/>
            <w:vAlign w:val="center"/>
          </w:tcPr>
          <w:p w14:paraId="50C070B0" w14:textId="77777777" w:rsidR="009B69B0" w:rsidRPr="00E96DCE" w:rsidRDefault="00000000" w:rsidP="00E96DCE">
            <w:pPr>
              <w:jc w:val="both"/>
            </w:pPr>
            <w:r w:rsidRPr="00E96DCE">
              <w:rPr>
                <w:sz w:val="15"/>
              </w:rPr>
              <w:t>Application lifecycle.</w:t>
            </w:r>
          </w:p>
        </w:tc>
      </w:tr>
      <w:tr w:rsidR="009B69B0" w:rsidRPr="00E96DCE" w14:paraId="2D95821D" w14:textId="77777777">
        <w:trPr>
          <w:jc w:val="center"/>
        </w:trPr>
        <w:tc>
          <w:tcPr>
            <w:tcW w:w="3324" w:type="dxa"/>
            <w:vAlign w:val="center"/>
          </w:tcPr>
          <w:p w14:paraId="52F91C5D" w14:textId="77777777" w:rsidR="009B69B0" w:rsidRPr="00E96DCE" w:rsidRDefault="00000000" w:rsidP="00E96DCE">
            <w:pPr>
              <w:jc w:val="both"/>
            </w:pPr>
            <w:r w:rsidRPr="00E96DCE">
              <w:rPr>
                <w:sz w:val="15"/>
              </w:rPr>
              <w:t>Timeline</w:t>
            </w:r>
          </w:p>
        </w:tc>
        <w:tc>
          <w:tcPr>
            <w:tcW w:w="3324" w:type="dxa"/>
            <w:vAlign w:val="center"/>
          </w:tcPr>
          <w:p w14:paraId="39C1F986" w14:textId="77777777" w:rsidR="009B69B0" w:rsidRPr="00E96DCE" w:rsidRDefault="00000000" w:rsidP="00E96DCE">
            <w:pPr>
              <w:jc w:val="both"/>
            </w:pPr>
            <w:r w:rsidRPr="00E96DCE">
              <w:rPr>
                <w:sz w:val="15"/>
              </w:rPr>
              <w:t>Current, completed, future</w:t>
            </w:r>
          </w:p>
        </w:tc>
        <w:tc>
          <w:tcPr>
            <w:tcW w:w="3324" w:type="dxa"/>
            <w:vAlign w:val="center"/>
          </w:tcPr>
          <w:p w14:paraId="618E5D13" w14:textId="77777777" w:rsidR="009B69B0" w:rsidRPr="00E96DCE" w:rsidRDefault="00000000" w:rsidP="00E96DCE">
            <w:pPr>
              <w:jc w:val="both"/>
            </w:pPr>
            <w:r w:rsidRPr="00E96DCE">
              <w:rPr>
                <w:sz w:val="15"/>
              </w:rPr>
              <w:t>Tracking.</w:t>
            </w:r>
          </w:p>
        </w:tc>
      </w:tr>
      <w:tr w:rsidR="009B69B0" w:rsidRPr="00E96DCE" w14:paraId="564F492E" w14:textId="77777777">
        <w:trPr>
          <w:jc w:val="center"/>
        </w:trPr>
        <w:tc>
          <w:tcPr>
            <w:tcW w:w="3324" w:type="dxa"/>
            <w:vAlign w:val="center"/>
          </w:tcPr>
          <w:p w14:paraId="5BAD4EB4" w14:textId="77777777" w:rsidR="009B69B0" w:rsidRPr="00E96DCE" w:rsidRDefault="00000000" w:rsidP="00E96DCE">
            <w:pPr>
              <w:jc w:val="both"/>
            </w:pPr>
            <w:r w:rsidRPr="00E96DCE">
              <w:rPr>
                <w:sz w:val="15"/>
              </w:rPr>
              <w:t>Alert</w:t>
            </w:r>
          </w:p>
        </w:tc>
        <w:tc>
          <w:tcPr>
            <w:tcW w:w="3324" w:type="dxa"/>
            <w:vAlign w:val="center"/>
          </w:tcPr>
          <w:p w14:paraId="22B123C3" w14:textId="77777777" w:rsidR="009B69B0" w:rsidRPr="00E96DCE" w:rsidRDefault="00000000" w:rsidP="00E96DCE">
            <w:pPr>
              <w:jc w:val="both"/>
            </w:pPr>
            <w:r w:rsidRPr="00E96DCE">
              <w:rPr>
                <w:sz w:val="15"/>
              </w:rPr>
              <w:t>Info, warning, error, success</w:t>
            </w:r>
          </w:p>
        </w:tc>
        <w:tc>
          <w:tcPr>
            <w:tcW w:w="3324" w:type="dxa"/>
            <w:vAlign w:val="center"/>
          </w:tcPr>
          <w:p w14:paraId="00B5B78D" w14:textId="77777777" w:rsidR="009B69B0" w:rsidRPr="00E96DCE" w:rsidRDefault="00000000" w:rsidP="00E96DCE">
            <w:pPr>
              <w:jc w:val="both"/>
            </w:pPr>
            <w:r w:rsidRPr="00E96DCE">
              <w:rPr>
                <w:sz w:val="15"/>
              </w:rPr>
              <w:t>System feedback.</w:t>
            </w:r>
          </w:p>
        </w:tc>
      </w:tr>
      <w:tr w:rsidR="009B69B0" w:rsidRPr="00E96DCE" w14:paraId="3F717D01" w14:textId="77777777">
        <w:trPr>
          <w:jc w:val="center"/>
        </w:trPr>
        <w:tc>
          <w:tcPr>
            <w:tcW w:w="3324" w:type="dxa"/>
            <w:vAlign w:val="center"/>
          </w:tcPr>
          <w:p w14:paraId="3AB742F4" w14:textId="77777777" w:rsidR="009B69B0" w:rsidRPr="00E96DCE" w:rsidRDefault="00000000" w:rsidP="00E96DCE">
            <w:pPr>
              <w:jc w:val="both"/>
            </w:pPr>
            <w:r w:rsidRPr="00E96DCE">
              <w:rPr>
                <w:sz w:val="15"/>
              </w:rPr>
              <w:lastRenderedPageBreak/>
              <w:t>Progress Indicator</w:t>
            </w:r>
          </w:p>
        </w:tc>
        <w:tc>
          <w:tcPr>
            <w:tcW w:w="3324" w:type="dxa"/>
            <w:vAlign w:val="center"/>
          </w:tcPr>
          <w:p w14:paraId="23905665" w14:textId="77777777" w:rsidR="009B69B0" w:rsidRPr="00E96DCE" w:rsidRDefault="00000000" w:rsidP="00E96DCE">
            <w:pPr>
              <w:jc w:val="both"/>
            </w:pPr>
            <w:r w:rsidRPr="00E96DCE">
              <w:rPr>
                <w:sz w:val="15"/>
              </w:rPr>
              <w:t>Steps 1–4</w:t>
            </w:r>
          </w:p>
        </w:tc>
        <w:tc>
          <w:tcPr>
            <w:tcW w:w="3324" w:type="dxa"/>
            <w:vAlign w:val="center"/>
          </w:tcPr>
          <w:p w14:paraId="734F2CAA" w14:textId="77777777" w:rsidR="009B69B0" w:rsidRPr="00E96DCE" w:rsidRDefault="00000000" w:rsidP="00E96DCE">
            <w:pPr>
              <w:jc w:val="both"/>
            </w:pPr>
            <w:r w:rsidRPr="00E96DCE">
              <w:rPr>
                <w:sz w:val="15"/>
              </w:rPr>
              <w:t>Application journey.</w:t>
            </w:r>
          </w:p>
        </w:tc>
      </w:tr>
      <w:tr w:rsidR="009B69B0" w:rsidRPr="00E96DCE" w14:paraId="4E86FB6C" w14:textId="77777777">
        <w:trPr>
          <w:jc w:val="center"/>
        </w:trPr>
        <w:tc>
          <w:tcPr>
            <w:tcW w:w="3324" w:type="dxa"/>
            <w:vAlign w:val="center"/>
          </w:tcPr>
          <w:p w14:paraId="7FD563F4" w14:textId="77777777" w:rsidR="009B69B0" w:rsidRPr="00E96DCE" w:rsidRDefault="00000000" w:rsidP="00E96DCE">
            <w:pPr>
              <w:jc w:val="both"/>
            </w:pPr>
            <w:r w:rsidRPr="00E96DCE">
              <w:rPr>
                <w:sz w:val="15"/>
              </w:rPr>
              <w:t>Feedback Panel</w:t>
            </w:r>
          </w:p>
        </w:tc>
        <w:tc>
          <w:tcPr>
            <w:tcW w:w="3324" w:type="dxa"/>
            <w:vAlign w:val="center"/>
          </w:tcPr>
          <w:p w14:paraId="38688A9E" w14:textId="77777777" w:rsidR="009B69B0" w:rsidRPr="00E96DCE" w:rsidRDefault="00000000" w:rsidP="00E96DCE">
            <w:pPr>
              <w:jc w:val="both"/>
            </w:pPr>
            <w:r w:rsidRPr="00E96DCE">
              <w:rPr>
                <w:sz w:val="15"/>
              </w:rPr>
              <w:t>Rating, comment, confirmation</w:t>
            </w:r>
          </w:p>
        </w:tc>
        <w:tc>
          <w:tcPr>
            <w:tcW w:w="3324" w:type="dxa"/>
            <w:vAlign w:val="center"/>
          </w:tcPr>
          <w:p w14:paraId="1D9A965C" w14:textId="77777777" w:rsidR="009B69B0" w:rsidRPr="00E96DCE" w:rsidRDefault="00000000" w:rsidP="00E96DCE">
            <w:pPr>
              <w:jc w:val="both"/>
            </w:pPr>
            <w:r w:rsidRPr="00E96DCE">
              <w:rPr>
                <w:sz w:val="15"/>
              </w:rPr>
              <w:t>Service feedback.</w:t>
            </w:r>
          </w:p>
        </w:tc>
      </w:tr>
    </w:tbl>
    <w:p w14:paraId="2B683A53" w14:textId="77777777" w:rsidR="009B69B0" w:rsidRPr="00E96DCE" w:rsidRDefault="009B69B0" w:rsidP="00E96DCE">
      <w:pPr>
        <w:jc w:val="both"/>
      </w:pPr>
    </w:p>
    <w:p w14:paraId="58923EB1" w14:textId="77777777" w:rsidR="009B69B0" w:rsidRPr="00E96DCE" w:rsidRDefault="00000000" w:rsidP="00E96DCE">
      <w:pPr>
        <w:pStyle w:val="Heading1"/>
        <w:jc w:val="both"/>
        <w:rPr>
          <w:color w:val="auto"/>
        </w:rPr>
      </w:pPr>
      <w:r w:rsidRPr="00E96DCE">
        <w:rPr>
          <w:color w:val="auto"/>
        </w:rPr>
        <w:t>13. Risks and Design Improvements</w:t>
      </w:r>
    </w:p>
    <w:tbl>
      <w:tblPr>
        <w:tblStyle w:val="TableGrid"/>
        <w:tblW w:w="0" w:type="auto"/>
        <w:jc w:val="center"/>
        <w:tblLook w:val="04A0" w:firstRow="1" w:lastRow="0" w:firstColumn="1" w:lastColumn="0" w:noHBand="0" w:noVBand="1"/>
      </w:tblPr>
      <w:tblGrid>
        <w:gridCol w:w="3320"/>
        <w:gridCol w:w="3321"/>
        <w:gridCol w:w="3321"/>
      </w:tblGrid>
      <w:tr w:rsidR="009B69B0" w:rsidRPr="00E96DCE" w14:paraId="01F16988" w14:textId="77777777">
        <w:trPr>
          <w:jc w:val="center"/>
        </w:trPr>
        <w:tc>
          <w:tcPr>
            <w:tcW w:w="3324" w:type="dxa"/>
            <w:shd w:val="clear" w:color="auto" w:fill="D9EAF7"/>
            <w:vAlign w:val="center"/>
          </w:tcPr>
          <w:p w14:paraId="7D7C0382" w14:textId="77777777" w:rsidR="009B69B0" w:rsidRPr="00E96DCE" w:rsidRDefault="00000000" w:rsidP="00E96DCE">
            <w:pPr>
              <w:jc w:val="both"/>
            </w:pPr>
            <w:r w:rsidRPr="00E96DCE">
              <w:rPr>
                <w:b/>
                <w:sz w:val="15"/>
              </w:rPr>
              <w:t>Risk</w:t>
            </w:r>
          </w:p>
        </w:tc>
        <w:tc>
          <w:tcPr>
            <w:tcW w:w="3324" w:type="dxa"/>
            <w:shd w:val="clear" w:color="auto" w:fill="D9EAF7"/>
            <w:vAlign w:val="center"/>
          </w:tcPr>
          <w:p w14:paraId="199F920F" w14:textId="77777777" w:rsidR="009B69B0" w:rsidRPr="00E96DCE" w:rsidRDefault="00000000" w:rsidP="00E96DCE">
            <w:pPr>
              <w:jc w:val="both"/>
            </w:pPr>
            <w:r w:rsidRPr="00E96DCE">
              <w:rPr>
                <w:b/>
                <w:sz w:val="15"/>
              </w:rPr>
              <w:t>Potential Effect</w:t>
            </w:r>
          </w:p>
        </w:tc>
        <w:tc>
          <w:tcPr>
            <w:tcW w:w="3324" w:type="dxa"/>
            <w:shd w:val="clear" w:color="auto" w:fill="D9EAF7"/>
            <w:vAlign w:val="center"/>
          </w:tcPr>
          <w:p w14:paraId="19B2F86F" w14:textId="77777777" w:rsidR="009B69B0" w:rsidRPr="00E96DCE" w:rsidRDefault="00000000" w:rsidP="00E96DCE">
            <w:pPr>
              <w:jc w:val="both"/>
            </w:pPr>
            <w:r w:rsidRPr="00E96DCE">
              <w:rPr>
                <w:b/>
                <w:sz w:val="15"/>
              </w:rPr>
              <w:t>Mitigation</w:t>
            </w:r>
          </w:p>
        </w:tc>
      </w:tr>
      <w:tr w:rsidR="009B69B0" w:rsidRPr="00E96DCE" w14:paraId="3B5EF27A" w14:textId="77777777">
        <w:trPr>
          <w:jc w:val="center"/>
        </w:trPr>
        <w:tc>
          <w:tcPr>
            <w:tcW w:w="3324" w:type="dxa"/>
            <w:vAlign w:val="center"/>
          </w:tcPr>
          <w:p w14:paraId="256A4A85" w14:textId="77777777" w:rsidR="009B69B0" w:rsidRPr="00E96DCE" w:rsidRDefault="00000000" w:rsidP="00E96DCE">
            <w:pPr>
              <w:jc w:val="both"/>
            </w:pPr>
            <w:r w:rsidRPr="00E96DCE">
              <w:rPr>
                <w:sz w:val="15"/>
              </w:rPr>
              <w:t>Too much information on service pages</w:t>
            </w:r>
          </w:p>
        </w:tc>
        <w:tc>
          <w:tcPr>
            <w:tcW w:w="3324" w:type="dxa"/>
            <w:vAlign w:val="center"/>
          </w:tcPr>
          <w:p w14:paraId="79B98810" w14:textId="77777777" w:rsidR="009B69B0" w:rsidRPr="00E96DCE" w:rsidRDefault="00000000" w:rsidP="00E96DCE">
            <w:pPr>
              <w:jc w:val="both"/>
            </w:pPr>
            <w:r w:rsidRPr="00E96DCE">
              <w:rPr>
                <w:sz w:val="15"/>
              </w:rPr>
              <w:t>Users may miss key actions.</w:t>
            </w:r>
          </w:p>
        </w:tc>
        <w:tc>
          <w:tcPr>
            <w:tcW w:w="3324" w:type="dxa"/>
            <w:vAlign w:val="center"/>
          </w:tcPr>
          <w:p w14:paraId="5DA5C40C" w14:textId="77777777" w:rsidR="009B69B0" w:rsidRPr="00E96DCE" w:rsidRDefault="00000000" w:rsidP="00E96DCE">
            <w:pPr>
              <w:jc w:val="both"/>
            </w:pPr>
            <w:r w:rsidRPr="00E96DCE">
              <w:rPr>
                <w:sz w:val="15"/>
              </w:rPr>
              <w:t>Prioritize summary, eligibility and requirements; place detail behind progressive disclosure.</w:t>
            </w:r>
          </w:p>
        </w:tc>
      </w:tr>
      <w:tr w:rsidR="009B69B0" w:rsidRPr="00E96DCE" w14:paraId="4DFF8AE3" w14:textId="77777777">
        <w:trPr>
          <w:jc w:val="center"/>
        </w:trPr>
        <w:tc>
          <w:tcPr>
            <w:tcW w:w="3324" w:type="dxa"/>
            <w:vAlign w:val="center"/>
          </w:tcPr>
          <w:p w14:paraId="4488FE4C" w14:textId="77777777" w:rsidR="009B69B0" w:rsidRPr="00E96DCE" w:rsidRDefault="00000000" w:rsidP="00E96DCE">
            <w:pPr>
              <w:jc w:val="both"/>
            </w:pPr>
            <w:r w:rsidRPr="00E96DCE">
              <w:rPr>
                <w:sz w:val="15"/>
              </w:rPr>
              <w:t>Complex government terminology</w:t>
            </w:r>
          </w:p>
        </w:tc>
        <w:tc>
          <w:tcPr>
            <w:tcW w:w="3324" w:type="dxa"/>
            <w:vAlign w:val="center"/>
          </w:tcPr>
          <w:p w14:paraId="56908A7E" w14:textId="77777777" w:rsidR="009B69B0" w:rsidRPr="00E96DCE" w:rsidRDefault="00000000" w:rsidP="00E96DCE">
            <w:pPr>
              <w:jc w:val="both"/>
            </w:pPr>
            <w:r w:rsidRPr="00E96DCE">
              <w:rPr>
                <w:sz w:val="15"/>
              </w:rPr>
              <w:t>Misunderstanding and support requests.</w:t>
            </w:r>
          </w:p>
        </w:tc>
        <w:tc>
          <w:tcPr>
            <w:tcW w:w="3324" w:type="dxa"/>
            <w:vAlign w:val="center"/>
          </w:tcPr>
          <w:p w14:paraId="021DD84C" w14:textId="77777777" w:rsidR="009B69B0" w:rsidRPr="00E96DCE" w:rsidRDefault="00000000" w:rsidP="00E96DCE">
            <w:pPr>
              <w:jc w:val="both"/>
            </w:pPr>
            <w:r w:rsidRPr="00E96DCE">
              <w:rPr>
                <w:sz w:val="15"/>
              </w:rPr>
              <w:t>Use plain language and user-tested labels.</w:t>
            </w:r>
          </w:p>
        </w:tc>
      </w:tr>
      <w:tr w:rsidR="009B69B0" w:rsidRPr="00E96DCE" w14:paraId="698BD96D" w14:textId="77777777">
        <w:trPr>
          <w:jc w:val="center"/>
        </w:trPr>
        <w:tc>
          <w:tcPr>
            <w:tcW w:w="3324" w:type="dxa"/>
            <w:vAlign w:val="center"/>
          </w:tcPr>
          <w:p w14:paraId="5F8017E8" w14:textId="77777777" w:rsidR="009B69B0" w:rsidRPr="00E96DCE" w:rsidRDefault="00000000" w:rsidP="00E96DCE">
            <w:pPr>
              <w:jc w:val="both"/>
            </w:pPr>
            <w:r w:rsidRPr="00E96DCE">
              <w:rPr>
                <w:sz w:val="15"/>
              </w:rPr>
              <w:t>Low bandwidth</w:t>
            </w:r>
          </w:p>
        </w:tc>
        <w:tc>
          <w:tcPr>
            <w:tcW w:w="3324" w:type="dxa"/>
            <w:vAlign w:val="center"/>
          </w:tcPr>
          <w:p w14:paraId="50221046" w14:textId="77777777" w:rsidR="009B69B0" w:rsidRPr="00E96DCE" w:rsidRDefault="00000000" w:rsidP="00E96DCE">
            <w:pPr>
              <w:jc w:val="both"/>
            </w:pPr>
            <w:r w:rsidRPr="00E96DCE">
              <w:rPr>
                <w:sz w:val="15"/>
              </w:rPr>
              <w:t>Slow or failed uploads.</w:t>
            </w:r>
          </w:p>
        </w:tc>
        <w:tc>
          <w:tcPr>
            <w:tcW w:w="3324" w:type="dxa"/>
            <w:vAlign w:val="center"/>
          </w:tcPr>
          <w:p w14:paraId="45D723F9" w14:textId="77777777" w:rsidR="009B69B0" w:rsidRPr="00E96DCE" w:rsidRDefault="00000000" w:rsidP="00E96DCE">
            <w:pPr>
              <w:jc w:val="both"/>
            </w:pPr>
            <w:r w:rsidRPr="00E96DCE">
              <w:rPr>
                <w:sz w:val="15"/>
              </w:rPr>
              <w:t>Compress where appropriate, show progress, allow retry and save drafts.</w:t>
            </w:r>
          </w:p>
        </w:tc>
      </w:tr>
      <w:tr w:rsidR="009B69B0" w:rsidRPr="00E96DCE" w14:paraId="4AB47C00" w14:textId="77777777">
        <w:trPr>
          <w:jc w:val="center"/>
        </w:trPr>
        <w:tc>
          <w:tcPr>
            <w:tcW w:w="3324" w:type="dxa"/>
            <w:vAlign w:val="center"/>
          </w:tcPr>
          <w:p w14:paraId="35211FDD" w14:textId="77777777" w:rsidR="009B69B0" w:rsidRPr="00E96DCE" w:rsidRDefault="00000000" w:rsidP="00E96DCE">
            <w:pPr>
              <w:jc w:val="both"/>
            </w:pPr>
            <w:r w:rsidRPr="00E96DCE">
              <w:rPr>
                <w:sz w:val="15"/>
              </w:rPr>
              <w:t>Accessibility gaps</w:t>
            </w:r>
          </w:p>
        </w:tc>
        <w:tc>
          <w:tcPr>
            <w:tcW w:w="3324" w:type="dxa"/>
            <w:vAlign w:val="center"/>
          </w:tcPr>
          <w:p w14:paraId="52D01F06" w14:textId="77777777" w:rsidR="009B69B0" w:rsidRPr="00E96DCE" w:rsidRDefault="00000000" w:rsidP="00E96DCE">
            <w:pPr>
              <w:jc w:val="both"/>
            </w:pPr>
            <w:r w:rsidRPr="00E96DCE">
              <w:rPr>
                <w:sz w:val="15"/>
              </w:rPr>
              <w:t>Some users cannot complete tasks.</w:t>
            </w:r>
          </w:p>
        </w:tc>
        <w:tc>
          <w:tcPr>
            <w:tcW w:w="3324" w:type="dxa"/>
            <w:vAlign w:val="center"/>
          </w:tcPr>
          <w:p w14:paraId="15431CCC" w14:textId="77777777" w:rsidR="009B69B0" w:rsidRPr="00E96DCE" w:rsidRDefault="00000000" w:rsidP="00E96DCE">
            <w:pPr>
              <w:jc w:val="both"/>
            </w:pPr>
            <w:r w:rsidRPr="00E96DCE">
              <w:rPr>
                <w:sz w:val="15"/>
              </w:rPr>
              <w:t>Accessibility checks throughout design and testing.</w:t>
            </w:r>
          </w:p>
        </w:tc>
      </w:tr>
      <w:tr w:rsidR="009B69B0" w:rsidRPr="00E96DCE" w14:paraId="5E6D5473" w14:textId="77777777">
        <w:trPr>
          <w:jc w:val="center"/>
        </w:trPr>
        <w:tc>
          <w:tcPr>
            <w:tcW w:w="3324" w:type="dxa"/>
            <w:vAlign w:val="center"/>
          </w:tcPr>
          <w:p w14:paraId="0905E731" w14:textId="77777777" w:rsidR="009B69B0" w:rsidRPr="00E96DCE" w:rsidRDefault="00000000" w:rsidP="00E96DCE">
            <w:pPr>
              <w:jc w:val="both"/>
            </w:pPr>
            <w:r w:rsidRPr="00E96DCE">
              <w:rPr>
                <w:sz w:val="15"/>
              </w:rPr>
              <w:t>Department-specific branding conflicts</w:t>
            </w:r>
          </w:p>
        </w:tc>
        <w:tc>
          <w:tcPr>
            <w:tcW w:w="3324" w:type="dxa"/>
            <w:vAlign w:val="center"/>
          </w:tcPr>
          <w:p w14:paraId="4282F873" w14:textId="77777777" w:rsidR="009B69B0" w:rsidRPr="00E96DCE" w:rsidRDefault="00000000" w:rsidP="00E96DCE">
            <w:pPr>
              <w:jc w:val="both"/>
            </w:pPr>
            <w:r w:rsidRPr="00E96DCE">
              <w:rPr>
                <w:sz w:val="15"/>
              </w:rPr>
              <w:t>Prototype may not match final identity.</w:t>
            </w:r>
          </w:p>
        </w:tc>
        <w:tc>
          <w:tcPr>
            <w:tcW w:w="3324" w:type="dxa"/>
            <w:vAlign w:val="center"/>
          </w:tcPr>
          <w:p w14:paraId="35822FB7" w14:textId="77777777" w:rsidR="009B69B0" w:rsidRPr="00E96DCE" w:rsidRDefault="00000000" w:rsidP="00E96DCE">
            <w:pPr>
              <w:jc w:val="both"/>
            </w:pPr>
            <w:r w:rsidRPr="00E96DCE">
              <w:rPr>
                <w:sz w:val="15"/>
              </w:rPr>
              <w:t>Keep visual system token-based and adaptable.</w:t>
            </w:r>
          </w:p>
        </w:tc>
      </w:tr>
      <w:tr w:rsidR="009B69B0" w:rsidRPr="00E96DCE" w14:paraId="0AF389BD" w14:textId="77777777">
        <w:trPr>
          <w:jc w:val="center"/>
        </w:trPr>
        <w:tc>
          <w:tcPr>
            <w:tcW w:w="3324" w:type="dxa"/>
            <w:vAlign w:val="center"/>
          </w:tcPr>
          <w:p w14:paraId="234D98DF" w14:textId="77777777" w:rsidR="009B69B0" w:rsidRPr="00E96DCE" w:rsidRDefault="00000000" w:rsidP="00E96DCE">
            <w:pPr>
              <w:jc w:val="both"/>
            </w:pPr>
            <w:r w:rsidRPr="00E96DCE">
              <w:rPr>
                <w:sz w:val="15"/>
              </w:rPr>
              <w:t>Overloaded dashboards</w:t>
            </w:r>
          </w:p>
        </w:tc>
        <w:tc>
          <w:tcPr>
            <w:tcW w:w="3324" w:type="dxa"/>
            <w:vAlign w:val="center"/>
          </w:tcPr>
          <w:p w14:paraId="72EE555C" w14:textId="77777777" w:rsidR="009B69B0" w:rsidRPr="00E96DCE" w:rsidRDefault="00000000" w:rsidP="00E96DCE">
            <w:pPr>
              <w:jc w:val="both"/>
            </w:pPr>
            <w:r w:rsidRPr="00E96DCE">
              <w:rPr>
                <w:sz w:val="15"/>
              </w:rPr>
              <w:t>Managers cannot identify priority issues.</w:t>
            </w:r>
          </w:p>
        </w:tc>
        <w:tc>
          <w:tcPr>
            <w:tcW w:w="3324" w:type="dxa"/>
            <w:vAlign w:val="center"/>
          </w:tcPr>
          <w:p w14:paraId="3C4DAD06" w14:textId="77777777" w:rsidR="009B69B0" w:rsidRPr="00E96DCE" w:rsidRDefault="00000000" w:rsidP="00E96DCE">
            <w:pPr>
              <w:jc w:val="both"/>
            </w:pPr>
            <w:r w:rsidRPr="00E96DCE">
              <w:rPr>
                <w:sz w:val="15"/>
              </w:rPr>
              <w:t>Use progressive drill-down and role-specific KPIs.</w:t>
            </w:r>
          </w:p>
        </w:tc>
      </w:tr>
    </w:tbl>
    <w:p w14:paraId="3BF7C0DF" w14:textId="77777777" w:rsidR="009B69B0" w:rsidRPr="00E96DCE" w:rsidRDefault="009B69B0" w:rsidP="00E96DCE">
      <w:pPr>
        <w:jc w:val="both"/>
      </w:pPr>
    </w:p>
    <w:p w14:paraId="2AAF011B" w14:textId="77777777" w:rsidR="009B69B0" w:rsidRPr="00E96DCE" w:rsidRDefault="00000000" w:rsidP="00E96DCE">
      <w:pPr>
        <w:pStyle w:val="Heading1"/>
        <w:jc w:val="both"/>
        <w:rPr>
          <w:color w:val="auto"/>
        </w:rPr>
      </w:pPr>
      <w:r w:rsidRPr="00E96DCE">
        <w:rPr>
          <w:color w:val="auto"/>
        </w:rPr>
        <w:t>14. 30–35 Hour Work Plan</w:t>
      </w:r>
    </w:p>
    <w:tbl>
      <w:tblPr>
        <w:tblStyle w:val="TableGrid"/>
        <w:tblW w:w="0" w:type="auto"/>
        <w:jc w:val="center"/>
        <w:tblLook w:val="04A0" w:firstRow="1" w:lastRow="0" w:firstColumn="1" w:lastColumn="0" w:noHBand="0" w:noVBand="1"/>
      </w:tblPr>
      <w:tblGrid>
        <w:gridCol w:w="3322"/>
        <w:gridCol w:w="3320"/>
        <w:gridCol w:w="3320"/>
      </w:tblGrid>
      <w:tr w:rsidR="009B69B0" w:rsidRPr="00E96DCE" w14:paraId="1100EA3A" w14:textId="77777777">
        <w:trPr>
          <w:jc w:val="center"/>
        </w:trPr>
        <w:tc>
          <w:tcPr>
            <w:tcW w:w="3324" w:type="dxa"/>
            <w:shd w:val="clear" w:color="auto" w:fill="D9EAF7"/>
            <w:vAlign w:val="center"/>
          </w:tcPr>
          <w:p w14:paraId="16CA3756" w14:textId="77777777" w:rsidR="009B69B0" w:rsidRPr="00E96DCE" w:rsidRDefault="00000000" w:rsidP="00E96DCE">
            <w:pPr>
              <w:jc w:val="both"/>
            </w:pPr>
            <w:r w:rsidRPr="00E96DCE">
              <w:rPr>
                <w:b/>
                <w:sz w:val="15"/>
              </w:rPr>
              <w:t>Activity</w:t>
            </w:r>
          </w:p>
        </w:tc>
        <w:tc>
          <w:tcPr>
            <w:tcW w:w="3324" w:type="dxa"/>
            <w:shd w:val="clear" w:color="auto" w:fill="D9EAF7"/>
            <w:vAlign w:val="center"/>
          </w:tcPr>
          <w:p w14:paraId="66B99F81" w14:textId="77777777" w:rsidR="009B69B0" w:rsidRPr="00E96DCE" w:rsidRDefault="00000000" w:rsidP="00E96DCE">
            <w:pPr>
              <w:jc w:val="both"/>
            </w:pPr>
            <w:r w:rsidRPr="00E96DCE">
              <w:rPr>
                <w:b/>
                <w:sz w:val="15"/>
              </w:rPr>
              <w:t>Hours</w:t>
            </w:r>
          </w:p>
        </w:tc>
        <w:tc>
          <w:tcPr>
            <w:tcW w:w="3324" w:type="dxa"/>
            <w:shd w:val="clear" w:color="auto" w:fill="D9EAF7"/>
            <w:vAlign w:val="center"/>
          </w:tcPr>
          <w:p w14:paraId="7A28F9B7" w14:textId="77777777" w:rsidR="009B69B0" w:rsidRPr="00E96DCE" w:rsidRDefault="00000000" w:rsidP="00E96DCE">
            <w:pPr>
              <w:jc w:val="both"/>
            </w:pPr>
            <w:r w:rsidRPr="00E96DCE">
              <w:rPr>
                <w:b/>
                <w:sz w:val="15"/>
              </w:rPr>
              <w:t>Output</w:t>
            </w:r>
          </w:p>
        </w:tc>
      </w:tr>
      <w:tr w:rsidR="009B69B0" w:rsidRPr="00E96DCE" w14:paraId="49262FD6" w14:textId="77777777">
        <w:trPr>
          <w:jc w:val="center"/>
        </w:trPr>
        <w:tc>
          <w:tcPr>
            <w:tcW w:w="3324" w:type="dxa"/>
            <w:vAlign w:val="center"/>
          </w:tcPr>
          <w:p w14:paraId="6B267993" w14:textId="77777777" w:rsidR="009B69B0" w:rsidRPr="00E96DCE" w:rsidRDefault="00000000" w:rsidP="00E96DCE">
            <w:pPr>
              <w:jc w:val="both"/>
            </w:pPr>
            <w:r w:rsidRPr="00E96DCE">
              <w:rPr>
                <w:sz w:val="15"/>
              </w:rPr>
              <w:t>UI/UX research and reference review</w:t>
            </w:r>
          </w:p>
        </w:tc>
        <w:tc>
          <w:tcPr>
            <w:tcW w:w="3324" w:type="dxa"/>
            <w:vAlign w:val="center"/>
          </w:tcPr>
          <w:p w14:paraId="3E12F9AF" w14:textId="77777777" w:rsidR="009B69B0" w:rsidRPr="00E96DCE" w:rsidRDefault="00000000" w:rsidP="00E96DCE">
            <w:pPr>
              <w:jc w:val="both"/>
            </w:pPr>
            <w:r w:rsidRPr="00E96DCE">
              <w:rPr>
                <w:sz w:val="15"/>
              </w:rPr>
              <w:t>4.0</w:t>
            </w:r>
          </w:p>
        </w:tc>
        <w:tc>
          <w:tcPr>
            <w:tcW w:w="3324" w:type="dxa"/>
            <w:vAlign w:val="center"/>
          </w:tcPr>
          <w:p w14:paraId="79017D05" w14:textId="77777777" w:rsidR="009B69B0" w:rsidRPr="00E96DCE" w:rsidRDefault="00000000" w:rsidP="00E96DCE">
            <w:pPr>
              <w:jc w:val="both"/>
            </w:pPr>
            <w:r w:rsidRPr="00E96DCE">
              <w:rPr>
                <w:sz w:val="15"/>
              </w:rPr>
              <w:t>Research notes and design findings.</w:t>
            </w:r>
          </w:p>
        </w:tc>
      </w:tr>
      <w:tr w:rsidR="009B69B0" w:rsidRPr="00E96DCE" w14:paraId="2FE1FDC4" w14:textId="77777777">
        <w:trPr>
          <w:jc w:val="center"/>
        </w:trPr>
        <w:tc>
          <w:tcPr>
            <w:tcW w:w="3324" w:type="dxa"/>
            <w:vAlign w:val="center"/>
          </w:tcPr>
          <w:p w14:paraId="59060ADE" w14:textId="77777777" w:rsidR="009B69B0" w:rsidRPr="00E96DCE" w:rsidRDefault="00000000" w:rsidP="00E96DCE">
            <w:pPr>
              <w:jc w:val="both"/>
            </w:pPr>
            <w:r w:rsidRPr="00E96DCE">
              <w:rPr>
                <w:sz w:val="15"/>
              </w:rPr>
              <w:t>Information architecture and task mapping</w:t>
            </w:r>
          </w:p>
        </w:tc>
        <w:tc>
          <w:tcPr>
            <w:tcW w:w="3324" w:type="dxa"/>
            <w:vAlign w:val="center"/>
          </w:tcPr>
          <w:p w14:paraId="57DBD697" w14:textId="77777777" w:rsidR="009B69B0" w:rsidRPr="00E96DCE" w:rsidRDefault="00000000" w:rsidP="00E96DCE">
            <w:pPr>
              <w:jc w:val="both"/>
            </w:pPr>
            <w:r w:rsidRPr="00E96DCE">
              <w:rPr>
                <w:sz w:val="15"/>
              </w:rPr>
              <w:t>3.5</w:t>
            </w:r>
          </w:p>
        </w:tc>
        <w:tc>
          <w:tcPr>
            <w:tcW w:w="3324" w:type="dxa"/>
            <w:vAlign w:val="center"/>
          </w:tcPr>
          <w:p w14:paraId="27C446EF" w14:textId="77777777" w:rsidR="009B69B0" w:rsidRPr="00E96DCE" w:rsidRDefault="00000000" w:rsidP="00E96DCE">
            <w:pPr>
              <w:jc w:val="both"/>
            </w:pPr>
            <w:r w:rsidRPr="00E96DCE">
              <w:rPr>
                <w:sz w:val="15"/>
              </w:rPr>
              <w:t>Navigation and screen inventory.</w:t>
            </w:r>
          </w:p>
        </w:tc>
      </w:tr>
      <w:tr w:rsidR="009B69B0" w:rsidRPr="00E96DCE" w14:paraId="3E88D218" w14:textId="77777777">
        <w:trPr>
          <w:jc w:val="center"/>
        </w:trPr>
        <w:tc>
          <w:tcPr>
            <w:tcW w:w="3324" w:type="dxa"/>
            <w:vAlign w:val="center"/>
          </w:tcPr>
          <w:p w14:paraId="0BD111DC" w14:textId="77777777" w:rsidR="009B69B0" w:rsidRPr="00E96DCE" w:rsidRDefault="00000000" w:rsidP="00E96DCE">
            <w:pPr>
              <w:jc w:val="both"/>
            </w:pPr>
            <w:r w:rsidRPr="00E96DCE">
              <w:rPr>
                <w:sz w:val="15"/>
              </w:rPr>
              <w:t>Low-fidelity wireframes</w:t>
            </w:r>
          </w:p>
        </w:tc>
        <w:tc>
          <w:tcPr>
            <w:tcW w:w="3324" w:type="dxa"/>
            <w:vAlign w:val="center"/>
          </w:tcPr>
          <w:p w14:paraId="6EA6ED9A" w14:textId="77777777" w:rsidR="009B69B0" w:rsidRPr="00E96DCE" w:rsidRDefault="00000000" w:rsidP="00E96DCE">
            <w:pPr>
              <w:jc w:val="both"/>
            </w:pPr>
            <w:r w:rsidRPr="00E96DCE">
              <w:rPr>
                <w:sz w:val="15"/>
              </w:rPr>
              <w:t>6.0</w:t>
            </w:r>
          </w:p>
        </w:tc>
        <w:tc>
          <w:tcPr>
            <w:tcW w:w="3324" w:type="dxa"/>
            <w:vAlign w:val="center"/>
          </w:tcPr>
          <w:p w14:paraId="14F60E21" w14:textId="77777777" w:rsidR="009B69B0" w:rsidRPr="00E96DCE" w:rsidRDefault="00000000" w:rsidP="00E96DCE">
            <w:pPr>
              <w:jc w:val="both"/>
            </w:pPr>
            <w:r w:rsidRPr="00E96DCE">
              <w:rPr>
                <w:sz w:val="15"/>
              </w:rPr>
              <w:t>Core citizen screens.</w:t>
            </w:r>
          </w:p>
        </w:tc>
      </w:tr>
      <w:tr w:rsidR="009B69B0" w:rsidRPr="00E96DCE" w14:paraId="55804D49" w14:textId="77777777">
        <w:trPr>
          <w:jc w:val="center"/>
        </w:trPr>
        <w:tc>
          <w:tcPr>
            <w:tcW w:w="3324" w:type="dxa"/>
            <w:vAlign w:val="center"/>
          </w:tcPr>
          <w:p w14:paraId="21F0AED9" w14:textId="77777777" w:rsidR="009B69B0" w:rsidRPr="00E96DCE" w:rsidRDefault="00000000" w:rsidP="00E96DCE">
            <w:pPr>
              <w:jc w:val="both"/>
            </w:pPr>
            <w:r w:rsidRPr="00E96DCE">
              <w:rPr>
                <w:sz w:val="15"/>
              </w:rPr>
              <w:t>High-fidelity mockup design</w:t>
            </w:r>
          </w:p>
        </w:tc>
        <w:tc>
          <w:tcPr>
            <w:tcW w:w="3324" w:type="dxa"/>
            <w:vAlign w:val="center"/>
          </w:tcPr>
          <w:p w14:paraId="2970834A" w14:textId="77777777" w:rsidR="009B69B0" w:rsidRPr="00E96DCE" w:rsidRDefault="00000000" w:rsidP="00E96DCE">
            <w:pPr>
              <w:jc w:val="both"/>
            </w:pPr>
            <w:r w:rsidRPr="00E96DCE">
              <w:rPr>
                <w:sz w:val="15"/>
              </w:rPr>
              <w:t>7.0</w:t>
            </w:r>
          </w:p>
        </w:tc>
        <w:tc>
          <w:tcPr>
            <w:tcW w:w="3324" w:type="dxa"/>
            <w:vAlign w:val="center"/>
          </w:tcPr>
          <w:p w14:paraId="5C697A29" w14:textId="77777777" w:rsidR="009B69B0" w:rsidRPr="00E96DCE" w:rsidRDefault="00000000" w:rsidP="00E96DCE">
            <w:pPr>
              <w:jc w:val="both"/>
            </w:pPr>
            <w:r w:rsidRPr="00E96DCE">
              <w:rPr>
                <w:sz w:val="15"/>
              </w:rPr>
              <w:t>Visual prototype concepts.</w:t>
            </w:r>
          </w:p>
        </w:tc>
      </w:tr>
      <w:tr w:rsidR="009B69B0" w:rsidRPr="00E96DCE" w14:paraId="732B2935" w14:textId="77777777">
        <w:trPr>
          <w:jc w:val="center"/>
        </w:trPr>
        <w:tc>
          <w:tcPr>
            <w:tcW w:w="3324" w:type="dxa"/>
            <w:vAlign w:val="center"/>
          </w:tcPr>
          <w:p w14:paraId="3621D3EB" w14:textId="77777777" w:rsidR="009B69B0" w:rsidRPr="00E96DCE" w:rsidRDefault="00000000" w:rsidP="00E96DCE">
            <w:pPr>
              <w:jc w:val="both"/>
            </w:pPr>
            <w:r w:rsidRPr="00E96DCE">
              <w:rPr>
                <w:sz w:val="15"/>
              </w:rPr>
              <w:t>User-flow and annotations</w:t>
            </w:r>
          </w:p>
        </w:tc>
        <w:tc>
          <w:tcPr>
            <w:tcW w:w="3324" w:type="dxa"/>
            <w:vAlign w:val="center"/>
          </w:tcPr>
          <w:p w14:paraId="4ACBB583" w14:textId="77777777" w:rsidR="009B69B0" w:rsidRPr="00E96DCE" w:rsidRDefault="00000000" w:rsidP="00E96DCE">
            <w:pPr>
              <w:jc w:val="both"/>
            </w:pPr>
            <w:r w:rsidRPr="00E96DCE">
              <w:rPr>
                <w:sz w:val="15"/>
              </w:rPr>
              <w:t>4.0</w:t>
            </w:r>
          </w:p>
        </w:tc>
        <w:tc>
          <w:tcPr>
            <w:tcW w:w="3324" w:type="dxa"/>
            <w:vAlign w:val="center"/>
          </w:tcPr>
          <w:p w14:paraId="03FF45F3" w14:textId="77777777" w:rsidR="009B69B0" w:rsidRPr="00E96DCE" w:rsidRDefault="00000000" w:rsidP="00E96DCE">
            <w:pPr>
              <w:jc w:val="both"/>
            </w:pPr>
            <w:r w:rsidRPr="00E96DCE">
              <w:rPr>
                <w:sz w:val="15"/>
              </w:rPr>
              <w:t>Flow diagrams and interaction notes.</w:t>
            </w:r>
          </w:p>
        </w:tc>
      </w:tr>
      <w:tr w:rsidR="009B69B0" w:rsidRPr="00E96DCE" w14:paraId="6C86E01B" w14:textId="77777777">
        <w:trPr>
          <w:jc w:val="center"/>
        </w:trPr>
        <w:tc>
          <w:tcPr>
            <w:tcW w:w="3324" w:type="dxa"/>
            <w:vAlign w:val="center"/>
          </w:tcPr>
          <w:p w14:paraId="59D8BD5B" w14:textId="77777777" w:rsidR="009B69B0" w:rsidRPr="00E96DCE" w:rsidRDefault="00000000" w:rsidP="00E96DCE">
            <w:pPr>
              <w:jc w:val="both"/>
            </w:pPr>
            <w:r w:rsidRPr="00E96DCE">
              <w:rPr>
                <w:sz w:val="15"/>
              </w:rPr>
              <w:t>Accessibility/responsive design review</w:t>
            </w:r>
          </w:p>
        </w:tc>
        <w:tc>
          <w:tcPr>
            <w:tcW w:w="3324" w:type="dxa"/>
            <w:vAlign w:val="center"/>
          </w:tcPr>
          <w:p w14:paraId="6AE5237F" w14:textId="77777777" w:rsidR="009B69B0" w:rsidRPr="00E96DCE" w:rsidRDefault="00000000" w:rsidP="00E96DCE">
            <w:pPr>
              <w:jc w:val="both"/>
            </w:pPr>
            <w:r w:rsidRPr="00E96DCE">
              <w:rPr>
                <w:sz w:val="15"/>
              </w:rPr>
              <w:t>2.5</w:t>
            </w:r>
          </w:p>
        </w:tc>
        <w:tc>
          <w:tcPr>
            <w:tcW w:w="3324" w:type="dxa"/>
            <w:vAlign w:val="center"/>
          </w:tcPr>
          <w:p w14:paraId="738FBE5D" w14:textId="77777777" w:rsidR="009B69B0" w:rsidRPr="00E96DCE" w:rsidRDefault="00000000" w:rsidP="00E96DCE">
            <w:pPr>
              <w:jc w:val="both"/>
            </w:pPr>
            <w:r w:rsidRPr="00E96DCE">
              <w:rPr>
                <w:sz w:val="15"/>
              </w:rPr>
              <w:t>Design checklist and responsive approach.</w:t>
            </w:r>
          </w:p>
        </w:tc>
      </w:tr>
      <w:tr w:rsidR="009B69B0" w:rsidRPr="00E96DCE" w14:paraId="5FB8FF98" w14:textId="77777777">
        <w:trPr>
          <w:jc w:val="center"/>
        </w:trPr>
        <w:tc>
          <w:tcPr>
            <w:tcW w:w="3324" w:type="dxa"/>
            <w:vAlign w:val="center"/>
          </w:tcPr>
          <w:p w14:paraId="0D50626C" w14:textId="77777777" w:rsidR="009B69B0" w:rsidRPr="00E96DCE" w:rsidRDefault="00000000" w:rsidP="00E96DCE">
            <w:pPr>
              <w:jc w:val="both"/>
            </w:pPr>
            <w:r w:rsidRPr="00E96DCE">
              <w:rPr>
                <w:sz w:val="15"/>
              </w:rPr>
              <w:t>Usability testing plan and refinement</w:t>
            </w:r>
          </w:p>
        </w:tc>
        <w:tc>
          <w:tcPr>
            <w:tcW w:w="3324" w:type="dxa"/>
            <w:vAlign w:val="center"/>
          </w:tcPr>
          <w:p w14:paraId="5FDC9164" w14:textId="77777777" w:rsidR="009B69B0" w:rsidRPr="00E96DCE" w:rsidRDefault="00000000" w:rsidP="00E96DCE">
            <w:pPr>
              <w:jc w:val="both"/>
            </w:pPr>
            <w:r w:rsidRPr="00E96DCE">
              <w:rPr>
                <w:sz w:val="15"/>
              </w:rPr>
              <w:t>2.5</w:t>
            </w:r>
          </w:p>
        </w:tc>
        <w:tc>
          <w:tcPr>
            <w:tcW w:w="3324" w:type="dxa"/>
            <w:vAlign w:val="center"/>
          </w:tcPr>
          <w:p w14:paraId="2BC28019" w14:textId="77777777" w:rsidR="009B69B0" w:rsidRPr="00E96DCE" w:rsidRDefault="00000000" w:rsidP="00E96DCE">
            <w:pPr>
              <w:jc w:val="both"/>
            </w:pPr>
            <w:r w:rsidRPr="00E96DCE">
              <w:rPr>
                <w:sz w:val="15"/>
              </w:rPr>
              <w:t>Test scenarios and evaluation metrics.</w:t>
            </w:r>
          </w:p>
        </w:tc>
      </w:tr>
      <w:tr w:rsidR="009B69B0" w:rsidRPr="00E96DCE" w14:paraId="329C40A6" w14:textId="77777777">
        <w:trPr>
          <w:jc w:val="center"/>
        </w:trPr>
        <w:tc>
          <w:tcPr>
            <w:tcW w:w="3324" w:type="dxa"/>
            <w:vAlign w:val="center"/>
          </w:tcPr>
          <w:p w14:paraId="5732531E" w14:textId="77777777" w:rsidR="009B69B0" w:rsidRPr="00E96DCE" w:rsidRDefault="00000000" w:rsidP="00E96DCE">
            <w:pPr>
              <w:jc w:val="both"/>
            </w:pPr>
            <w:r w:rsidRPr="00E96DCE">
              <w:rPr>
                <w:sz w:val="15"/>
              </w:rPr>
              <w:t>Documentation and quality review</w:t>
            </w:r>
          </w:p>
        </w:tc>
        <w:tc>
          <w:tcPr>
            <w:tcW w:w="3324" w:type="dxa"/>
            <w:vAlign w:val="center"/>
          </w:tcPr>
          <w:p w14:paraId="40AB8B20" w14:textId="77777777" w:rsidR="009B69B0" w:rsidRPr="00E96DCE" w:rsidRDefault="00000000" w:rsidP="00E96DCE">
            <w:pPr>
              <w:jc w:val="both"/>
            </w:pPr>
            <w:r w:rsidRPr="00E96DCE">
              <w:rPr>
                <w:sz w:val="15"/>
              </w:rPr>
              <w:t>3.5</w:t>
            </w:r>
          </w:p>
        </w:tc>
        <w:tc>
          <w:tcPr>
            <w:tcW w:w="3324" w:type="dxa"/>
            <w:vAlign w:val="center"/>
          </w:tcPr>
          <w:p w14:paraId="100533AD" w14:textId="77777777" w:rsidR="009B69B0" w:rsidRPr="00E96DCE" w:rsidRDefault="00000000" w:rsidP="00E96DCE">
            <w:pPr>
              <w:jc w:val="both"/>
            </w:pPr>
            <w:r w:rsidRPr="00E96DCE">
              <w:rPr>
                <w:sz w:val="15"/>
              </w:rPr>
              <w:t>Final Word report.</w:t>
            </w:r>
          </w:p>
        </w:tc>
      </w:tr>
      <w:tr w:rsidR="009B69B0" w:rsidRPr="00E96DCE" w14:paraId="61DF292E" w14:textId="77777777">
        <w:trPr>
          <w:jc w:val="center"/>
        </w:trPr>
        <w:tc>
          <w:tcPr>
            <w:tcW w:w="3324" w:type="dxa"/>
            <w:vAlign w:val="center"/>
          </w:tcPr>
          <w:p w14:paraId="2F69011D" w14:textId="77777777" w:rsidR="009B69B0" w:rsidRPr="00E96DCE" w:rsidRDefault="00000000" w:rsidP="00E96DCE">
            <w:pPr>
              <w:jc w:val="both"/>
            </w:pPr>
            <w:r w:rsidRPr="00E96DCE">
              <w:rPr>
                <w:sz w:val="15"/>
              </w:rPr>
              <w:t>Total</w:t>
            </w:r>
          </w:p>
        </w:tc>
        <w:tc>
          <w:tcPr>
            <w:tcW w:w="3324" w:type="dxa"/>
            <w:vAlign w:val="center"/>
          </w:tcPr>
          <w:p w14:paraId="6A5C8315" w14:textId="77777777" w:rsidR="009B69B0" w:rsidRPr="00E96DCE" w:rsidRDefault="00000000" w:rsidP="00E96DCE">
            <w:pPr>
              <w:jc w:val="both"/>
            </w:pPr>
            <w:r w:rsidRPr="00E96DCE">
              <w:rPr>
                <w:sz w:val="15"/>
              </w:rPr>
              <w:t>33.0</w:t>
            </w:r>
          </w:p>
        </w:tc>
        <w:tc>
          <w:tcPr>
            <w:tcW w:w="3324" w:type="dxa"/>
            <w:vAlign w:val="center"/>
          </w:tcPr>
          <w:p w14:paraId="7A1DBCC1" w14:textId="77777777" w:rsidR="009B69B0" w:rsidRPr="00E96DCE" w:rsidRDefault="00000000" w:rsidP="00E96DCE">
            <w:pPr>
              <w:jc w:val="both"/>
            </w:pPr>
            <w:r w:rsidRPr="00E96DCE">
              <w:rPr>
                <w:sz w:val="15"/>
              </w:rPr>
              <w:t>Within estimated 30–35 hours.</w:t>
            </w:r>
          </w:p>
        </w:tc>
      </w:tr>
    </w:tbl>
    <w:p w14:paraId="493BA74C" w14:textId="77777777" w:rsidR="009B69B0" w:rsidRPr="00E96DCE" w:rsidRDefault="009B69B0" w:rsidP="00E96DCE">
      <w:pPr>
        <w:jc w:val="both"/>
      </w:pPr>
    </w:p>
    <w:p w14:paraId="108DE36E" w14:textId="77777777" w:rsidR="009B69B0" w:rsidRPr="00E96DCE" w:rsidRDefault="00000000" w:rsidP="00E96DCE">
      <w:pPr>
        <w:pStyle w:val="Heading1"/>
        <w:jc w:val="both"/>
        <w:rPr>
          <w:color w:val="auto"/>
        </w:rPr>
      </w:pPr>
      <w:r w:rsidRPr="00E96DCE">
        <w:rPr>
          <w:color w:val="auto"/>
        </w:rPr>
        <w:t>15. Conclusion</w:t>
      </w:r>
    </w:p>
    <w:p w14:paraId="2E5ABE1E" w14:textId="77777777" w:rsidR="009B69B0" w:rsidRPr="00E96DCE" w:rsidRDefault="00000000" w:rsidP="00E96DCE">
      <w:pPr>
        <w:jc w:val="both"/>
      </w:pPr>
      <w:r w:rsidRPr="00E96DCE">
        <w:t>The Week 2 prototype converts the requirements from Week 1 into a tangible user experience for an e-governance platform. The proposed design prioritizes service discovery, eligibility clarity, short step-based forms, reliable document handling, transparent tracking and accessible feedback. The wireframes establish structure, while the high-fidelity concepts demonstrate how reusable components can create a consistent visual language across the platform.</w:t>
      </w:r>
    </w:p>
    <w:p w14:paraId="6A3C3F7D" w14:textId="77777777" w:rsidR="009B69B0" w:rsidRPr="00E96DCE" w:rsidRDefault="00000000" w:rsidP="00E96DCE">
      <w:pPr>
        <w:jc w:val="both"/>
      </w:pPr>
      <w:r w:rsidRPr="00E96DCE">
        <w:t>The prototype should be validated with representative users before implementation. Feedback from citizens and officials should be used to revise content, navigation, form sequence, terminology and accessibility. Once validated, the screens can be recreated in a dedicated prototyping tool and connected to the technical architecture planned in Week 1.</w:t>
      </w:r>
    </w:p>
    <w:p w14:paraId="245CA043" w14:textId="77777777" w:rsidR="009B69B0" w:rsidRPr="00E96DCE" w:rsidRDefault="00000000" w:rsidP="00E96DCE">
      <w:pPr>
        <w:pStyle w:val="Heading1"/>
        <w:jc w:val="both"/>
        <w:rPr>
          <w:color w:val="auto"/>
        </w:rPr>
      </w:pPr>
      <w:r w:rsidRPr="00E96DCE">
        <w:rPr>
          <w:color w:val="auto"/>
        </w:rPr>
        <w:t>16. References</w:t>
      </w:r>
    </w:p>
    <w:tbl>
      <w:tblPr>
        <w:tblStyle w:val="TableGrid"/>
        <w:tblW w:w="0" w:type="auto"/>
        <w:jc w:val="center"/>
        <w:tblLook w:val="04A0" w:firstRow="1" w:lastRow="0" w:firstColumn="1" w:lastColumn="0" w:noHBand="0" w:noVBand="1"/>
      </w:tblPr>
      <w:tblGrid>
        <w:gridCol w:w="3319"/>
        <w:gridCol w:w="3320"/>
        <w:gridCol w:w="3323"/>
      </w:tblGrid>
      <w:tr w:rsidR="009B69B0" w:rsidRPr="00E96DCE" w14:paraId="7FB579FD" w14:textId="77777777">
        <w:trPr>
          <w:jc w:val="center"/>
        </w:trPr>
        <w:tc>
          <w:tcPr>
            <w:tcW w:w="3324" w:type="dxa"/>
            <w:shd w:val="clear" w:color="auto" w:fill="D9EAF7"/>
            <w:vAlign w:val="center"/>
          </w:tcPr>
          <w:p w14:paraId="107CFBDD" w14:textId="77777777" w:rsidR="009B69B0" w:rsidRPr="00E96DCE" w:rsidRDefault="00000000" w:rsidP="00E96DCE">
            <w:pPr>
              <w:jc w:val="both"/>
            </w:pPr>
            <w:r w:rsidRPr="00E96DCE">
              <w:rPr>
                <w:b/>
                <w:sz w:val="14"/>
              </w:rPr>
              <w:t>Source</w:t>
            </w:r>
          </w:p>
        </w:tc>
        <w:tc>
          <w:tcPr>
            <w:tcW w:w="3324" w:type="dxa"/>
            <w:shd w:val="clear" w:color="auto" w:fill="D9EAF7"/>
            <w:vAlign w:val="center"/>
          </w:tcPr>
          <w:p w14:paraId="25D718BD" w14:textId="77777777" w:rsidR="009B69B0" w:rsidRPr="00E96DCE" w:rsidRDefault="00000000" w:rsidP="00E96DCE">
            <w:pPr>
              <w:jc w:val="both"/>
            </w:pPr>
            <w:r w:rsidRPr="00E96DCE">
              <w:rPr>
                <w:b/>
                <w:sz w:val="14"/>
              </w:rPr>
              <w:t>Use</w:t>
            </w:r>
          </w:p>
        </w:tc>
        <w:tc>
          <w:tcPr>
            <w:tcW w:w="3324" w:type="dxa"/>
            <w:shd w:val="clear" w:color="auto" w:fill="D9EAF7"/>
            <w:vAlign w:val="center"/>
          </w:tcPr>
          <w:p w14:paraId="47DCE121" w14:textId="77777777" w:rsidR="009B69B0" w:rsidRPr="00E96DCE" w:rsidRDefault="00000000" w:rsidP="00E96DCE">
            <w:pPr>
              <w:jc w:val="both"/>
            </w:pPr>
            <w:r w:rsidRPr="00E96DCE">
              <w:rPr>
                <w:b/>
                <w:sz w:val="14"/>
              </w:rPr>
              <w:t>URL</w:t>
            </w:r>
          </w:p>
        </w:tc>
      </w:tr>
      <w:tr w:rsidR="009B69B0" w:rsidRPr="00E96DCE" w14:paraId="31B29C96" w14:textId="77777777">
        <w:trPr>
          <w:jc w:val="center"/>
        </w:trPr>
        <w:tc>
          <w:tcPr>
            <w:tcW w:w="3324" w:type="dxa"/>
            <w:vAlign w:val="center"/>
          </w:tcPr>
          <w:p w14:paraId="7015D84B" w14:textId="77777777" w:rsidR="009B69B0" w:rsidRPr="00E96DCE" w:rsidRDefault="00000000" w:rsidP="00E96DCE">
            <w:pPr>
              <w:jc w:val="both"/>
            </w:pPr>
            <w:r w:rsidRPr="00E96DCE">
              <w:rPr>
                <w:sz w:val="14"/>
              </w:rPr>
              <w:t>UMANG</w:t>
            </w:r>
          </w:p>
        </w:tc>
        <w:tc>
          <w:tcPr>
            <w:tcW w:w="3324" w:type="dxa"/>
            <w:vAlign w:val="center"/>
          </w:tcPr>
          <w:p w14:paraId="111798FB" w14:textId="77777777" w:rsidR="009B69B0" w:rsidRPr="00E96DCE" w:rsidRDefault="00000000" w:rsidP="00E96DCE">
            <w:pPr>
              <w:jc w:val="both"/>
            </w:pPr>
            <w:r w:rsidRPr="00E96DCE">
              <w:rPr>
                <w:sz w:val="14"/>
              </w:rPr>
              <w:t>Government services and schemes platform, National e-Governance Division / MeitY.</w:t>
            </w:r>
          </w:p>
        </w:tc>
        <w:tc>
          <w:tcPr>
            <w:tcW w:w="3324" w:type="dxa"/>
            <w:vAlign w:val="center"/>
          </w:tcPr>
          <w:p w14:paraId="51547FAB" w14:textId="77777777" w:rsidR="009B69B0" w:rsidRPr="00E96DCE" w:rsidRDefault="00000000" w:rsidP="00E96DCE">
            <w:pPr>
              <w:jc w:val="both"/>
            </w:pPr>
            <w:r w:rsidRPr="00E96DCE">
              <w:rPr>
                <w:sz w:val="14"/>
              </w:rPr>
              <w:t>https://web.umang.gov.in/</w:t>
            </w:r>
          </w:p>
        </w:tc>
      </w:tr>
      <w:tr w:rsidR="009B69B0" w:rsidRPr="00E96DCE" w14:paraId="18E938C4" w14:textId="77777777">
        <w:trPr>
          <w:jc w:val="center"/>
        </w:trPr>
        <w:tc>
          <w:tcPr>
            <w:tcW w:w="3324" w:type="dxa"/>
            <w:vAlign w:val="center"/>
          </w:tcPr>
          <w:p w14:paraId="2C2DFBB0" w14:textId="77777777" w:rsidR="009B69B0" w:rsidRPr="00E96DCE" w:rsidRDefault="00000000" w:rsidP="00E96DCE">
            <w:pPr>
              <w:jc w:val="both"/>
            </w:pPr>
            <w:r w:rsidRPr="00E96DCE">
              <w:rPr>
                <w:sz w:val="14"/>
              </w:rPr>
              <w:t>GOV.UK Design System</w:t>
            </w:r>
          </w:p>
        </w:tc>
        <w:tc>
          <w:tcPr>
            <w:tcW w:w="3324" w:type="dxa"/>
            <w:vAlign w:val="center"/>
          </w:tcPr>
          <w:p w14:paraId="7B1D5691" w14:textId="77777777" w:rsidR="009B69B0" w:rsidRPr="00E96DCE" w:rsidRDefault="00000000" w:rsidP="00E96DCE">
            <w:pPr>
              <w:jc w:val="both"/>
            </w:pPr>
            <w:r w:rsidRPr="00E96DCE">
              <w:rPr>
                <w:sz w:val="14"/>
              </w:rPr>
              <w:t>Styles, components and patterns for government digital services.</w:t>
            </w:r>
          </w:p>
        </w:tc>
        <w:tc>
          <w:tcPr>
            <w:tcW w:w="3324" w:type="dxa"/>
            <w:vAlign w:val="center"/>
          </w:tcPr>
          <w:p w14:paraId="2F8EEB64" w14:textId="77777777" w:rsidR="009B69B0" w:rsidRPr="00E96DCE" w:rsidRDefault="00000000" w:rsidP="00E96DCE">
            <w:pPr>
              <w:jc w:val="both"/>
            </w:pPr>
            <w:r w:rsidRPr="00E96DCE">
              <w:rPr>
                <w:sz w:val="14"/>
              </w:rPr>
              <w:t>https://design-system.service.gov.uk/</w:t>
            </w:r>
          </w:p>
        </w:tc>
      </w:tr>
      <w:tr w:rsidR="009B69B0" w:rsidRPr="00E96DCE" w14:paraId="4C256584" w14:textId="77777777">
        <w:trPr>
          <w:jc w:val="center"/>
        </w:trPr>
        <w:tc>
          <w:tcPr>
            <w:tcW w:w="3324" w:type="dxa"/>
            <w:vAlign w:val="center"/>
          </w:tcPr>
          <w:p w14:paraId="46337E16" w14:textId="77777777" w:rsidR="009B69B0" w:rsidRPr="00E96DCE" w:rsidRDefault="00000000" w:rsidP="00E96DCE">
            <w:pPr>
              <w:jc w:val="both"/>
            </w:pPr>
            <w:r w:rsidRPr="00E96DCE">
              <w:rPr>
                <w:sz w:val="14"/>
              </w:rPr>
              <w:t>GOV.UK Design System – Patterns</w:t>
            </w:r>
          </w:p>
        </w:tc>
        <w:tc>
          <w:tcPr>
            <w:tcW w:w="3324" w:type="dxa"/>
            <w:vAlign w:val="center"/>
          </w:tcPr>
          <w:p w14:paraId="4078E563" w14:textId="77777777" w:rsidR="009B69B0" w:rsidRPr="00E96DCE" w:rsidRDefault="00000000" w:rsidP="00E96DCE">
            <w:pPr>
              <w:jc w:val="both"/>
            </w:pPr>
            <w:r w:rsidRPr="00E96DCE">
              <w:rPr>
                <w:sz w:val="14"/>
              </w:rPr>
              <w:t>Patterns for service start points, forms, navigation, eligibility and feedback.</w:t>
            </w:r>
          </w:p>
        </w:tc>
        <w:tc>
          <w:tcPr>
            <w:tcW w:w="3324" w:type="dxa"/>
            <w:vAlign w:val="center"/>
          </w:tcPr>
          <w:p w14:paraId="7904E72B" w14:textId="77777777" w:rsidR="009B69B0" w:rsidRPr="00E96DCE" w:rsidRDefault="00000000" w:rsidP="00E96DCE">
            <w:pPr>
              <w:jc w:val="both"/>
            </w:pPr>
            <w:r w:rsidRPr="00E96DCE">
              <w:rPr>
                <w:sz w:val="14"/>
              </w:rPr>
              <w:t>https://design-system.service.gov.uk/patterns/</w:t>
            </w:r>
          </w:p>
        </w:tc>
      </w:tr>
      <w:tr w:rsidR="009B69B0" w:rsidRPr="00E96DCE" w14:paraId="233BE2F8" w14:textId="77777777">
        <w:trPr>
          <w:jc w:val="center"/>
        </w:trPr>
        <w:tc>
          <w:tcPr>
            <w:tcW w:w="3324" w:type="dxa"/>
            <w:vAlign w:val="center"/>
          </w:tcPr>
          <w:p w14:paraId="51B44D66" w14:textId="77777777" w:rsidR="009B69B0" w:rsidRPr="00E96DCE" w:rsidRDefault="00000000" w:rsidP="00E96DCE">
            <w:pPr>
              <w:jc w:val="both"/>
            </w:pPr>
            <w:r w:rsidRPr="00E96DCE">
              <w:rPr>
                <w:sz w:val="14"/>
              </w:rPr>
              <w:t>GOV.UK – Start using a service</w:t>
            </w:r>
          </w:p>
        </w:tc>
        <w:tc>
          <w:tcPr>
            <w:tcW w:w="3324" w:type="dxa"/>
            <w:vAlign w:val="center"/>
          </w:tcPr>
          <w:p w14:paraId="0D0A10BC" w14:textId="77777777" w:rsidR="009B69B0" w:rsidRPr="00E96DCE" w:rsidRDefault="00000000" w:rsidP="00E96DCE">
            <w:pPr>
              <w:jc w:val="both"/>
            </w:pPr>
            <w:r w:rsidRPr="00E96DCE">
              <w:rPr>
                <w:sz w:val="14"/>
              </w:rPr>
              <w:t>Guidance for service start points and user journeys.</w:t>
            </w:r>
          </w:p>
        </w:tc>
        <w:tc>
          <w:tcPr>
            <w:tcW w:w="3324" w:type="dxa"/>
            <w:vAlign w:val="center"/>
          </w:tcPr>
          <w:p w14:paraId="5630A522" w14:textId="77777777" w:rsidR="009B69B0" w:rsidRPr="00E96DCE" w:rsidRDefault="00000000" w:rsidP="00E96DCE">
            <w:pPr>
              <w:jc w:val="both"/>
            </w:pPr>
            <w:r w:rsidRPr="00E96DCE">
              <w:rPr>
                <w:sz w:val="14"/>
              </w:rPr>
              <w:t>https://design-system.service.gov.uk/patterns/start-using-a-service/</w:t>
            </w:r>
          </w:p>
        </w:tc>
      </w:tr>
      <w:tr w:rsidR="009B69B0" w:rsidRPr="00E96DCE" w14:paraId="7F5EFA97" w14:textId="77777777">
        <w:trPr>
          <w:jc w:val="center"/>
        </w:trPr>
        <w:tc>
          <w:tcPr>
            <w:tcW w:w="3324" w:type="dxa"/>
            <w:vAlign w:val="center"/>
          </w:tcPr>
          <w:p w14:paraId="4B7F00DC" w14:textId="77777777" w:rsidR="009B69B0" w:rsidRPr="00E96DCE" w:rsidRDefault="00000000" w:rsidP="00E96DCE">
            <w:pPr>
              <w:jc w:val="both"/>
            </w:pPr>
            <w:r w:rsidRPr="00E96DCE">
              <w:rPr>
                <w:sz w:val="14"/>
              </w:rPr>
              <w:lastRenderedPageBreak/>
              <w:t>GOV.UK – Check a service is suitable</w:t>
            </w:r>
          </w:p>
        </w:tc>
        <w:tc>
          <w:tcPr>
            <w:tcW w:w="3324" w:type="dxa"/>
            <w:vAlign w:val="center"/>
          </w:tcPr>
          <w:p w14:paraId="6250DDAC" w14:textId="77777777" w:rsidR="009B69B0" w:rsidRPr="00E96DCE" w:rsidRDefault="00000000" w:rsidP="00E96DCE">
            <w:pPr>
              <w:jc w:val="both"/>
            </w:pPr>
            <w:r w:rsidRPr="00E96DCE">
              <w:rPr>
                <w:sz w:val="14"/>
              </w:rPr>
              <w:t>Eligibility/check-before-start pattern.</w:t>
            </w:r>
          </w:p>
        </w:tc>
        <w:tc>
          <w:tcPr>
            <w:tcW w:w="3324" w:type="dxa"/>
            <w:vAlign w:val="center"/>
          </w:tcPr>
          <w:p w14:paraId="535502F3" w14:textId="77777777" w:rsidR="009B69B0" w:rsidRPr="00E96DCE" w:rsidRDefault="00000000" w:rsidP="00E96DCE">
            <w:pPr>
              <w:jc w:val="both"/>
            </w:pPr>
            <w:r w:rsidRPr="00E96DCE">
              <w:rPr>
                <w:sz w:val="14"/>
              </w:rPr>
              <w:t>https://design-system.service.gov.uk/patterns/check-a-service-is-suitable/</w:t>
            </w:r>
          </w:p>
        </w:tc>
      </w:tr>
      <w:tr w:rsidR="009B69B0" w:rsidRPr="00E96DCE" w14:paraId="2EA1969C" w14:textId="77777777">
        <w:trPr>
          <w:jc w:val="center"/>
        </w:trPr>
        <w:tc>
          <w:tcPr>
            <w:tcW w:w="3324" w:type="dxa"/>
            <w:vAlign w:val="center"/>
          </w:tcPr>
          <w:p w14:paraId="79C07CA5" w14:textId="77777777" w:rsidR="009B69B0" w:rsidRPr="00E96DCE" w:rsidRDefault="00000000" w:rsidP="00E96DCE">
            <w:pPr>
              <w:jc w:val="both"/>
            </w:pPr>
            <w:r w:rsidRPr="00E96DCE">
              <w:rPr>
                <w:sz w:val="14"/>
              </w:rPr>
              <w:t>GOV.UK – Navigate a service</w:t>
            </w:r>
          </w:p>
        </w:tc>
        <w:tc>
          <w:tcPr>
            <w:tcW w:w="3324" w:type="dxa"/>
            <w:vAlign w:val="center"/>
          </w:tcPr>
          <w:p w14:paraId="687AC7A4" w14:textId="77777777" w:rsidR="009B69B0" w:rsidRPr="00E96DCE" w:rsidRDefault="00000000" w:rsidP="00E96DCE">
            <w:pPr>
              <w:jc w:val="both"/>
            </w:pPr>
            <w:r w:rsidRPr="00E96DCE">
              <w:rPr>
                <w:sz w:val="14"/>
              </w:rPr>
              <w:t>Navigation guidance for government services.</w:t>
            </w:r>
          </w:p>
        </w:tc>
        <w:tc>
          <w:tcPr>
            <w:tcW w:w="3324" w:type="dxa"/>
            <w:vAlign w:val="center"/>
          </w:tcPr>
          <w:p w14:paraId="4949C89A" w14:textId="77777777" w:rsidR="009B69B0" w:rsidRPr="00E96DCE" w:rsidRDefault="00000000" w:rsidP="00E96DCE">
            <w:pPr>
              <w:jc w:val="both"/>
            </w:pPr>
            <w:r w:rsidRPr="00E96DCE">
              <w:rPr>
                <w:sz w:val="14"/>
              </w:rPr>
              <w:t>https://design-system.service.gov.uk/patterns/navigate-a-service/</w:t>
            </w:r>
          </w:p>
        </w:tc>
      </w:tr>
      <w:tr w:rsidR="009B69B0" w:rsidRPr="00E96DCE" w14:paraId="740CB7DA" w14:textId="77777777">
        <w:trPr>
          <w:jc w:val="center"/>
        </w:trPr>
        <w:tc>
          <w:tcPr>
            <w:tcW w:w="3324" w:type="dxa"/>
            <w:vAlign w:val="center"/>
          </w:tcPr>
          <w:p w14:paraId="081BB046" w14:textId="77777777" w:rsidR="009B69B0" w:rsidRPr="00E96DCE" w:rsidRDefault="00000000" w:rsidP="00E96DCE">
            <w:pPr>
              <w:jc w:val="both"/>
            </w:pPr>
            <w:r w:rsidRPr="00E96DCE">
              <w:rPr>
                <w:sz w:val="14"/>
              </w:rPr>
              <w:t>GOV.UK Design System – Components</w:t>
            </w:r>
          </w:p>
        </w:tc>
        <w:tc>
          <w:tcPr>
            <w:tcW w:w="3324" w:type="dxa"/>
            <w:vAlign w:val="center"/>
          </w:tcPr>
          <w:p w14:paraId="2946197D" w14:textId="77777777" w:rsidR="009B69B0" w:rsidRPr="00E96DCE" w:rsidRDefault="00000000" w:rsidP="00E96DCE">
            <w:pPr>
              <w:jc w:val="both"/>
            </w:pPr>
            <w:r w:rsidRPr="00E96DCE">
              <w:rPr>
                <w:sz w:val="14"/>
              </w:rPr>
              <w:t>Accessible reusable components including forms, file upload, alerts and task lists.</w:t>
            </w:r>
          </w:p>
        </w:tc>
        <w:tc>
          <w:tcPr>
            <w:tcW w:w="3324" w:type="dxa"/>
            <w:vAlign w:val="center"/>
          </w:tcPr>
          <w:p w14:paraId="014CA2C3" w14:textId="77777777" w:rsidR="009B69B0" w:rsidRPr="00E96DCE" w:rsidRDefault="00000000" w:rsidP="00E96DCE">
            <w:pPr>
              <w:jc w:val="both"/>
            </w:pPr>
            <w:r w:rsidRPr="00E96DCE">
              <w:rPr>
                <w:sz w:val="14"/>
              </w:rPr>
              <w:t>https://design-system.service.gov.uk/components/</w:t>
            </w:r>
          </w:p>
        </w:tc>
      </w:tr>
    </w:tbl>
    <w:p w14:paraId="26F61C10" w14:textId="77777777" w:rsidR="009B69B0" w:rsidRPr="00E96DCE" w:rsidRDefault="009B69B0" w:rsidP="00E96DCE">
      <w:pPr>
        <w:jc w:val="both"/>
      </w:pPr>
    </w:p>
    <w:p w14:paraId="4A9F4630" w14:textId="77777777" w:rsidR="009B69B0" w:rsidRPr="00E96DCE" w:rsidRDefault="00000000" w:rsidP="00E96DCE">
      <w:pPr>
        <w:pStyle w:val="Heading1"/>
        <w:jc w:val="both"/>
        <w:rPr>
          <w:color w:val="auto"/>
        </w:rPr>
      </w:pPr>
      <w:r w:rsidRPr="00E96DCE">
        <w:rPr>
          <w:color w:val="auto"/>
        </w:rPr>
        <w:t>Appendix A – Prototype Handoff Checklist</w:t>
      </w:r>
    </w:p>
    <w:p w14:paraId="5B547800" w14:textId="77777777" w:rsidR="009B69B0" w:rsidRPr="00E96DCE" w:rsidRDefault="00000000" w:rsidP="00E96DCE">
      <w:pPr>
        <w:pStyle w:val="ListBullet"/>
        <w:jc w:val="both"/>
      </w:pPr>
      <w:r w:rsidRPr="00E96DCE">
        <w:t>All primary screens identified</w:t>
      </w:r>
    </w:p>
    <w:p w14:paraId="528C8CAA" w14:textId="77777777" w:rsidR="009B69B0" w:rsidRPr="00E96DCE" w:rsidRDefault="00000000" w:rsidP="00E96DCE">
      <w:pPr>
        <w:pStyle w:val="ListBullet"/>
        <w:jc w:val="both"/>
      </w:pPr>
      <w:r w:rsidRPr="00E96DCE">
        <w:t>All primary actions named</w:t>
      </w:r>
    </w:p>
    <w:p w14:paraId="74FD287A" w14:textId="77777777" w:rsidR="009B69B0" w:rsidRPr="00E96DCE" w:rsidRDefault="00000000" w:rsidP="00E96DCE">
      <w:pPr>
        <w:pStyle w:val="ListBullet"/>
        <w:jc w:val="both"/>
      </w:pPr>
      <w:r w:rsidRPr="00E96DCE">
        <w:t>Validation/error states identified</w:t>
      </w:r>
    </w:p>
    <w:p w14:paraId="2F06BE8B" w14:textId="77777777" w:rsidR="009B69B0" w:rsidRPr="00E96DCE" w:rsidRDefault="00000000" w:rsidP="00E96DCE">
      <w:pPr>
        <w:pStyle w:val="ListBullet"/>
        <w:jc w:val="both"/>
      </w:pPr>
      <w:r w:rsidRPr="00E96DCE">
        <w:t>Loading/empty states identified</w:t>
      </w:r>
    </w:p>
    <w:p w14:paraId="30C89577" w14:textId="77777777" w:rsidR="009B69B0" w:rsidRPr="00E96DCE" w:rsidRDefault="00000000" w:rsidP="00E96DCE">
      <w:pPr>
        <w:pStyle w:val="ListBullet"/>
        <w:jc w:val="both"/>
      </w:pPr>
      <w:r w:rsidRPr="00E96DCE">
        <w:t>Mobile behavior described</w:t>
      </w:r>
    </w:p>
    <w:p w14:paraId="1A1ACE33" w14:textId="77777777" w:rsidR="009B69B0" w:rsidRPr="00E96DCE" w:rsidRDefault="00000000" w:rsidP="00E96DCE">
      <w:pPr>
        <w:pStyle w:val="ListBullet"/>
        <w:jc w:val="both"/>
      </w:pPr>
      <w:r w:rsidRPr="00E96DCE">
        <w:t>Accessibility requirements documented</w:t>
      </w:r>
    </w:p>
    <w:p w14:paraId="11653772" w14:textId="77777777" w:rsidR="009B69B0" w:rsidRPr="00E96DCE" w:rsidRDefault="00000000" w:rsidP="00E96DCE">
      <w:pPr>
        <w:pStyle w:val="ListBullet"/>
        <w:jc w:val="both"/>
      </w:pPr>
      <w:r w:rsidRPr="00E96DCE">
        <w:t>User flows connected to screens</w:t>
      </w:r>
    </w:p>
    <w:p w14:paraId="730CDDBD" w14:textId="77777777" w:rsidR="009B69B0" w:rsidRPr="00E96DCE" w:rsidRDefault="00000000" w:rsidP="00E96DCE">
      <w:pPr>
        <w:pStyle w:val="ListBullet"/>
        <w:jc w:val="both"/>
      </w:pPr>
      <w:r w:rsidRPr="00E96DCE">
        <w:t>Design rationale recorded</w:t>
      </w:r>
    </w:p>
    <w:p w14:paraId="4FA386E2" w14:textId="77777777" w:rsidR="009B69B0" w:rsidRPr="00E96DCE" w:rsidRDefault="00000000" w:rsidP="00E96DCE">
      <w:pPr>
        <w:pStyle w:val="ListBullet"/>
        <w:jc w:val="both"/>
      </w:pPr>
      <w:r w:rsidRPr="00E96DCE">
        <w:t>Usability tests defined</w:t>
      </w:r>
    </w:p>
    <w:p w14:paraId="4F7A633E" w14:textId="77777777" w:rsidR="009B69B0" w:rsidRPr="00E96DCE" w:rsidRDefault="00000000" w:rsidP="00E96DCE">
      <w:pPr>
        <w:pStyle w:val="ListBullet"/>
        <w:jc w:val="both"/>
      </w:pPr>
      <w:r w:rsidRPr="00E96DCE">
        <w:t>Open questions recorded for Week 3 development</w:t>
      </w:r>
    </w:p>
    <w:sectPr w:rsidR="009B69B0" w:rsidRPr="00E96DCE" w:rsidSect="00034616">
      <w:headerReference w:type="default" r:id="rId11"/>
      <w:footerReference w:type="default" r:id="rId12"/>
      <w:pgSz w:w="12240" w:h="15840"/>
      <w:pgMar w:top="1134"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BD9AAF" w14:textId="77777777" w:rsidR="00613570" w:rsidRDefault="00613570">
      <w:pPr>
        <w:spacing w:after="0" w:line="240" w:lineRule="auto"/>
      </w:pPr>
      <w:r>
        <w:separator/>
      </w:r>
    </w:p>
  </w:endnote>
  <w:endnote w:type="continuationSeparator" w:id="0">
    <w:p w14:paraId="2BD5B811" w14:textId="77777777" w:rsidR="00613570" w:rsidRDefault="006135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6007A6" w14:textId="77777777" w:rsidR="009B69B0" w:rsidRDefault="00000000">
    <w:pPr>
      <w:pStyle w:val="Footer"/>
      <w:jc w:val="center"/>
    </w:pPr>
    <w:r>
      <w:rPr>
        <w:sz w:val="16"/>
      </w:rPr>
      <w:t>Prepared by Harsha vardhan. P</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37A33F" w14:textId="77777777" w:rsidR="00613570" w:rsidRDefault="00613570">
      <w:pPr>
        <w:spacing w:after="0" w:line="240" w:lineRule="auto"/>
      </w:pPr>
      <w:r>
        <w:separator/>
      </w:r>
    </w:p>
  </w:footnote>
  <w:footnote w:type="continuationSeparator" w:id="0">
    <w:p w14:paraId="5CD95E89" w14:textId="77777777" w:rsidR="00613570" w:rsidRDefault="0061357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8D9248" w14:textId="77777777" w:rsidR="009B69B0" w:rsidRDefault="00000000">
    <w:pPr>
      <w:pStyle w:val="Header"/>
      <w:jc w:val="center"/>
    </w:pPr>
    <w:r>
      <w:rPr>
        <w:sz w:val="16"/>
      </w:rPr>
      <w:t>E-Governance Digital Service Application | Week 2 Prototype Design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81845934">
    <w:abstractNumId w:val="8"/>
  </w:num>
  <w:num w:numId="2" w16cid:durableId="468279745">
    <w:abstractNumId w:val="6"/>
  </w:num>
  <w:num w:numId="3" w16cid:durableId="581263217">
    <w:abstractNumId w:val="5"/>
  </w:num>
  <w:num w:numId="4" w16cid:durableId="834102241">
    <w:abstractNumId w:val="4"/>
  </w:num>
  <w:num w:numId="5" w16cid:durableId="455492034">
    <w:abstractNumId w:val="7"/>
  </w:num>
  <w:num w:numId="6" w16cid:durableId="1860270190">
    <w:abstractNumId w:val="3"/>
  </w:num>
  <w:num w:numId="7" w16cid:durableId="1084109272">
    <w:abstractNumId w:val="2"/>
  </w:num>
  <w:num w:numId="8" w16cid:durableId="1639874076">
    <w:abstractNumId w:val="1"/>
  </w:num>
  <w:num w:numId="9" w16cid:durableId="6584620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613570"/>
    <w:rsid w:val="009B69B0"/>
    <w:rsid w:val="00AA1D8D"/>
    <w:rsid w:val="00B47730"/>
    <w:rsid w:val="00C82CF1"/>
    <w:rsid w:val="00CB0664"/>
    <w:rsid w:val="00E96DC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4E07FAA"/>
  <w14:defaultImageDpi w14:val="300"/>
  <w15:docId w15:val="{E7D5CB23-F565-45E0-A1BF-3D79F36CF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Pages>
  <Words>2668</Words>
  <Characters>15213</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17846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Harsha vardhan</cp:lastModifiedBy>
  <cp:revision>2</cp:revision>
  <dcterms:created xsi:type="dcterms:W3CDTF">2026-09-01T15:15:00Z</dcterms:created>
  <dcterms:modified xsi:type="dcterms:W3CDTF">2026-09-01T15:15:00Z</dcterms:modified>
  <cp:category/>
</cp:coreProperties>
</file>