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D9" w:rsidRDefault="00C50882" w:rsidP="00296508">
      <w:pPr>
        <w:pStyle w:val="papertitle"/>
      </w:pPr>
      <w:r>
        <w:t xml:space="preserve">PODD - </w:t>
      </w:r>
      <w:r w:rsidR="00F36ACC">
        <w:t xml:space="preserve">Towards </w:t>
      </w:r>
      <w:r w:rsidR="00296508" w:rsidRPr="00296508">
        <w:t xml:space="preserve">An </w:t>
      </w:r>
      <w:r w:rsidR="008E7178">
        <w:t>Extensible, Domain-</w:t>
      </w:r>
      <w:r w:rsidR="004311D2">
        <w:t>agnostic</w:t>
      </w:r>
      <w:r w:rsidR="008E7178">
        <w:t xml:space="preserve"> </w:t>
      </w:r>
      <w:r w:rsidR="0000616D">
        <w:t>Scientific Data Management System</w:t>
      </w:r>
    </w:p>
    <w:p w:rsidR="00F506BB" w:rsidRDefault="00F506BB" w:rsidP="00F506BB">
      <w:pPr>
        <w:pStyle w:val="Author"/>
      </w:pPr>
      <w:r>
        <w:t xml:space="preserve">Yuan-Fang Li, Gavin </w:t>
      </w:r>
      <w:r w:rsidR="008100AC">
        <w:t>K</w:t>
      </w:r>
      <w:r>
        <w:t>ennedy, Faith Davies and Jane Hunter</w:t>
      </w:r>
    </w:p>
    <w:p w:rsidR="00AF2FD4" w:rsidRPr="005B520E" w:rsidRDefault="00AF2FD4" w:rsidP="00AF2FD4">
      <w:pPr>
        <w:pStyle w:val="Affiliation"/>
      </w:pPr>
      <w:r>
        <w:t>School of ITEE, The University of Queensland</w:t>
      </w:r>
    </w:p>
    <w:p w:rsidR="00AF2FD4" w:rsidRPr="005B520E" w:rsidRDefault="00AF2FD4" w:rsidP="00AF2FD4">
      <w:pPr>
        <w:pStyle w:val="Affiliation"/>
      </w:pPr>
      <w:r>
        <w:t>Brisbane, Australia</w:t>
      </w:r>
    </w:p>
    <w:p w:rsidR="00AF2FD4" w:rsidRPr="002E3AF4" w:rsidRDefault="002E3AF4" w:rsidP="00D652D9">
      <w:pPr>
        <w:pStyle w:val="Affiliation"/>
        <w:spacing w:after="120"/>
      </w:pPr>
      <w:r w:rsidRPr="002E3AF4">
        <w:t>{</w:t>
      </w:r>
      <w:r w:rsidR="00AF2FD4" w:rsidRPr="002E3AF4">
        <w:t>uqyli4,g.kennedy1,f.davies,j.hunter</w:t>
      </w:r>
      <w:r w:rsidRPr="002E3AF4">
        <w:t>}</w:t>
      </w:r>
      <w:r w:rsidR="00AF2FD4" w:rsidRPr="002E3AF4">
        <w:t>@uq.edu.au</w:t>
      </w:r>
    </w:p>
    <w:p w:rsidR="00D652D9" w:rsidRPr="005B520E" w:rsidRDefault="00D652D9" w:rsidP="00D652D9">
      <w:pPr>
        <w:pStyle w:val="Author"/>
        <w:spacing w:after="120"/>
        <w:jc w:val="both"/>
        <w:sectPr w:rsidR="00D652D9" w:rsidRPr="005B520E">
          <w:pgSz w:w="12240" w:h="15840" w:code="1"/>
          <w:pgMar w:top="1080" w:right="893" w:bottom="1440" w:left="893" w:header="720" w:footer="720" w:gutter="0"/>
          <w:cols w:space="720"/>
          <w:docGrid w:linePitch="360"/>
        </w:sectPr>
      </w:pPr>
    </w:p>
    <w:p w:rsidR="009303D9" w:rsidRPr="005B520E" w:rsidRDefault="009303D9"/>
    <w:p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rsidR="009303D9" w:rsidRDefault="009303D9" w:rsidP="005B520E">
      <w:pPr>
        <w:pStyle w:val="Abstract"/>
      </w:pPr>
      <w:r>
        <w:rPr>
          <w:i/>
          <w:iCs/>
        </w:rPr>
        <w:lastRenderedPageBreak/>
        <w:t>Abstract</w:t>
      </w:r>
      <w:r>
        <w:t>—</w:t>
      </w:r>
      <w:r w:rsidR="009B47E1" w:rsidRPr="009B47E1">
        <w:rPr>
          <w:noProof/>
        </w:rPr>
        <w:t xml:space="preserve"> </w:t>
      </w:r>
      <w:r w:rsidR="009B47E1">
        <w:rPr>
          <w:noProof/>
        </w:rPr>
        <w:t xml:space="preserve">Data management has become a critical challenge faced by a wide array of scientific disciplines in which the provision of sound data management is pivotal to </w:t>
      </w:r>
      <w:r w:rsidR="008100AC">
        <w:rPr>
          <w:noProof/>
        </w:rPr>
        <w:t>the achievements</w:t>
      </w:r>
      <w:r w:rsidR="009B47E1">
        <w:rPr>
          <w:noProof/>
        </w:rPr>
        <w:t xml:space="preserve"> and impact of research projects. </w:t>
      </w:r>
      <w:r w:rsidR="008100AC">
        <w:rPr>
          <w:noProof/>
        </w:rPr>
        <w:t>Massive</w:t>
      </w:r>
      <w:r w:rsidR="009B47E1">
        <w:rPr>
          <w:noProof/>
        </w:rPr>
        <w:t xml:space="preserve"> and rapidly </w:t>
      </w:r>
      <w:r w:rsidR="008100AC">
        <w:rPr>
          <w:noProof/>
        </w:rPr>
        <w:t>expanding</w:t>
      </w:r>
      <w:r w:rsidR="009B47E1">
        <w:rPr>
          <w:noProof/>
        </w:rPr>
        <w:t xml:space="preserve"> amounts of data </w:t>
      </w:r>
      <w:r w:rsidR="008100AC">
        <w:rPr>
          <w:noProof/>
        </w:rPr>
        <w:t xml:space="preserve">combined with data </w:t>
      </w:r>
      <w:r w:rsidR="009B47E1">
        <w:rPr>
          <w:noProof/>
        </w:rPr>
        <w:t xml:space="preserve">models </w:t>
      </w:r>
      <w:r w:rsidR="008100AC">
        <w:rPr>
          <w:noProof/>
        </w:rPr>
        <w:t>that</w:t>
      </w:r>
      <w:r w:rsidR="009B47E1">
        <w:rPr>
          <w:noProof/>
        </w:rPr>
        <w:t xml:space="preserve"> evolve over time contribute to making data management an increasingly c</w:t>
      </w:r>
      <w:r w:rsidR="008100AC">
        <w:rPr>
          <w:noProof/>
        </w:rPr>
        <w:t>hallenging task</w:t>
      </w:r>
      <w:r w:rsidR="009B47E1">
        <w:rPr>
          <w:noProof/>
        </w:rPr>
        <w:t xml:space="preserve"> that warrants a rethinking of its design. </w:t>
      </w:r>
      <w:r w:rsidR="003A0A36">
        <w:rPr>
          <w:noProof/>
        </w:rPr>
        <w:t xml:space="preserve">In this paper we present </w:t>
      </w:r>
      <w:r w:rsidR="009B47E1">
        <w:rPr>
          <w:noProof/>
        </w:rPr>
        <w:t>PODD, a</w:t>
      </w:r>
      <w:r w:rsidR="00742FB3">
        <w:rPr>
          <w:noProof/>
        </w:rPr>
        <w:t xml:space="preserve">n </w:t>
      </w:r>
      <w:r w:rsidR="009B47E1">
        <w:rPr>
          <w:noProof/>
        </w:rPr>
        <w:t>ontology-centric architecture for data management systems that is extensible</w:t>
      </w:r>
      <w:r w:rsidR="008F77BF">
        <w:rPr>
          <w:noProof/>
        </w:rPr>
        <w:t xml:space="preserve"> and domain independent</w:t>
      </w:r>
      <w:r w:rsidR="009B47E1">
        <w:rPr>
          <w:noProof/>
        </w:rPr>
        <w:t xml:space="preserve">. In this architecture, the behaviors of domain concepts and objects are captured entirely by ontological entities, around which all data management tasks are carried out. </w:t>
      </w:r>
      <w:r w:rsidR="002415C9">
        <w:rPr>
          <w:noProof/>
        </w:rPr>
        <w:t>T</w:t>
      </w:r>
      <w:r w:rsidR="009B47E1">
        <w:rPr>
          <w:noProof/>
        </w:rPr>
        <w:t xml:space="preserve">he open and semantic nature of ontology languages also makes </w:t>
      </w:r>
      <w:r w:rsidR="007E4304">
        <w:rPr>
          <w:noProof/>
        </w:rPr>
        <w:t xml:space="preserve">PODD </w:t>
      </w:r>
      <w:r w:rsidR="009B47E1">
        <w:rPr>
          <w:noProof/>
        </w:rPr>
        <w:t xml:space="preserve">amenable to greater data reuse and interoperability. </w:t>
      </w:r>
      <w:r w:rsidR="008100AC">
        <w:rPr>
          <w:noProof/>
        </w:rPr>
        <w:t xml:space="preserve">To evaluate the PODD architecture, we </w:t>
      </w:r>
      <w:r w:rsidR="0027533A">
        <w:rPr>
          <w:noProof/>
        </w:rPr>
        <w:t>have applied</w:t>
      </w:r>
      <w:r w:rsidR="008100AC">
        <w:rPr>
          <w:noProof/>
        </w:rPr>
        <w:t xml:space="preserve"> it to </w:t>
      </w:r>
      <w:r w:rsidR="00C14332">
        <w:rPr>
          <w:noProof/>
        </w:rPr>
        <w:t>the challenge of managing</w:t>
      </w:r>
      <w:r w:rsidR="0027533A">
        <w:rPr>
          <w:noProof/>
        </w:rPr>
        <w:t xml:space="preserve"> </w:t>
      </w:r>
      <w:r w:rsidR="008100AC">
        <w:rPr>
          <w:noProof/>
        </w:rPr>
        <w:t>phenomics data</w:t>
      </w:r>
      <w:r w:rsidR="0027533A">
        <w:rPr>
          <w:noProof/>
        </w:rPr>
        <w:t xml:space="preserve">. </w:t>
      </w:r>
    </w:p>
    <w:p w:rsidR="009303D9" w:rsidRDefault="009303D9" w:rsidP="005B520E">
      <w:pPr>
        <w:pStyle w:val="keywords"/>
      </w:pPr>
      <w:r>
        <w:t>Keywords-</w:t>
      </w:r>
      <w:r w:rsidR="00D518E1">
        <w:t>data management</w:t>
      </w:r>
      <w:r w:rsidR="00F20A02">
        <w:t xml:space="preserve"> systems</w:t>
      </w:r>
      <w:r w:rsidR="00D518E1">
        <w:t xml:space="preserve">, </w:t>
      </w:r>
      <w:r w:rsidR="0060205C">
        <w:t xml:space="preserve">OWL, </w:t>
      </w:r>
      <w:r w:rsidR="00CE550B">
        <w:t>ontology</w:t>
      </w:r>
      <w:r w:rsidR="00F20A02">
        <w:t>-</w:t>
      </w:r>
      <w:r w:rsidR="006F5E89">
        <w:t>centric</w:t>
      </w:r>
      <w:r w:rsidR="00F20A02">
        <w:t xml:space="preserve"> architecture, </w:t>
      </w:r>
      <w:r w:rsidR="0027533A">
        <w:t>phenomics</w:t>
      </w:r>
    </w:p>
    <w:p w:rsidR="009303D9" w:rsidRDefault="009303D9" w:rsidP="005B520E">
      <w:pPr>
        <w:pStyle w:val="Heading1"/>
      </w:pPr>
      <w:r>
        <w:t xml:space="preserve"> </w:t>
      </w:r>
      <w:bookmarkStart w:id="0" w:name="_Ref268163942"/>
      <w:r w:rsidRPr="005B520E">
        <w:t>Introduction</w:t>
      </w:r>
      <w:bookmarkEnd w:id="0"/>
      <w:r>
        <w:t xml:space="preserve"> </w:t>
      </w:r>
    </w:p>
    <w:p w:rsidR="00EB6865" w:rsidRDefault="00EB6865" w:rsidP="00EB6865">
      <w:pPr>
        <w:pStyle w:val="BodyText"/>
      </w:pPr>
      <w:r>
        <w:t>Data management is the practice of managing (digital) data and resources, encompassing a wide range of activities inclu</w:t>
      </w:r>
      <w:r>
        <w:t>d</w:t>
      </w:r>
      <w:r>
        <w:t>ing acquisition, storage, retrieval, discovery, access control, publication, integration, curation and archival. For many data-intensive scientific disciplines such as life sciences and bioi</w:t>
      </w:r>
      <w:r>
        <w:t>n</w:t>
      </w:r>
      <w:r>
        <w:t>formatics, sound data management informs and enables r</w:t>
      </w:r>
      <w:r>
        <w:t>e</w:t>
      </w:r>
      <w:r>
        <w:t>search and has become an indispensable component</w:t>
      </w:r>
      <w:r w:rsidR="002A6493">
        <w:t xml:space="preserve"> </w:t>
      </w:r>
      <w:r w:rsidR="006E5DB8">
        <w:fldChar w:fldCharType="begin"/>
      </w:r>
      <w:r w:rsidR="008E3D97">
        <w:instrText xml:space="preserve"> ADDIN EN.CITE &lt;EndNote&gt;&lt;Cite&gt;&lt;Author&gt;Gray&lt;/Author&gt;&lt;Year&gt;2005&lt;/Year&gt;&lt;RecNum&gt;56&lt;/RecNum&gt;&lt;record&gt;&lt;rec-number&gt;56&lt;/rec-number&gt;&lt;foreign-keys&gt;&lt;key app="EN" db-id="saw92d50tdwtsqe09erp9spj5s0ss9ztwxxw"&gt;56&lt;/key&gt;&lt;/foreign-keys&gt;&lt;ref-type name="Journal Article"&gt;17&lt;/ref-type&gt;&lt;contributors&gt;&lt;authors&gt;&lt;author&gt;Gray, J.&lt;/author&gt;&lt;author&gt;Liu, D. T.&lt;/author&gt;&lt;author&gt;Nieto-Santisteban, M.&lt;/author&gt;&lt;author&gt;Szalay, A.&lt;/author&gt;&lt;author&gt;DeWitt, D. J.&lt;/author&gt;&lt;author&gt;Heber, G.&lt;/author&gt;&lt;/authors&gt;&lt;/contributors&gt;&lt;titles&gt;&lt;title&gt;Scientific data management in the coming decade&lt;/title&gt;&lt;secondary-title&gt;ACM SIGMOD Record&lt;/secondary-title&gt;&lt;/titles&gt;&lt;pages&gt;34-41&lt;/pages&gt;&lt;volume&gt;34&lt;/volume&gt;&lt;number&gt;4&lt;/number&gt;&lt;dates&gt;&lt;year&gt;2005&lt;/year&gt;&lt;/dates&gt;&lt;urls&gt;&lt;related-urls&gt;&lt;url&gt;http://research.microsoft.com/research/pubs/view.aspx?msr_tr_id=MSR-TR-2005-10&lt;/url&gt;&lt;/related-urls&gt;&lt;pdf-urls&gt;&lt;url&gt;file:///H:/papers/biomed/TR-2005-10.pdf&lt;/url&gt;&lt;/pdf-urls&gt;&lt;/urls&gt;&lt;/record&gt;&lt;/Cite&gt;&lt;/EndNote&gt;</w:instrText>
      </w:r>
      <w:r w:rsidR="006E5DB8">
        <w:fldChar w:fldCharType="separate"/>
      </w:r>
      <w:r w:rsidR="00192114">
        <w:rPr>
          <w:noProof/>
        </w:rPr>
        <w:t>[1]</w:t>
      </w:r>
      <w:r w:rsidR="006E5DB8">
        <w:fldChar w:fldCharType="end"/>
      </w:r>
      <w:r>
        <w:t xml:space="preserve">. </w:t>
      </w:r>
    </w:p>
    <w:p w:rsidR="00270C0F" w:rsidRDefault="00EB6865" w:rsidP="00270C0F">
      <w:pPr>
        <w:pStyle w:val="BodyText"/>
      </w:pPr>
      <w:r>
        <w:t>The need for effective data management is, in a large part, due to the fact that</w:t>
      </w:r>
      <w:r w:rsidR="0027533A">
        <w:t xml:space="preserve"> massive</w:t>
      </w:r>
      <w:r>
        <w:t xml:space="preserve"> amounts of digital data are being generated by modern instruments. Furthermore, the fast evol</w:t>
      </w:r>
      <w:r>
        <w:t>u</w:t>
      </w:r>
      <w:r>
        <w:t xml:space="preserve">tion of technologies/processes and discovery of new scientific knowledge require flexibility in handling dynamic data and models in data management systems. </w:t>
      </w:r>
      <w:r w:rsidR="00270C0F">
        <w:t xml:space="preserve">Among others, there are three </w:t>
      </w:r>
      <w:r w:rsidR="007C1FA8">
        <w:t>core</w:t>
      </w:r>
      <w:r w:rsidR="00270C0F">
        <w:t xml:space="preserve"> challenges for </w:t>
      </w:r>
      <w:r w:rsidR="00BC34FF">
        <w:t xml:space="preserve">effective </w:t>
      </w:r>
      <w:r w:rsidR="00270C0F">
        <w:t>data management in scienti</w:t>
      </w:r>
      <w:r w:rsidR="00270C0F">
        <w:t>f</w:t>
      </w:r>
      <w:r w:rsidR="00270C0F">
        <w:t>ic research.</w:t>
      </w:r>
    </w:p>
    <w:p w:rsidR="00270C0F" w:rsidRDefault="00270C0F" w:rsidP="00270C0F">
      <w:pPr>
        <w:pStyle w:val="bulletlist"/>
      </w:pPr>
      <w:r>
        <w:t xml:space="preserve">The ability to provide a data management service that can manage large quantities of heterogeneous data in multiple formats (text, image, and video) and not be constrained to a finite set of </w:t>
      </w:r>
      <w:r w:rsidR="0027533A">
        <w:t xml:space="preserve">experimental, </w:t>
      </w:r>
      <w:r>
        <w:t xml:space="preserve">imaging and measurement platforms </w:t>
      </w:r>
      <w:r w:rsidR="0027533A">
        <w:t>or</w:t>
      </w:r>
      <w:r>
        <w:t xml:space="preserve"> data formats.</w:t>
      </w:r>
    </w:p>
    <w:p w:rsidR="00270C0F" w:rsidRDefault="00270C0F" w:rsidP="00270C0F">
      <w:pPr>
        <w:pStyle w:val="bulletlist"/>
      </w:pPr>
      <w:r>
        <w:t>The ability to support metadata-related services to pr</w:t>
      </w:r>
      <w:r>
        <w:t>o</w:t>
      </w:r>
      <w:r>
        <w:t>vide context and structure for data within the data management service to facilitate effective search, query and dissemination.</w:t>
      </w:r>
    </w:p>
    <w:p w:rsidR="00270C0F" w:rsidRDefault="00270C0F" w:rsidP="00270C0F">
      <w:pPr>
        <w:pStyle w:val="bulletlist"/>
      </w:pPr>
      <w:r>
        <w:lastRenderedPageBreak/>
        <w:t>The ability to accommodate evolving and emerging knowledge, technologies and processes.</w:t>
      </w:r>
    </w:p>
    <w:p w:rsidR="009303D9" w:rsidRDefault="00EB6865" w:rsidP="00EB6865">
      <w:pPr>
        <w:pStyle w:val="BodyText"/>
      </w:pPr>
      <w:r>
        <w:t>Database systems have traditionally been used successfully to manage research data</w:t>
      </w:r>
      <w:r w:rsidR="004043C9">
        <w:t xml:space="preserve"> </w:t>
      </w:r>
      <w:r w:rsidR="006E5DB8">
        <w:fldChar w:fldCharType="begin"/>
      </w:r>
      <w:r w:rsidR="008E3D97">
        <w:instrText xml:space="preserve"> ADDIN EN.CITE &lt;EndNote&gt;&lt;Cite&gt;&lt;Author&gt;Shah&lt;/Author&gt;&lt;Year&gt;2007&lt;/Year&gt;&lt;RecNum&gt;181&lt;/RecNum&gt;&lt;record&gt;&lt;rec-number&gt;181&lt;/rec-number&gt;&lt;foreign-keys&gt;&lt;key app="EN" db-id="saw92d50tdwtsqe09erp9spj5s0ss9ztwxxw"&gt;181&lt;/key&gt;&lt;/foreign-keys&gt;&lt;ref-type name="Journal Article"&gt;17&lt;/ref-type&gt;&lt;contributors&gt;&lt;authors&gt;&lt;author&gt;Anuj R. Shah&lt;/author&gt;&lt;author&gt;Mudita Singhal&lt;/author&gt;&lt;author&gt;Kyle R. Klicker&lt;/author&gt;&lt;author&gt;Eric G. Stephan&lt;/author&gt;&lt;author&gt;H. Steven Wiley&lt;/author&gt;&lt;author&gt;Katrina M. Waters&lt;/author&gt;&lt;/authors&gt;&lt;/contributors&gt;&lt;titles&gt;&lt;title&gt;Enabling high-throughput data management for systems biology: The Bioinformatics Resource Manager&lt;/title&gt;&lt;secondary-title&gt;Bioinformatics&lt;/secondary-title&gt;&lt;/titles&gt;&lt;periodical&gt;&lt;full-title&gt;Bioinformatics&lt;/full-title&gt;&lt;/periodical&gt;&lt;pages&gt;906-909&lt;/pages&gt;&lt;volume&gt;23&lt;/volume&gt;&lt;number&gt;7&lt;/number&gt;&lt;dates&gt;&lt;year&gt;2007&lt;/year&gt;&lt;/dates&gt;&lt;isbn&gt;1367-4803&lt;/isbn&gt;&lt;urls&gt;&lt;/urls&gt;&lt;electronic-resource-num&gt;http://dx.doi.org/10.1093/bioinformatics/btm031&lt;/electronic-resource-num&gt;&lt;/record&gt;&lt;/Cite&gt;&lt;/EndNote&gt;</w:instrText>
      </w:r>
      <w:r w:rsidR="006E5DB8">
        <w:fldChar w:fldCharType="separate"/>
      </w:r>
      <w:r w:rsidR="004043C9">
        <w:rPr>
          <w:noProof/>
        </w:rPr>
        <w:t>[2]</w:t>
      </w:r>
      <w:r w:rsidR="006E5DB8">
        <w:fldChar w:fldCharType="end"/>
      </w:r>
      <w:r w:rsidR="007B1B66">
        <w:t xml:space="preserve"> in which </w:t>
      </w:r>
      <w:r w:rsidR="00816165">
        <w:t>d</w:t>
      </w:r>
      <w:r>
        <w:t xml:space="preserve">atabase schemas are used as domain models to capture attributes and relationships of domain concepts. One implication of the above approach is that domain models need to stay relatively stable as database extension </w:t>
      </w:r>
      <w:r w:rsidR="00996812">
        <w:t xml:space="preserve">and </w:t>
      </w:r>
      <w:r>
        <w:t xml:space="preserve">migration is often an error-prone and laborious task. </w:t>
      </w:r>
      <w:r w:rsidR="0027533A">
        <w:t>Consequently,</w:t>
      </w:r>
      <w:r>
        <w:t xml:space="preserve"> this approach is not suitable for domains where data and model evolution is the norm rather than the exception.</w:t>
      </w:r>
    </w:p>
    <w:p w:rsidR="00EB6865" w:rsidRDefault="00EB6865" w:rsidP="00EB6865">
      <w:pPr>
        <w:pStyle w:val="BodyText"/>
      </w:pPr>
      <w:r>
        <w:t xml:space="preserve">Semantic Web ontology languages such as RDF </w:t>
      </w:r>
      <w:r w:rsidR="00785957">
        <w:t>Schema and</w:t>
      </w:r>
      <w:r>
        <w:t xml:space="preserve"> OWL</w:t>
      </w:r>
      <w:r w:rsidR="004043C9">
        <w:t xml:space="preserve"> </w:t>
      </w:r>
      <w:r>
        <w:t xml:space="preserve">possess expressive, rigorously-defined semantics and non-ambiguous syntaxes. Moreover, they have been designed to be open and extensible </w:t>
      </w:r>
      <w:r w:rsidR="0027533A">
        <w:t xml:space="preserve">and </w:t>
      </w:r>
      <w:r>
        <w:t>to support knowledge and data exchange on the Web scale</w:t>
      </w:r>
      <w:r w:rsidR="004043C9">
        <w:t xml:space="preserve"> </w:t>
      </w:r>
      <w:r w:rsidR="006E5DB8">
        <w:fldChar w:fldCharType="begin"/>
      </w:r>
      <w:r w:rsidR="008E3D97">
        <w:instrText xml:space="preserve"> ADDIN EN.CITE &lt;EndNote&gt;&lt;Cite&gt;&lt;Author&gt;Berners-Lee&lt;/Author&gt;&lt;Year&gt;2007&lt;/Year&gt;&lt;RecNum&gt;183&lt;/RecNum&gt;&lt;record&gt;&lt;rec-number&gt;183&lt;/rec-number&gt;&lt;foreign-keys&gt;&lt;key app="EN" db-id="saw92d50tdwtsqe09erp9spj5s0ss9ztwxxw"&gt;183&lt;/key&gt;&lt;/foreign-keys&gt;&lt;ref-type name="Online Multimedia"&gt;48&lt;/ref-type&gt;&lt;contributors&gt;&lt;authors&gt;&lt;author&gt;Tim Berners-Lee&lt;/author&gt;&lt;/authors&gt;&lt;/contributors&gt;&lt;titles&gt;&lt;title&gt;Linked Data&lt;/title&gt;&lt;/titles&gt;&lt;dates&gt;&lt;year&gt;2007&lt;/year&gt;&lt;/dates&gt;&lt;urls&gt;&lt;related-urls&gt;&lt;url&gt;http://www.w3.org/DesignIssues/LinkedData.html&lt;/url&gt;&lt;/related-urls&gt;&lt;/urls&gt;&lt;/record&gt;&lt;/Cite&gt;&lt;Cite&gt;&lt;Author&gt;Auer&lt;/Author&gt;&lt;Year&gt;2008&lt;/Year&gt;&lt;RecNum&gt;179&lt;/RecNum&gt;&lt;record&gt;&lt;rec-number&gt;179&lt;/rec-number&gt;&lt;foreign-keys&gt;&lt;key app="EN" db-id="saw92d50tdwtsqe09erp9spj5s0ss9ztwxxw"&gt;179&lt;/key&gt;&lt;/foreign-keys&gt;&lt;ref-type name="Conference Paper"&gt;47&lt;/ref-type&gt;&lt;contributors&gt;&lt;authors&gt;&lt;author&gt;Soren Auer&lt;/author&gt;&lt;author&gt;Chris Bizer&lt;/author&gt;&lt;author&gt;Georgi Kobilarov&lt;/author&gt;&lt;author&gt;Jens Lehmann&lt;/author&gt;&lt;author&gt;Richard Cyganiak&lt;/author&gt;&lt;author&gt;Zachary Ives&lt;/author&gt;&lt;/authors&gt;&lt;/contributors&gt;&lt;titles&gt;&lt;title&gt;DBpedia: A Nucleus for a Web of Open Data&lt;/title&gt;&lt;secondary-title&gt;Proceedings of the 6th International Semantic Web Conference (ISWC)&lt;/secondary-title&gt;&lt;/titles&gt;&lt;pages&gt;722-735&lt;/pages&gt;&lt;dates&gt;&lt;year&gt;2008&lt;/year&gt;&lt;/dates&gt;&lt;publisher&gt;Springer&lt;/publisher&gt;&lt;urls&gt;&lt;/urls&gt;&lt;/record&gt;&lt;/Cite&gt;&lt;/EndNote&gt;</w:instrText>
      </w:r>
      <w:r w:rsidR="006E5DB8">
        <w:fldChar w:fldCharType="separate"/>
      </w:r>
      <w:r w:rsidR="00785957">
        <w:rPr>
          <w:noProof/>
        </w:rPr>
        <w:t>[3, 4]</w:t>
      </w:r>
      <w:r w:rsidR="006E5DB8">
        <w:fldChar w:fldCharType="end"/>
      </w:r>
      <w:r>
        <w:t>. These intrinsic characteri</w:t>
      </w:r>
      <w:r>
        <w:t>s</w:t>
      </w:r>
      <w:r>
        <w:t>tics make them an ideal conceptual platform on which a flex</w:t>
      </w:r>
      <w:r>
        <w:t>i</w:t>
      </w:r>
      <w:r>
        <w:t xml:space="preserve">ble </w:t>
      </w:r>
      <w:r w:rsidR="0027533A">
        <w:t xml:space="preserve">scientific </w:t>
      </w:r>
      <w:r>
        <w:t xml:space="preserve">data management system can be built. </w:t>
      </w:r>
    </w:p>
    <w:p w:rsidR="00EB6865" w:rsidRDefault="00EB6865" w:rsidP="00EB6865">
      <w:pPr>
        <w:pStyle w:val="BodyText"/>
      </w:pPr>
      <w:r>
        <w:t>Ontology language OWL has been widely used in a number of domains, notably in life sciences and biotechnology</w:t>
      </w:r>
      <w:r w:rsidR="00872166">
        <w:t xml:space="preserve"> </w:t>
      </w:r>
      <w:r w:rsidR="006E5DB8">
        <w:fldChar w:fldCharType="begin">
          <w:fldData xml:space="preserve">PEVuZE5vdGU+PENpdGU+PEF1dGhvcj5SdXR0ZW5iZXJnPC9BdXRob3I+PFllYXI+MjAwOTwvWWVh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</w:fldData>
        </w:fldChar>
      </w:r>
      <w:r w:rsidR="008E3D97">
        <w:instrText xml:space="preserve"> ADDIN EN.CITE </w:instrText>
      </w:r>
      <w:r w:rsidR="006E5DB8">
        <w:fldChar w:fldCharType="begin">
          <w:fldData xml:space="preserve">PEVuZE5vdGU+PENpdGU+PEF1dGhvcj5SdXR0ZW5iZXJnPC9BdXRob3I+PFllYXI+MjAwOTwvWWVh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</w:fldData>
        </w:fldChar>
      </w:r>
      <w:r w:rsidR="008E3D97">
        <w:instrText xml:space="preserve"> ADDIN EN.CITE.DATA </w:instrText>
      </w:r>
      <w:r w:rsidR="006E5DB8">
        <w:fldChar w:fldCharType="end"/>
      </w:r>
      <w:r w:rsidR="006E5DB8">
        <w:fldChar w:fldCharType="separate"/>
      </w:r>
      <w:r w:rsidR="00785957">
        <w:rPr>
          <w:noProof/>
        </w:rPr>
        <w:t>[5-7]</w:t>
      </w:r>
      <w:r w:rsidR="006E5DB8">
        <w:fldChar w:fldCharType="end"/>
      </w:r>
      <w:r w:rsidR="00872166">
        <w:t xml:space="preserve"> </w:t>
      </w:r>
      <w:r>
        <w:t xml:space="preserve">as a modeling language for its expressivity and extensibility. There is also growing tool support for tasks </w:t>
      </w:r>
      <w:r w:rsidR="00045BE1">
        <w:t xml:space="preserve">including </w:t>
      </w:r>
      <w:r>
        <w:t>reaso</w:t>
      </w:r>
      <w:r>
        <w:t>n</w:t>
      </w:r>
      <w:r>
        <w:t>ing, querying and visualization, making it a viable option for the modeling and representation of scientific domain concepts.</w:t>
      </w:r>
    </w:p>
    <w:p w:rsidR="00EB6865" w:rsidRDefault="00EB6865" w:rsidP="00EB6865">
      <w:pPr>
        <w:pStyle w:val="BodyText"/>
      </w:pPr>
      <w:r>
        <w:t>Moreover, with the rapid progression of Semantic Web-based data integration through the community-driven Linked Data project</w:t>
      </w:r>
      <w:r w:rsidR="00714219">
        <w:t xml:space="preserve"> </w:t>
      </w:r>
      <w:r w:rsidR="006E5DB8">
        <w:fldChar w:fldCharType="begin"/>
      </w:r>
      <w:r w:rsidR="008E3D97">
        <w:instrText xml:space="preserve"> ADDIN EN.CITE &lt;EndNote&gt;&lt;Cite&gt;&lt;Author&gt;Bizer&lt;/Author&gt;&lt;Year&gt;2009&lt;/Year&gt;&lt;RecNum&gt;184&lt;/RecNum&gt;&lt;record&gt;&lt;rec-number&gt;184&lt;/rec-number&gt;&lt;foreign-keys&gt;&lt;key app="EN" db-id="saw92d50tdwtsqe09erp9spj5s0ss9ztwxxw"&gt;184&lt;/key&gt;&lt;/foreign-keys&gt;&lt;ref-type name="Journal Article"&gt;17&lt;/ref-type&gt;&lt;contributors&gt;&lt;authors&gt;&lt;author&gt;Christian Bizer&lt;/author&gt;&lt;author&gt;Tom Heath&lt;/author&gt;&lt;author&gt;Tim Berners-Lee&lt;/author&gt;&lt;/authors&gt;&lt;/contributors&gt;&lt;titles&gt;&lt;title&gt;Linked Data - The Story So Far&lt;/title&gt;&lt;secondary-title&gt;International Journal on Semantic Web and Information Systems (IJSWIS)&lt;/secondary-title&gt;&lt;/titles&gt;&lt;periodical&gt;&lt;full-title&gt;International Journal on Semantic Web and Information Systems (IJSWIS)&lt;/full-title&gt;&lt;/periodical&gt;&lt;pages&gt;1-22&lt;/pages&gt;&lt;volume&gt;5&lt;/volume&gt;&lt;number&gt;3&lt;/number&gt;&lt;dates&gt;&lt;year&gt;2009&lt;/year&gt;&lt;/dates&gt;&lt;urls&gt;&lt;/urls&gt;&lt;/record&gt;&lt;/Cite&gt;&lt;/EndNote&gt;</w:instrText>
      </w:r>
      <w:r w:rsidR="006E5DB8">
        <w:fldChar w:fldCharType="separate"/>
      </w:r>
      <w:r w:rsidR="00785957">
        <w:rPr>
          <w:noProof/>
        </w:rPr>
        <w:t>[8]</w:t>
      </w:r>
      <w:r w:rsidR="006E5DB8">
        <w:fldChar w:fldCharType="end"/>
      </w:r>
      <w:r>
        <w:t>, it is advantageous for data management sy</w:t>
      </w:r>
      <w:r>
        <w:t>s</w:t>
      </w:r>
      <w:r>
        <w:t>tems to support Semantic Web languages and standards nativ</w:t>
      </w:r>
      <w:r>
        <w:t>e</w:t>
      </w:r>
      <w:r>
        <w:t xml:space="preserve">ly to benefit from the </w:t>
      </w:r>
      <w:r w:rsidR="0027533A">
        <w:t>rapidly expanding</w:t>
      </w:r>
      <w:r>
        <w:t>, integrated open dat</w:t>
      </w:r>
      <w:r>
        <w:t>a</w:t>
      </w:r>
      <w:r>
        <w:t xml:space="preserve">sets. </w:t>
      </w:r>
    </w:p>
    <w:p w:rsidR="00EB6865" w:rsidRPr="00C50882" w:rsidRDefault="00EB6865" w:rsidP="00EB6865">
      <w:pPr>
        <w:pStyle w:val="BodyText"/>
      </w:pPr>
      <w:r>
        <w:t xml:space="preserve">In this paper, we present our work in designing </w:t>
      </w:r>
      <w:r w:rsidR="002D0B05">
        <w:t xml:space="preserve">PODD, </w:t>
      </w:r>
      <w:r>
        <w:t>a</w:t>
      </w:r>
      <w:r w:rsidR="00084EBE">
        <w:t xml:space="preserve">n extensible, </w:t>
      </w:r>
      <w:r>
        <w:t>domain-</w:t>
      </w:r>
      <w:r w:rsidR="00084EBE">
        <w:t>agnostic</w:t>
      </w:r>
      <w:r w:rsidR="00E44510">
        <w:t xml:space="preserve"> </w:t>
      </w:r>
      <w:r>
        <w:t xml:space="preserve">architecture for scientific data management </w:t>
      </w:r>
      <w:r w:rsidR="0027533A">
        <w:t xml:space="preserve">that </w:t>
      </w:r>
      <w:r w:rsidR="00D1607E">
        <w:t>us</w:t>
      </w:r>
      <w:r w:rsidR="0027533A">
        <w:t>es</w:t>
      </w:r>
      <w:r w:rsidR="00050B98">
        <w:t xml:space="preserve"> an ontology-centric approach</w:t>
      </w:r>
      <w:r>
        <w:t xml:space="preserve">. In our architecture, we support data and model </w:t>
      </w:r>
      <w:r w:rsidR="00777E74">
        <w:t xml:space="preserve">changes </w:t>
      </w:r>
      <w:r>
        <w:t>through o</w:t>
      </w:r>
      <w:r>
        <w:t>n</w:t>
      </w:r>
      <w:r>
        <w:t xml:space="preserve">tology-based domain modeling. </w:t>
      </w:r>
      <w:r w:rsidR="0027533A">
        <w:t>O</w:t>
      </w:r>
      <w:r>
        <w:t>ntolo</w:t>
      </w:r>
      <w:r w:rsidR="008660D7">
        <w:t>gies</w:t>
      </w:r>
      <w:r>
        <w:t xml:space="preserve"> </w:t>
      </w:r>
      <w:r w:rsidR="008660D7">
        <w:t>are</w:t>
      </w:r>
      <w:r>
        <w:t xml:space="preserve"> at the core of the system</w:t>
      </w:r>
      <w:r w:rsidR="0027533A">
        <w:t xml:space="preserve"> - </w:t>
      </w:r>
      <w:r>
        <w:t xml:space="preserve">the behaviors of abstract domain concepts and concrete domain objects are entirely defined </w:t>
      </w:r>
      <w:r w:rsidR="00A13B9C">
        <w:t xml:space="preserve">by </w:t>
      </w:r>
      <w:r>
        <w:t>ontological vocabularies. Logical structure of data is therefore maintained and enforced via ontological definitions and reasoning and not via database schemas and associated constraints.</w:t>
      </w:r>
      <w:r w:rsidR="000B30FE">
        <w:t xml:space="preserve"> </w:t>
      </w:r>
    </w:p>
    <w:p w:rsidR="003C7E94" w:rsidRDefault="00EB6865" w:rsidP="003C7E94">
      <w:pPr>
        <w:pStyle w:val="BodyText"/>
        <w:rPr>
          <w:color w:val="C00000"/>
        </w:rPr>
      </w:pPr>
      <w:r>
        <w:t xml:space="preserve">The ontology-based domain model is at the core of PODD as it drives the creation, storage, validation, query and search of data and metadata. In contrast to traditional data management systems that use database schemas as the underlying model, the </w:t>
      </w:r>
      <w:r w:rsidR="00FE453D">
        <w:lastRenderedPageBreak/>
        <w:t xml:space="preserve">layered </w:t>
      </w:r>
      <w:r w:rsidR="00C50882">
        <w:t xml:space="preserve">object-oriented </w:t>
      </w:r>
      <w:r w:rsidR="00FE453D">
        <w:t xml:space="preserve">approach </w:t>
      </w:r>
      <w:r w:rsidR="00C50882">
        <w:t>to</w:t>
      </w:r>
      <w:r w:rsidR="00FE453D">
        <w:t xml:space="preserve"> developing ontology mo</w:t>
      </w:r>
      <w:r w:rsidR="00FE453D">
        <w:t>d</w:t>
      </w:r>
      <w:r w:rsidR="00FE453D">
        <w:t>els and the versioning of ontological definitions make</w:t>
      </w:r>
      <w:r>
        <w:t xml:space="preserve"> PODD highly extensible.</w:t>
      </w:r>
      <w:r w:rsidR="003C7E94" w:rsidRPr="003C7E94">
        <w:rPr>
          <w:color w:val="C00000"/>
        </w:rPr>
        <w:t xml:space="preserve"> </w:t>
      </w:r>
    </w:p>
    <w:p w:rsidR="00B362C2" w:rsidRDefault="009805F7" w:rsidP="00EB6865">
      <w:pPr>
        <w:pStyle w:val="BodyText"/>
      </w:pPr>
      <w:r>
        <w:t>Based on the ontology-centric architecture, we have deve</w:t>
      </w:r>
      <w:r>
        <w:t>l</w:t>
      </w:r>
      <w:r>
        <w:t xml:space="preserve">oped the </w:t>
      </w:r>
      <w:r w:rsidR="00EB6865">
        <w:t xml:space="preserve">PODD </w:t>
      </w:r>
      <w:r>
        <w:t xml:space="preserve">repository </w:t>
      </w:r>
      <w:r w:rsidR="006E5DB8" w:rsidRPr="00C63A3A">
        <w:fldChar w:fldCharType="begin"/>
      </w:r>
      <w:r w:rsidR="008E3D97">
        <w:instrText xml:space="preserve"> ADDIN EN.CITE &lt;EndNote&gt;&lt;Cite&gt;&lt;Author&gt;Li&lt;/Author&gt;&lt;Year&gt;2010&lt;/Year&gt;&lt;RecNum&gt;185&lt;/RecNum&gt;&lt;record&gt;&lt;rec-number&gt;185&lt;/rec-number&gt;&lt;foreign-keys&gt;&lt;key app="EN" db-id="saw92d50tdwtsqe09erp9spj5s0ss9ztwxxw"&gt;185&lt;/key&gt;&lt;/foreign-keys&gt;&lt;ref-type name="Conference Paper"&gt;47&lt;/ref-type&gt;&lt;contributors&gt;&lt;authors&gt;&lt;author&gt;Yuan-Fang Li&lt;/author&gt;&lt;author&gt;Gavin Kennedy&lt;/author&gt;&lt;author&gt;Faith Davies&lt;/author&gt;&lt;author&gt;Jane Hunter&lt;/author&gt;&lt;/authors&gt;&lt;/contributors&gt;&lt;titles&gt;&lt;title&gt;PODD: An Ontology-driven Data Repository for Collaborative Phenomics Research&lt;/title&gt;&lt;secondary-title&gt;Proceedings of 12th International Conference on Asian Digital Libraries (ICADL 2010)&lt;/secondary-title&gt;&lt;/titles&gt;&lt;pages&gt;179-188&lt;/pages&gt;&lt;dates&gt;&lt;year&gt;2010&lt;/year&gt;&lt;/dates&gt;&lt;pub-location&gt;Gold Coast, Australia&lt;/pub-location&gt;&lt;publisher&gt;Spring Verlag&lt;/publisher&gt;&lt;urls&gt;&lt;/urls&gt;&lt;/record&gt;&lt;/Cite&gt;&lt;/EndNote&gt;</w:instrText>
      </w:r>
      <w:r w:rsidR="006E5DB8" w:rsidRPr="00C63A3A">
        <w:fldChar w:fldCharType="separate"/>
      </w:r>
      <w:r w:rsidR="00C63A3A" w:rsidRPr="00C63A3A">
        <w:rPr>
          <w:noProof/>
        </w:rPr>
        <w:t>[9]</w:t>
      </w:r>
      <w:r w:rsidR="006E5DB8" w:rsidRPr="00C63A3A">
        <w:fldChar w:fldCharType="end"/>
      </w:r>
      <w:r w:rsidR="00C63A3A">
        <w:rPr>
          <w:color w:val="C00000"/>
        </w:rPr>
        <w:t xml:space="preserve"> </w:t>
      </w:r>
      <w:r w:rsidR="00EB6865">
        <w:t>to meet the above challenges facing</w:t>
      </w:r>
      <w:r w:rsidR="00A63826">
        <w:t xml:space="preserve"> </w:t>
      </w:r>
      <w:r w:rsidR="00EB6865">
        <w:t>the Australian phenomics research community</w:t>
      </w:r>
      <w:r w:rsidR="00723692">
        <w:t xml:space="preserve">. Our aim is to provide </w:t>
      </w:r>
      <w:r w:rsidR="00EB6865">
        <w:t>efficient and flexible repository functionalities for large-scale</w:t>
      </w:r>
      <w:r w:rsidR="00A63826">
        <w:t xml:space="preserve"> </w:t>
      </w:r>
      <w:r w:rsidR="00EB6865">
        <w:t xml:space="preserve">phenomics data, and </w:t>
      </w:r>
      <w:r w:rsidR="00BF2B84">
        <w:t xml:space="preserve">to provide </w:t>
      </w:r>
      <w:r w:rsidR="00EB6865">
        <w:t>a mechanism</w:t>
      </w:r>
      <w:r w:rsidR="00A63826">
        <w:t xml:space="preserve"> </w:t>
      </w:r>
      <w:r w:rsidR="00EB6865">
        <w:t>for maintain</w:t>
      </w:r>
      <w:r w:rsidR="00694383">
        <w:t xml:space="preserve">ing structured and precise </w:t>
      </w:r>
      <w:r w:rsidR="00EB6865" w:rsidRPr="00694383">
        <w:rPr>
          <w:i/>
        </w:rPr>
        <w:t>metadata</w:t>
      </w:r>
      <w:r w:rsidR="00EB6865">
        <w:t xml:space="preserve"> around the</w:t>
      </w:r>
      <w:r w:rsidR="00A63826">
        <w:t xml:space="preserve"> </w:t>
      </w:r>
      <w:r w:rsidR="00EB6865">
        <w:t>raw data so that they can be stored, distributed and published</w:t>
      </w:r>
      <w:r w:rsidR="00A63826">
        <w:t xml:space="preserve"> </w:t>
      </w:r>
      <w:r w:rsidR="00EB6865">
        <w:t xml:space="preserve">in a reusable fashion. </w:t>
      </w:r>
    </w:p>
    <w:p w:rsidR="00EB6865" w:rsidRDefault="00EB6865" w:rsidP="00EB6865">
      <w:pPr>
        <w:pStyle w:val="BodyText"/>
      </w:pPr>
      <w:r>
        <w:t>We would like to emphasize that although</w:t>
      </w:r>
      <w:r w:rsidR="00A63826">
        <w:t xml:space="preserve"> </w:t>
      </w:r>
      <w:r>
        <w:t>the PODD sy</w:t>
      </w:r>
      <w:r>
        <w:t>s</w:t>
      </w:r>
      <w:r>
        <w:t>tem is geared</w:t>
      </w:r>
      <w:r w:rsidR="00A63826">
        <w:t xml:space="preserve"> </w:t>
      </w:r>
      <w:r>
        <w:t>towards phenomics research, the ontology-</w:t>
      </w:r>
      <w:r w:rsidR="00163F8B">
        <w:t>centric</w:t>
      </w:r>
      <w:r>
        <w:t xml:space="preserve"> architecture</w:t>
      </w:r>
      <w:r w:rsidR="00A63826">
        <w:t xml:space="preserve"> </w:t>
      </w:r>
      <w:r>
        <w:t xml:space="preserve">we propose in this </w:t>
      </w:r>
      <w:r w:rsidR="004816CC">
        <w:t xml:space="preserve">paper </w:t>
      </w:r>
      <w:r>
        <w:t>is actually domain-independent and can be</w:t>
      </w:r>
      <w:r w:rsidR="00A63826">
        <w:t xml:space="preserve"> </w:t>
      </w:r>
      <w:r>
        <w:t>applied in any scientific discipline where research output can</w:t>
      </w:r>
      <w:r w:rsidR="00A63826">
        <w:t xml:space="preserve"> </w:t>
      </w:r>
      <w:r>
        <w:t>be conceptually organized in a stru</w:t>
      </w:r>
      <w:r>
        <w:t>c</w:t>
      </w:r>
      <w:r>
        <w:t>tured manner.</w:t>
      </w:r>
      <w:r w:rsidR="00A63826">
        <w:t xml:space="preserve"> </w:t>
      </w:r>
    </w:p>
    <w:p w:rsidR="00EB6865" w:rsidRPr="005B520E" w:rsidRDefault="00EB6865" w:rsidP="00EB6865">
      <w:pPr>
        <w:pStyle w:val="BodyText"/>
      </w:pPr>
      <w:r>
        <w:t>The rest of the paper is organized as follows. In</w:t>
      </w:r>
      <w:r w:rsidR="00A63826">
        <w:t xml:space="preserve"> </w:t>
      </w:r>
      <w:r>
        <w:t>Section</w:t>
      </w:r>
      <w:r w:rsidR="007551C2">
        <w:t xml:space="preserve"> </w:t>
      </w:r>
      <w:r w:rsidR="006E5DB8">
        <w:fldChar w:fldCharType="begin"/>
      </w:r>
      <w:r w:rsidR="00742390">
        <w:instrText xml:space="preserve"> REF _Ref268168076 \r \h </w:instrText>
      </w:r>
      <w:r w:rsidR="006E5DB8">
        <w:fldChar w:fldCharType="separate"/>
      </w:r>
      <w:r w:rsidR="00522C5E">
        <w:t>II</w:t>
      </w:r>
      <w:r w:rsidR="006E5DB8">
        <w:fldChar w:fldCharType="end"/>
      </w:r>
      <w:r w:rsidR="003E3B7B">
        <w:t xml:space="preserve"> </w:t>
      </w:r>
      <w:r>
        <w:t>we present related work and give a</w:t>
      </w:r>
      <w:r w:rsidR="00A63826">
        <w:t xml:space="preserve"> </w:t>
      </w:r>
      <w:r>
        <w:t>brief overview of the mot</w:t>
      </w:r>
      <w:r>
        <w:t>i</w:t>
      </w:r>
      <w:r>
        <w:t>vation and goals of the PODD</w:t>
      </w:r>
      <w:r w:rsidR="00A63826">
        <w:t xml:space="preserve"> </w:t>
      </w:r>
      <w:r>
        <w:t>project. Section</w:t>
      </w:r>
      <w:r w:rsidR="003E3B7B">
        <w:t xml:space="preserve"> </w:t>
      </w:r>
      <w:r w:rsidR="006E5DB8">
        <w:fldChar w:fldCharType="begin"/>
      </w:r>
      <w:r w:rsidR="00742390">
        <w:instrText xml:space="preserve"> REF _Ref268164659 \r \h </w:instrText>
      </w:r>
      <w:r w:rsidR="006E5DB8">
        <w:fldChar w:fldCharType="separate"/>
      </w:r>
      <w:r w:rsidR="00522C5E">
        <w:t>III</w:t>
      </w:r>
      <w:r w:rsidR="006E5DB8">
        <w:fldChar w:fldCharType="end"/>
      </w:r>
      <w:r w:rsidR="003E3B7B">
        <w:t xml:space="preserve"> </w:t>
      </w:r>
      <w:r>
        <w:t>presents</w:t>
      </w:r>
      <w:r w:rsidR="00C50882">
        <w:t xml:space="preserve"> </w:t>
      </w:r>
      <w:r>
        <w:t>the</w:t>
      </w:r>
      <w:r w:rsidR="00A63826">
        <w:t xml:space="preserve"> </w:t>
      </w:r>
      <w:r>
        <w:t>ontology-based architecture for data management systems.</w:t>
      </w:r>
      <w:r w:rsidR="00A63826">
        <w:t xml:space="preserve"> </w:t>
      </w:r>
      <w:r>
        <w:t>In Section</w:t>
      </w:r>
      <w:r w:rsidR="003E3B7B">
        <w:t xml:space="preserve"> </w:t>
      </w:r>
      <w:r w:rsidR="006E5DB8">
        <w:fldChar w:fldCharType="begin"/>
      </w:r>
      <w:r w:rsidR="00742390">
        <w:instrText xml:space="preserve"> REF _Ref268164667 \r \h </w:instrText>
      </w:r>
      <w:r w:rsidR="006E5DB8">
        <w:fldChar w:fldCharType="separate"/>
      </w:r>
      <w:r w:rsidR="00522C5E">
        <w:t>IV</w:t>
      </w:r>
      <w:r w:rsidR="006E5DB8">
        <w:fldChar w:fldCharType="end"/>
      </w:r>
      <w:r>
        <w:t xml:space="preserve">, we discuss the PODD </w:t>
      </w:r>
      <w:r w:rsidR="00722316">
        <w:t>ontologies</w:t>
      </w:r>
      <w:r>
        <w:t xml:space="preserve"> in more detail and</w:t>
      </w:r>
      <w:r w:rsidR="00A63826">
        <w:t xml:space="preserve"> </w:t>
      </w:r>
      <w:r>
        <w:t>show how the ontology-based modeling</w:t>
      </w:r>
      <w:r w:rsidR="00A63826">
        <w:t xml:space="preserve"> </w:t>
      </w:r>
      <w:r>
        <w:t xml:space="preserve">approach is used in the life cycle of </w:t>
      </w:r>
      <w:r w:rsidR="001768D5">
        <w:t>repository concepts and</w:t>
      </w:r>
      <w:r>
        <w:t xml:space="preserve"> objects.</w:t>
      </w:r>
      <w:r w:rsidR="00A63826">
        <w:t xml:space="preserve"> </w:t>
      </w:r>
      <w:r>
        <w:t>In Section</w:t>
      </w:r>
      <w:r w:rsidR="003E3B7B">
        <w:t xml:space="preserve"> </w:t>
      </w:r>
      <w:r w:rsidR="006E5DB8">
        <w:fldChar w:fldCharType="begin"/>
      </w:r>
      <w:r w:rsidR="00742390">
        <w:instrText xml:space="preserve"> REF _Ref268180037 \r \h </w:instrText>
      </w:r>
      <w:r w:rsidR="006E5DB8">
        <w:fldChar w:fldCharType="separate"/>
      </w:r>
      <w:r w:rsidR="00522C5E">
        <w:t>V</w:t>
      </w:r>
      <w:r w:rsidR="006E5DB8">
        <w:fldChar w:fldCharType="end"/>
      </w:r>
      <w:r>
        <w:t>, we describe the implementation</w:t>
      </w:r>
      <w:r w:rsidR="00A63826">
        <w:t xml:space="preserve"> </w:t>
      </w:r>
      <w:r>
        <w:t>of the PODD data management system</w:t>
      </w:r>
      <w:r w:rsidR="00C50882">
        <w:t xml:space="preserve"> and evaluation results to date</w:t>
      </w:r>
      <w:r>
        <w:t>. Finally,</w:t>
      </w:r>
      <w:r w:rsidR="00A63826">
        <w:t xml:space="preserve"> </w:t>
      </w:r>
      <w:r>
        <w:t>Section</w:t>
      </w:r>
      <w:r w:rsidR="003E3B7B">
        <w:t xml:space="preserve"> </w:t>
      </w:r>
      <w:r w:rsidR="006E5DB8">
        <w:fldChar w:fldCharType="begin"/>
      </w:r>
      <w:r w:rsidR="00CB0A03">
        <w:instrText xml:space="preserve"> REF _Ref268249257 \r \h </w:instrText>
      </w:r>
      <w:r w:rsidR="006E5DB8">
        <w:fldChar w:fldCharType="separate"/>
      </w:r>
      <w:r w:rsidR="00522C5E">
        <w:t>VI</w:t>
      </w:r>
      <w:r w:rsidR="006E5DB8">
        <w:fldChar w:fldCharType="end"/>
      </w:r>
      <w:r w:rsidR="003E3B7B">
        <w:t xml:space="preserve"> </w:t>
      </w:r>
      <w:r>
        <w:t>co</w:t>
      </w:r>
      <w:r>
        <w:t>n</w:t>
      </w:r>
      <w:r>
        <w:t>cludes the paper and identifies</w:t>
      </w:r>
      <w:r w:rsidR="00A63826">
        <w:t xml:space="preserve"> </w:t>
      </w:r>
      <w:r>
        <w:t>future directions.</w:t>
      </w:r>
    </w:p>
    <w:p w:rsidR="009303D9" w:rsidRDefault="00700473" w:rsidP="005B520E">
      <w:pPr>
        <w:pStyle w:val="Heading1"/>
      </w:pPr>
      <w:bookmarkStart w:id="1" w:name="_Ref268168076"/>
      <w:r>
        <w:t>Related Work, Motivation &amp; Goals</w:t>
      </w:r>
      <w:bookmarkEnd w:id="1"/>
    </w:p>
    <w:p w:rsidR="00717929" w:rsidRPr="00717929" w:rsidRDefault="00717929" w:rsidP="00717929">
      <w:pPr>
        <w:pStyle w:val="BodyText"/>
        <w:rPr>
          <w:i/>
        </w:rPr>
      </w:pPr>
      <w:r w:rsidRPr="00717929">
        <w:t>Over the years attempts have been made to develop content repository</w:t>
      </w:r>
      <w:r>
        <w:rPr>
          <w:i/>
        </w:rPr>
        <w:t xml:space="preserve"> </w:t>
      </w:r>
      <w:r w:rsidRPr="00717929">
        <w:t>systems and architectures to meet institutional and personal</w:t>
      </w:r>
      <w:r>
        <w:rPr>
          <w:i/>
        </w:rPr>
        <w:t xml:space="preserve"> </w:t>
      </w:r>
      <w:r w:rsidRPr="00717929">
        <w:t>data management needs. In this section, we introduce a number of</w:t>
      </w:r>
      <w:r>
        <w:rPr>
          <w:i/>
        </w:rPr>
        <w:t xml:space="preserve"> </w:t>
      </w:r>
      <w:r w:rsidRPr="00717929">
        <w:t>such systems and architectures. With a survey of related work,</w:t>
      </w:r>
      <w:r>
        <w:rPr>
          <w:i/>
        </w:rPr>
        <w:t xml:space="preserve"> </w:t>
      </w:r>
      <w:r w:rsidRPr="00717929">
        <w:t>we present the motivation behind the ontology-</w:t>
      </w:r>
      <w:r w:rsidR="007F6B2A">
        <w:t>centric</w:t>
      </w:r>
      <w:r w:rsidRPr="00717929">
        <w:t xml:space="preserve"> architecture</w:t>
      </w:r>
      <w:r>
        <w:rPr>
          <w:i/>
        </w:rPr>
        <w:t xml:space="preserve"> </w:t>
      </w:r>
      <w:r w:rsidRPr="00717929">
        <w:t>and the goals we wish to achieve with the PODD data management system.</w:t>
      </w:r>
    </w:p>
    <w:p w:rsidR="009303D9" w:rsidRDefault="001F765A" w:rsidP="009659F0">
      <w:pPr>
        <w:pStyle w:val="Heading2"/>
      </w:pPr>
      <w:r>
        <w:t xml:space="preserve">Ontology-based Scientific </w:t>
      </w:r>
      <w:r w:rsidR="009659F0">
        <w:t>Data and Resource Management Systems</w:t>
      </w:r>
    </w:p>
    <w:p w:rsidR="009303D9" w:rsidRDefault="004B1148" w:rsidP="004B1148">
      <w:pPr>
        <w:pStyle w:val="BodyText"/>
      </w:pPr>
      <w:r>
        <w:t xml:space="preserve">A number of open-source content repository specifications and </w:t>
      </w:r>
      <w:r w:rsidR="001F765A">
        <w:t xml:space="preserve">scientific data management </w:t>
      </w:r>
      <w:r>
        <w:t>systems have been developed.</w:t>
      </w:r>
    </w:p>
    <w:p w:rsidR="004B1148" w:rsidRDefault="004B1148" w:rsidP="004B1148">
      <w:pPr>
        <w:pStyle w:val="BodyText"/>
      </w:pPr>
      <w:r>
        <w:t>Fedora Commons</w:t>
      </w:r>
      <w:r w:rsidR="00AD6BA9">
        <w:rPr>
          <w:rStyle w:val="FootnoteReference"/>
        </w:rPr>
        <w:footnoteReference w:id="1"/>
      </w:r>
      <w:r>
        <w:t xml:space="preserve"> is an open-source digital resource ma</w:t>
      </w:r>
      <w:r>
        <w:t>n</w:t>
      </w:r>
      <w:r>
        <w:t>agement system based on the principles of modularity, inter</w:t>
      </w:r>
      <w:r>
        <w:t>o</w:t>
      </w:r>
      <w:r>
        <w:t>perability and extensibility. In Fedora Commons, abstract co</w:t>
      </w:r>
      <w:r>
        <w:t>n</w:t>
      </w:r>
      <w:r>
        <w:t xml:space="preserve">cepts are defined as </w:t>
      </w:r>
      <w:r w:rsidRPr="00533861">
        <w:rPr>
          <w:i/>
        </w:rPr>
        <w:t>models</w:t>
      </w:r>
      <w:r>
        <w:t xml:space="preserve">, on which inter-relationships and behaviors can be further defined. Data in Fedora Commons repositories are organized into </w:t>
      </w:r>
      <w:r w:rsidRPr="00533861">
        <w:rPr>
          <w:i/>
        </w:rPr>
        <w:t>objects</w:t>
      </w:r>
      <w:r>
        <w:t xml:space="preserve">, which have </w:t>
      </w:r>
      <w:r w:rsidRPr="00533861">
        <w:rPr>
          <w:i/>
        </w:rPr>
        <w:t>datastreams</w:t>
      </w:r>
      <w:r>
        <w:t xml:space="preserve"> that stores either metadata or data. </w:t>
      </w:r>
      <w:r w:rsidR="002B53C3">
        <w:t>Fedora Commons makes heavy use of Semantic Web technologies through the use of common RDF vocabularies and the integration with the Mulg</w:t>
      </w:r>
      <w:r w:rsidR="002B53C3">
        <w:t>a</w:t>
      </w:r>
      <w:r w:rsidR="002B53C3">
        <w:t>ra triple store</w:t>
      </w:r>
      <w:r w:rsidR="002B53C3">
        <w:rPr>
          <w:rStyle w:val="FootnoteReference"/>
        </w:rPr>
        <w:footnoteReference w:id="2"/>
      </w:r>
      <w:r w:rsidR="002B53C3">
        <w:t xml:space="preserve">, which can be used for metadata storage and query through SPARQL. </w:t>
      </w:r>
      <w:r>
        <w:t xml:space="preserve">Fedora Commons has been used as a backend to implement document management systems, digital </w:t>
      </w:r>
      <w:r>
        <w:lastRenderedPageBreak/>
        <w:t>libraries and institutional repositories</w:t>
      </w:r>
      <w:r w:rsidR="00A66DDB">
        <w:t xml:space="preserve"> </w:t>
      </w:r>
      <w:r w:rsidR="005B5F8E">
        <w:t xml:space="preserve">including </w:t>
      </w:r>
      <w:r w:rsidR="00A66DDB">
        <w:t>the National Science Digital Library</w:t>
      </w:r>
      <w:r w:rsidR="00217816">
        <w:t xml:space="preserve"> (NSDL)</w:t>
      </w:r>
      <w:r w:rsidR="00A66DDB">
        <w:rPr>
          <w:rStyle w:val="FootnoteReference"/>
        </w:rPr>
        <w:footnoteReference w:id="3"/>
      </w:r>
      <w:r w:rsidR="00C20B14">
        <w:t xml:space="preserve">, </w:t>
      </w:r>
      <w:r w:rsidR="00830969">
        <w:t>PLoS ONE</w:t>
      </w:r>
      <w:r w:rsidR="00830969">
        <w:rPr>
          <w:rStyle w:val="FootnoteReference"/>
        </w:rPr>
        <w:footnoteReference w:id="4"/>
      </w:r>
      <w:r w:rsidR="00AD5B37">
        <w:t xml:space="preserve"> and Fez</w:t>
      </w:r>
      <w:r w:rsidR="0043125A">
        <w:rPr>
          <w:rStyle w:val="FootnoteReference"/>
        </w:rPr>
        <w:footnoteReference w:id="5"/>
      </w:r>
      <w:r>
        <w:t>.</w:t>
      </w:r>
    </w:p>
    <w:p w:rsidR="00D35311" w:rsidRDefault="00D35311" w:rsidP="00D35311">
      <w:pPr>
        <w:pStyle w:val="BodyText"/>
      </w:pPr>
      <w:r>
        <w:t>Apache Jackrabbit</w:t>
      </w:r>
      <w:r w:rsidR="004F7EC1">
        <w:rPr>
          <w:rStyle w:val="FootnoteReference"/>
        </w:rPr>
        <w:footnoteReference w:id="6"/>
      </w:r>
      <w:r>
        <w:t xml:space="preserve"> is an open-source implementation of the Content Repository for Java Technology (JCR) API</w:t>
      </w:r>
      <w:r w:rsidR="004F7EC1">
        <w:rPr>
          <w:rStyle w:val="FootnoteReference"/>
        </w:rPr>
        <w:footnoteReference w:id="7"/>
      </w:r>
      <w:r>
        <w:t xml:space="preserve">. In JCR, data is stored in a tree of </w:t>
      </w:r>
      <w:r w:rsidRPr="00DF4F1F">
        <w:rPr>
          <w:i/>
        </w:rPr>
        <w:t>nodes</w:t>
      </w:r>
      <w:r>
        <w:t xml:space="preserve">, which can hold </w:t>
      </w:r>
      <w:r w:rsidRPr="00DF4F1F">
        <w:rPr>
          <w:i/>
        </w:rPr>
        <w:t>properties</w:t>
      </w:r>
      <w:r>
        <w:t xml:space="preserve"> of arbitrary values, which is conceptually similar to Fedora Co</w:t>
      </w:r>
      <w:r>
        <w:t>m</w:t>
      </w:r>
      <w:r>
        <w:t>mons. Types can be defined on nodes to place certain restri</w:t>
      </w:r>
      <w:r>
        <w:t>c</w:t>
      </w:r>
      <w:r>
        <w:t>tions on them.</w:t>
      </w:r>
    </w:p>
    <w:p w:rsidR="00D35311" w:rsidRDefault="00D35311" w:rsidP="00D35311">
      <w:pPr>
        <w:pStyle w:val="BodyText"/>
      </w:pPr>
      <w:r>
        <w:t>Fedora Commons and JCR both support fairly basic m</w:t>
      </w:r>
      <w:r>
        <w:t>e</w:t>
      </w:r>
      <w:r>
        <w:t>chanisms for defining object relationships. Hence, they are usually used as the underlying repository solution on which complex data and document management systems are built. These systems include Biodiversity Heritage Library</w:t>
      </w:r>
      <w:r w:rsidR="00DF4F1F">
        <w:rPr>
          <w:rStyle w:val="FootnoteReference"/>
        </w:rPr>
        <w:footnoteReference w:id="8"/>
      </w:r>
      <w:r>
        <w:t xml:space="preserve"> and Fez, among others. As stated previously, these systems use database schemas as their domain models.</w:t>
      </w:r>
    </w:p>
    <w:p w:rsidR="00D35311" w:rsidRDefault="00D35311" w:rsidP="00D35311">
      <w:pPr>
        <w:pStyle w:val="BodyText"/>
      </w:pPr>
      <w:r>
        <w:t>Data management systems have also been developed to support a number of scientific disciplines including high-energy physics, bioinformatics and Earth observation</w:t>
      </w:r>
      <w:r w:rsidR="00BB1FD0">
        <w:t xml:space="preserve"> </w:t>
      </w:r>
      <w:r w:rsidR="006E5DB8">
        <w:fldChar w:fldCharType="begin"/>
      </w:r>
      <w:r w:rsidR="008E3D97">
        <w:instrText xml:space="preserve"> ADDIN EN.CITE &lt;EndNote&gt;&lt;Cite&gt;&lt;Author&gt;Hoschek&lt;/Author&gt;&lt;Year&gt;2000&lt;/Year&gt;&lt;RecNum&gt;192&lt;/RecNum&gt;&lt;record&gt;&lt;rec-number&gt;192&lt;/rec-number&gt;&lt;foreign-keys&gt;&lt;key app="EN" db-id="saw92d50tdwtsqe09erp9spj5s0ss9ztwxxw"&gt;192&lt;/key&gt;&lt;/foreign-keys&gt;&lt;ref-type name="Conference Paper"&gt;47&lt;/ref-type&gt;&lt;contributors&gt;&lt;authors&gt;&lt;author&gt;Wolfgang Hoschek&lt;/author&gt;&lt;author&gt;Francisco Javier Ja\&lt;/author&gt;&lt;author&gt;\#233&lt;/author&gt;&lt;author&gt;n-Mart\&lt;/author&gt;&lt;author&gt;\#237&lt;/author&gt;&lt;author&gt;nez&lt;/author&gt;&lt;author&gt;Asad Samar&lt;/author&gt;&lt;author&gt;Heinz Stockinger&lt;/author&gt;&lt;author&gt;Kurt Stockinger&lt;/author&gt;&lt;/authors&gt;&lt;/contributors&gt;&lt;titles&gt;&lt;title&gt;Data Management in an International Data Grid Project&lt;/title&gt;&lt;secondary-title&gt;Proceedings of the First IEEE/ACM International Workshop on Grid Computing&lt;/secondary-title&gt;&lt;/titles&gt;&lt;dates&gt;&lt;year&gt;2000&lt;/year&gt;&lt;/dates&gt;&lt;publisher&gt;Springer-Verlag&lt;/publisher&gt;&lt;urls&gt;&lt;/urls&gt;&lt;/record&gt;&lt;/Cite&gt;&lt;/EndNote&gt;</w:instrText>
      </w:r>
      <w:r w:rsidR="006E5DB8">
        <w:fldChar w:fldCharType="separate"/>
      </w:r>
      <w:r w:rsidR="0096655C">
        <w:rPr>
          <w:noProof/>
        </w:rPr>
        <w:t>[10]</w:t>
      </w:r>
      <w:r w:rsidR="006E5DB8">
        <w:fldChar w:fldCharType="end"/>
      </w:r>
      <w:r>
        <w:t>.</w:t>
      </w:r>
    </w:p>
    <w:p w:rsidR="00D35311" w:rsidRDefault="00D35311" w:rsidP="00D35311">
      <w:pPr>
        <w:pStyle w:val="BodyText"/>
      </w:pPr>
      <w:r>
        <w:t>Bioinformatics Resource Manager (BRM)</w:t>
      </w:r>
      <w:r w:rsidR="00A32053">
        <w:t xml:space="preserve"> </w:t>
      </w:r>
      <w:r w:rsidR="006E5DB8">
        <w:fldChar w:fldCharType="begin"/>
      </w:r>
      <w:r w:rsidR="008E3D97">
        <w:instrText xml:space="preserve"> ADDIN EN.CITE &lt;EndNote&gt;&lt;Cite&gt;&lt;Author&gt;Shah&lt;/Author&gt;&lt;Year&gt;2007&lt;/Year&gt;&lt;RecNum&gt;181&lt;/RecNum&gt;&lt;record&gt;&lt;rec-number&gt;181&lt;/rec-number&gt;&lt;foreign-keys&gt;&lt;key app="EN" db-id="saw92d50tdwtsqe09erp9spj5s0ss9ztwxxw"&gt;181&lt;/key&gt;&lt;/foreign-keys&gt;&lt;ref-type name="Journal Article"&gt;17&lt;/ref-type&gt;&lt;contributors&gt;&lt;authors&gt;&lt;author&gt;Anuj R. Shah&lt;/author&gt;&lt;author&gt;Mudita Singhal&lt;/author&gt;&lt;author&gt;Kyle R. Klicker&lt;/author&gt;&lt;author&gt;Eric G. Stephan&lt;/author&gt;&lt;author&gt;H. Steven Wiley&lt;/author&gt;&lt;author&gt;Katrina M. Waters&lt;/author&gt;&lt;/authors&gt;&lt;/contributors&gt;&lt;titles&gt;&lt;title&gt;Enabling high-throughput data management for systems biology: The Bioinformatics Resource Manager&lt;/title&gt;&lt;secondary-title&gt;Bioinformatics&lt;/secondary-title&gt;&lt;/titles&gt;&lt;periodical&gt;&lt;full-title&gt;Bioinformatics&lt;/full-title&gt;&lt;/periodical&gt;&lt;pages&gt;906-909&lt;/pages&gt;&lt;volume&gt;23&lt;/volume&gt;&lt;number&gt;7&lt;/number&gt;&lt;dates&gt;&lt;year&gt;2007&lt;/year&gt;&lt;/dates&gt;&lt;isbn&gt;1367-4803&lt;/isbn&gt;&lt;urls&gt;&lt;/urls&gt;&lt;electronic-resource-num&gt;http://dx.doi.org/10.1093/bioinformatics/btm031&lt;/electronic-resource-num&gt;&lt;/record&gt;&lt;/Cite&gt;&lt;/EndNote&gt;</w:instrText>
      </w:r>
      <w:r w:rsidR="006E5DB8">
        <w:fldChar w:fldCharType="separate"/>
      </w:r>
      <w:r w:rsidR="00A32053">
        <w:rPr>
          <w:noProof/>
        </w:rPr>
        <w:t>[2]</w:t>
      </w:r>
      <w:r w:rsidR="006E5DB8">
        <w:fldChar w:fldCharType="end"/>
      </w:r>
      <w:r>
        <w:t xml:space="preserve"> is one exa</w:t>
      </w:r>
      <w:r>
        <w:t>m</w:t>
      </w:r>
      <w:r>
        <w:t>ple of client-server style data management software for bioi</w:t>
      </w:r>
      <w:r>
        <w:t>n</w:t>
      </w:r>
      <w:r>
        <w:t>formatics research. The client software is installed on users' computers to access (microarray and proteomic) resources stored on BRM server in a PostgreSQL relational database. The BRM server supports data acquisition from external sources such as NCBI</w:t>
      </w:r>
      <w:r w:rsidR="00A32053">
        <w:t xml:space="preserve"> </w:t>
      </w:r>
      <w:r w:rsidR="006E5DB8">
        <w:fldChar w:fldCharType="begin"/>
      </w:r>
      <w:r w:rsidR="008E3D97">
        <w:instrText xml:space="preserve"> ADDIN EN.CITE &lt;EndNote&gt;&lt;Cite&gt;&lt;Author&gt;Sayers&lt;/Author&gt;&lt;Year&gt;2009&lt;/Year&gt;&lt;RecNum&gt;190&lt;/RecNum&gt;&lt;record&gt;&lt;rec-number&gt;190&lt;/rec-number&gt;&lt;foreign-keys&gt;&lt;key app="EN" db-id="saw92d50tdwtsqe09erp9spj5s0ss9ztwxxw"&gt;190&lt;/key&gt;&lt;/foreign-keys&gt;&lt;ref-type name="Journal Article"&gt;17&lt;/ref-type&gt;&lt;contributors&gt;&lt;authors&gt;&lt;author&gt;Sayers, Eric&lt;/author&gt;&lt;author&gt;Barrett, Tanya&lt;/author&gt;&lt;author&gt;Benson, Dennis&lt;/author&gt;&lt;author&gt;Bryant, Stephen&lt;/author&gt;&lt;author&gt;Canese, Kathi&lt;/author&gt;&lt;author&gt;Chetvernin, Vyacheslav&lt;/author&gt;&lt;author&gt;Church, Deanna&lt;/author&gt;&lt;author&gt;DiCuccio, Michael&lt;/author&gt;&lt;author&gt;Edgar, Ron&lt;/author&gt;&lt;author&gt;Federhen, Scott&lt;/author&gt;&lt;author&gt;Feolo, Michael&lt;/author&gt;&lt;author&gt;Geer, Lewis&lt;/author&gt;&lt;author&gt;Helmberg, Wolfgang&lt;/author&gt;&lt;author&gt;Kapustin, Yuri&lt;/author&gt;&lt;author&gt;Landsman, David&lt;/author&gt;&lt;author&gt;Lipman, David&lt;/author&gt;&lt;author&gt;Madden, Thomas&lt;/author&gt;&lt;author&gt;Maglott, Donna&lt;/author&gt;&lt;author&gt;Miller, Vadim&lt;/author&gt;&lt;author&gt;Mizrachi, Ilene&lt;/author&gt;&lt;author&gt;Ostell, James&lt;/author&gt;&lt;author&gt;Pruitt, Kim&lt;/author&gt;&lt;author&gt;Schuler, Gregory&lt;/author&gt;&lt;author&gt;Sequeira, Edwin&lt;/author&gt;&lt;author&gt;Sherry, Stephen&lt;/author&gt;&lt;author&gt;Shumway, Martin&lt;/author&gt;&lt;author&gt;Sirotkin, Karl&lt;/author&gt;&lt;author&gt;Souvorov, Alexandre&lt;/author&gt;&lt;author&gt;Starchenko, Grigory&lt;/author&gt;&lt;author&gt;Tatusova, Tatiana&lt;/author&gt;&lt;author&gt;Wagner, Lukas&lt;/author&gt;&lt;author&gt;Yaschenko, Eugene&lt;/author&gt;&lt;author&gt;Ye, Jian&lt;/author&gt;&lt;/authors&gt;&lt;/contributors&gt;&lt;titles&gt;&lt;title&gt;Database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research&lt;/full-title&gt;&lt;/periodical&gt;&lt;pages&gt;D5-15&lt;/pages&gt;&lt;volume&gt;37&lt;/volume&gt;&lt;number&gt;Database issue&lt;/number&gt;&lt;dates&gt;&lt;year&gt;2009&lt;/year&gt;&lt;/dates&gt;&lt;isbn&gt;1362-4962&lt;/isbn&gt;&lt;urls&gt;&lt;related-urls&gt;&lt;url&gt;citeulike-article-id:3447885&lt;/url&gt;&lt;url&gt;http://dx.doi.org/10.1093/nar/gkn741&lt;/url&gt;&lt;/related-urls&gt;&lt;/urls&gt;&lt;/record&gt;&lt;/Cite&gt;&lt;/EndNote&gt;</w:instrText>
      </w:r>
      <w:r w:rsidR="006E5DB8">
        <w:fldChar w:fldCharType="separate"/>
      </w:r>
      <w:r w:rsidR="0096655C">
        <w:rPr>
          <w:noProof/>
        </w:rPr>
        <w:t>[11]</w:t>
      </w:r>
      <w:r w:rsidR="006E5DB8">
        <w:fldChar w:fldCharType="end"/>
      </w:r>
      <w:r>
        <w:t xml:space="preserve"> and UniProt</w:t>
      </w:r>
      <w:r w:rsidR="00A32053">
        <w:t xml:space="preserve"> </w:t>
      </w:r>
      <w:r w:rsidR="006E5DB8">
        <w:fldChar w:fldCharType="begin"/>
      </w:r>
      <w:r w:rsidR="008E3D97">
        <w:instrText xml:space="preserve"> ADDIN EN.CITE &lt;EndNote&gt;&lt;Cite&gt;&lt;Author&gt;Wu&lt;/Author&gt;&lt;Year&gt;2006&lt;/Year&gt;&lt;RecNum&gt;73&lt;/RecNum&gt;&lt;record&gt;&lt;rec-number&gt;73&lt;/rec-number&gt;&lt;foreign-keys&gt;&lt;key app="EN" db-id="saw92d50tdwtsqe09erp9spj5s0ss9ztwxxw"&gt;73&lt;/key&gt;&lt;/foreign-keys&gt;&lt;ref-type name="Journal Article"&gt;17&lt;/ref-type&gt;&lt;contributors&gt;&lt;authors&gt;&lt;author&gt;Cathy H. Wu&lt;/author&gt;&lt;author&gt;Rolf Apweiler&lt;/author&gt;&lt;author&gt;Amos Bairoch&lt;/author&gt;&lt;author&gt;Darren A. Natale&lt;/author&gt;&lt;author&gt;Winona C. Barker&lt;/author&gt;&lt;author&gt;Brigitte Boeckmann&lt;/author&gt;&lt;author&gt;Serenella Ferro&lt;/author&gt;&lt;author&gt;Elisabeth Gasteiger&lt;/author&gt;&lt;author&gt;Hongzhan Huang&lt;/author&gt;&lt;author&gt;Rodrigo Lopez&lt;/author&gt;&lt;author&gt;Michele Magrane&lt;/author&gt;&lt;author&gt;Maria J. Martin&lt;/author&gt;&lt;author&gt;Raja Mazumder&lt;/author&gt;&lt;author&gt;Claire O&amp;apos;Donovan&lt;/author&gt;&lt;author&gt;Nicole Redaschi&lt;/author&gt;&lt;author&gt;Baris Suzek&lt;/author&gt;&lt;/authors&gt;&lt;/contributors&gt;&lt;auth-address&gt;Department of Biochemistry and Molecular Biology, Georgetown University Medical Center, 3900 Reservoir Road, NW, Washington, DC 20057-1414, USA.&lt;/auth-address&gt;&lt;titles&gt;&lt;title&gt;The Universal Protein Resource (UniProt): an expanding universe of protein information&lt;/title&gt;&lt;secondary-title&gt;Nucleic Acids Res&lt;/secondary-title&gt;&lt;/titles&gt;&lt;pages&gt;187-91&lt;/pages&gt;&lt;volume&gt;34&lt;/volume&gt;&lt;number&gt;Database issue&lt;/number&gt;&lt;keywords&gt;&lt;keyword&gt;Databases, Protein&lt;/keyword&gt;&lt;keyword&gt;Internet&lt;/keyword&gt;&lt;keyword&gt;Proteins/chemistry/classification/physiology&lt;/keyword&gt;&lt;keyword&gt;Proteome/chemistry&lt;/keyword&gt;&lt;keyword&gt;Sequence Analysis, Protein&lt;/keyword&gt;&lt;keyword&gt;Systems Integration&lt;/keyword&gt;&lt;keyword&gt;User-Computer Interface&lt;/keyword&gt;&lt;/keywords&gt;&lt;dates&gt;&lt;year&gt;2006&lt;/year&gt;&lt;pub-dates&gt;&lt;date&gt;Jan 1&lt;/date&gt;&lt;/pub-dates&gt;&lt;/dates&gt;&lt;isbn&gt;1362-4962 (Electronic)&lt;/isbn&gt;&lt;accession-num&gt;16381842&lt;/accession-num&gt;&lt;urls&gt;&lt;/urls&gt;&lt;/record&gt;&lt;/Cite&gt;&lt;/EndNote&gt;</w:instrText>
      </w:r>
      <w:r w:rsidR="006E5DB8">
        <w:fldChar w:fldCharType="separate"/>
      </w:r>
      <w:r w:rsidR="0096655C">
        <w:rPr>
          <w:noProof/>
        </w:rPr>
        <w:t>[12]</w:t>
      </w:r>
      <w:r w:rsidR="006E5DB8">
        <w:fldChar w:fldCharType="end"/>
      </w:r>
      <w:r>
        <w:t>. It also supports annot</w:t>
      </w:r>
      <w:r>
        <w:t>a</w:t>
      </w:r>
      <w:r>
        <w:t xml:space="preserve">tion using public datasets and connectivity to analytics tools. Data in BRM is stored under the </w:t>
      </w:r>
      <w:r w:rsidR="00A32053" w:rsidRPr="00A32053">
        <w:rPr>
          <w:i/>
        </w:rPr>
        <w:t>Project</w:t>
      </w:r>
      <w:r>
        <w:t xml:space="preserve"> concept and is mostly flat, i.e., it does not support hierarchical domain concepts such as investigation and publication.</w:t>
      </w:r>
      <w:r w:rsidR="0096655C">
        <w:t xml:space="preserve"> SciPort </w:t>
      </w:r>
      <w:r w:rsidR="006E5DB8">
        <w:fldChar w:fldCharType="begin"/>
      </w:r>
      <w:r w:rsidR="008E3D97">
        <w:instrText xml:space="preserve"> ADDIN EN.CITE &lt;EndNote&gt;&lt;Cite&gt;&lt;Author&gt;Wang&lt;/Author&gt;&lt;Year&gt;2007&lt;/Year&gt;&lt;RecNum&gt;221&lt;/RecNum&gt;&lt;record&gt;&lt;rec-number&gt;221&lt;/rec-number&gt;&lt;foreign-keys&gt;&lt;key app="EN" db-id="saw92d50tdwtsqe09erp9spj5s0ss9ztwxxw"&gt;221&lt;/key&gt;&lt;/foreign-keys&gt;&lt;ref-type name="Conference Paper"&gt;47&lt;/ref-type&gt;&lt;contributors&gt;&lt;authors&gt;&lt;author&gt;Fusheng Wang&lt;/author&gt;&lt;author&gt;Pierre-Emmanuel Bourgu\&lt;/author&gt;&lt;author&gt;\#233&lt;/author&gt;&lt;author&gt;Georg Hackenberg&lt;/author&gt;&lt;author&gt;Mo Wang&lt;/author&gt;&lt;author&gt;David Kaltschmidt&lt;/author&gt;&lt;author&gt;Peiya Liu&lt;/author&gt;&lt;/authors&gt;&lt;/contributors&gt;&lt;titles&gt;&lt;title&gt;SciPort: an adaptable scientific data integration platform for collaborative scientific research&lt;/title&gt;&lt;secondary-title&gt;Proceedings of the 33rd international conference on Very large data bases&lt;/secondary-title&gt;&lt;/titles&gt;&lt;dates&gt;&lt;year&gt;2007&lt;/year&gt;&lt;/dates&gt;&lt;pub-location&gt;Vienna, Austria&lt;/pub-location&gt;&lt;publisher&gt;VLDB Endowment&lt;/publisher&gt;&lt;urls&gt;&lt;/urls&gt;&lt;/record&gt;&lt;/Cite&gt;&lt;/EndNote&gt;</w:instrText>
      </w:r>
      <w:r w:rsidR="006E5DB8">
        <w:fldChar w:fldCharType="separate"/>
      </w:r>
      <w:r w:rsidR="0096655C">
        <w:rPr>
          <w:noProof/>
        </w:rPr>
        <w:t>[13]</w:t>
      </w:r>
      <w:r w:rsidR="006E5DB8">
        <w:fldChar w:fldCharType="end"/>
      </w:r>
      <w:r w:rsidR="0096655C">
        <w:t xml:space="preserve"> is a peer-to-peer based platform for scientific data integration.</w:t>
      </w:r>
    </w:p>
    <w:p w:rsidR="0039496F" w:rsidRDefault="00D35311" w:rsidP="00D35311">
      <w:pPr>
        <w:pStyle w:val="BodyText"/>
      </w:pPr>
      <w:r>
        <w:t>Besides data management systems, grid-based middleware systems have also been developed to provide distributed st</w:t>
      </w:r>
      <w:r>
        <w:t>o</w:t>
      </w:r>
      <w:r>
        <w:t>rage solutions. Such systems include the Storage Resource Broker (SRB</w:t>
      </w:r>
      <w:r w:rsidR="00EF2450">
        <w:t>)</w:t>
      </w:r>
      <w:r w:rsidR="00527010">
        <w:t xml:space="preserve"> </w:t>
      </w:r>
      <w:r w:rsidR="006E5DB8">
        <w:fldChar w:fldCharType="begin"/>
      </w:r>
      <w:r w:rsidR="008E3D97">
        <w:instrText xml:space="preserve"> ADDIN EN.CITE &lt;EndNote&gt;&lt;Cite&gt;&lt;Author&gt;Baru&lt;/Author&gt;&lt;Year&gt;1998&lt;/Year&gt;&lt;RecNum&gt;191&lt;/RecNum&gt;&lt;record&gt;&lt;rec-number&gt;191&lt;/rec-number&gt;&lt;foreign-keys&gt;&lt;key app="EN" db-id="saw92d50tdwtsqe09erp9spj5s0ss9ztwxxw"&gt;191&lt;/key&gt;&lt;/foreign-keys&gt;&lt;ref-type name="Conference Paper"&gt;47&lt;/ref-type&gt;&lt;contributors&gt;&lt;authors&gt;&lt;author&gt;Chaitanya Baru&lt;/author&gt;&lt;author&gt;Reagan Moore&lt;/author&gt;&lt;author&gt;Arcot Rajasekar&lt;/author&gt;&lt;author&gt;Michael Wan&lt;/author&gt;&lt;/authors&gt;&lt;/contributors&gt;&lt;titles&gt;&lt;title&gt;The SDSC storage resource broker&lt;/title&gt;&lt;secondary-title&gt;Proceedings of the 1998 conference of the Centre for Advanced Studies on Collaborative research&lt;/secondary-title&gt;&lt;/titles&gt;&lt;dates&gt;&lt;year&gt;1998&lt;/year&gt;&lt;/dates&gt;&lt;pub-location&gt;Toronto, Ontario, Canada&lt;/pub-location&gt;&lt;publisher&gt;IBM Press&lt;/publisher&gt;&lt;urls&gt;&lt;/urls&gt;&lt;/record&gt;&lt;/Cite&gt;&lt;/EndNote&gt;</w:instrText>
      </w:r>
      <w:r w:rsidR="006E5DB8">
        <w:fldChar w:fldCharType="separate"/>
      </w:r>
      <w:r w:rsidR="0096655C">
        <w:rPr>
          <w:noProof/>
        </w:rPr>
        <w:t>[14]</w:t>
      </w:r>
      <w:r w:rsidR="006E5DB8">
        <w:fldChar w:fldCharType="end"/>
      </w:r>
      <w:r>
        <w:t xml:space="preserve"> and the CERN Data Grid</w:t>
      </w:r>
      <w:r w:rsidR="00527010">
        <w:t xml:space="preserve"> </w:t>
      </w:r>
      <w:r w:rsidR="006E5DB8">
        <w:fldChar w:fldCharType="begin"/>
      </w:r>
      <w:r w:rsidR="008E3D97">
        <w:instrText xml:space="preserve"> ADDIN EN.CITE &lt;EndNote&gt;&lt;Cite&gt;&lt;Author&gt;Hoschek&lt;/Author&gt;&lt;Year&gt;2000&lt;/Year&gt;&lt;RecNum&gt;192&lt;/RecNum&gt;&lt;record&gt;&lt;rec-number&gt;192&lt;/rec-number&gt;&lt;foreign-keys&gt;&lt;key app="EN" db-id="saw92d50tdwtsqe09erp9spj5s0ss9ztwxxw"&gt;192&lt;/key&gt;&lt;/foreign-keys&gt;&lt;ref-type name="Conference Paper"&gt;47&lt;/ref-type&gt;&lt;contributors&gt;&lt;authors&gt;&lt;author&gt;Wolfgang Hoschek&lt;/author&gt;&lt;author&gt;Francisco Javier Ja\&lt;/author&gt;&lt;author&gt;\#233&lt;/author&gt;&lt;author&gt;n-Mart\&lt;/author&gt;&lt;author&gt;\#237&lt;/author&gt;&lt;author&gt;nez&lt;/author&gt;&lt;author&gt;Asad Samar&lt;/author&gt;&lt;author&gt;Heinz Stockinger&lt;/author&gt;&lt;author&gt;Kurt Stockinger&lt;/author&gt;&lt;/authors&gt;&lt;/contributors&gt;&lt;titles&gt;&lt;title&gt;Data Management in an International Data Grid Project&lt;/title&gt;&lt;secondary-title&gt;Proceedings of the First IEEE/ACM International Workshop on Grid Computing&lt;/secondary-title&gt;&lt;/titles&gt;&lt;dates&gt;&lt;year&gt;2000&lt;/year&gt;&lt;/dates&gt;&lt;publisher&gt;Springer-Verlag&lt;/publisher&gt;&lt;urls&gt;&lt;/urls&gt;&lt;/record&gt;&lt;/Cite&gt;&lt;/EndNote&gt;</w:instrText>
      </w:r>
      <w:r w:rsidR="006E5DB8">
        <w:fldChar w:fldCharType="separate"/>
      </w:r>
      <w:r w:rsidR="0096655C">
        <w:rPr>
          <w:noProof/>
        </w:rPr>
        <w:t>[10]</w:t>
      </w:r>
      <w:r w:rsidR="006E5DB8">
        <w:fldChar w:fldCharType="end"/>
      </w:r>
      <w:r w:rsidR="00527010">
        <w:t xml:space="preserve"> </w:t>
      </w:r>
      <w:r>
        <w:t>and other systems that make use of Globus</w:t>
      </w:r>
      <w:r w:rsidR="00527010">
        <w:rPr>
          <w:rStyle w:val="FootnoteReference"/>
        </w:rPr>
        <w:footnoteReference w:id="9"/>
      </w:r>
      <w:r>
        <w:t xml:space="preserve"> middleware. These systems store data in a distributed environment and usually support authentication, replication, redundancy, etc. However, they are mostly only concerned about data storage and replication and hence do not provide full-fledged data management capabil</w:t>
      </w:r>
      <w:r>
        <w:t>i</w:t>
      </w:r>
      <w:r>
        <w:t>ties. Interested readers can see</w:t>
      </w:r>
      <w:r w:rsidR="004D6C29">
        <w:t xml:space="preserve"> </w:t>
      </w:r>
      <w:r w:rsidR="006E5DB8">
        <w:fldChar w:fldCharType="begin"/>
      </w:r>
      <w:r w:rsidR="008E3D97">
        <w:instrText xml:space="preserve"> ADDIN EN.CITE &lt;EndNote&gt;&lt;Cite&gt;&lt;Author&gt;Krauter&lt;/Author&gt;&lt;Year&gt;2002&lt;/Year&gt;&lt;RecNum&gt;193&lt;/RecNum&gt;&lt;record&gt;&lt;rec-number&gt;193&lt;/rec-number&gt;&lt;foreign-keys&gt;&lt;key app="EN" db-id="saw92d50tdwtsqe09erp9spj5s0ss9ztwxxw"&gt;193&lt;/key&gt;&lt;/foreign-keys&gt;&lt;ref-type name="Journal Article"&gt;17&lt;/ref-type&gt;&lt;contributors&gt;&lt;authors&gt;&lt;author&gt;Klaus Krauter&lt;/author&gt;&lt;author&gt;Rajkumar Buyya&lt;/author&gt;&lt;author&gt;Muthucumaru Maheswaran&lt;/author&gt;&lt;/authors&gt;&lt;/contributors&gt;&lt;titles&gt;&lt;title&gt;A taxonomy and survey of grid resource management systems for distributed computing&lt;/title&gt;&lt;secondary-title&gt;Softw. Pract. Exper.&lt;/secondary-title&gt;&lt;/titles&gt;&lt;periodical&gt;&lt;full-title&gt;Softw. Pract. Exper.&lt;/full-title&gt;&lt;/periodical&gt;&lt;pages&gt;135-164&lt;/pages&gt;&lt;volume&gt;32&lt;/volume&gt;&lt;number&gt;2&lt;/number&gt;&lt;dates&gt;&lt;year&gt;2002&lt;/year&gt;&lt;/dates&gt;&lt;isbn&gt;0038-0644&lt;/isbn&gt;&lt;urls&gt;&lt;/urls&gt;&lt;electronic-resource-num&gt;http://dx.doi.org/10.1002/spe.432&lt;/electronic-resource-num&gt;&lt;/record&gt;&lt;/Cite&gt;&lt;/EndNote&gt;</w:instrText>
      </w:r>
      <w:r w:rsidR="006E5DB8">
        <w:fldChar w:fldCharType="separate"/>
      </w:r>
      <w:r w:rsidR="0096655C">
        <w:rPr>
          <w:noProof/>
        </w:rPr>
        <w:t>[15]</w:t>
      </w:r>
      <w:r w:rsidR="006E5DB8">
        <w:fldChar w:fldCharType="end"/>
      </w:r>
      <w:r w:rsidR="004D6C29">
        <w:t xml:space="preserve"> </w:t>
      </w:r>
      <w:r>
        <w:t>for a detailed survey of grid resource management systems.</w:t>
      </w:r>
      <w:r w:rsidR="000A0746">
        <w:t xml:space="preserve"> </w:t>
      </w:r>
      <w:r w:rsidR="00E10427">
        <w:t xml:space="preserve">Semantic </w:t>
      </w:r>
      <w:r w:rsidR="006A6240">
        <w:t>G</w:t>
      </w:r>
      <w:r w:rsidR="00E10427">
        <w:t>rid</w:t>
      </w:r>
      <w:r w:rsidR="00462953">
        <w:rPr>
          <w:rStyle w:val="FootnoteReference"/>
        </w:rPr>
        <w:footnoteReference w:id="10"/>
      </w:r>
      <w:r w:rsidR="00E10427">
        <w:t xml:space="preserve"> is an extension of </w:t>
      </w:r>
      <w:r w:rsidR="006A6240">
        <w:t>G</w:t>
      </w:r>
      <w:r w:rsidR="00E10427">
        <w:t>rid technology in which rich metadata is made available to and managed explicitly by applications in the grid. A</w:t>
      </w:r>
      <w:r w:rsidR="00604994">
        <w:t xml:space="preserve"> reference</w:t>
      </w:r>
      <w:r w:rsidR="000A0746">
        <w:t xml:space="preserve"> </w:t>
      </w:r>
      <w:r w:rsidR="00604994">
        <w:t xml:space="preserve">architecture for </w:t>
      </w:r>
      <w:r w:rsidR="000A0746">
        <w:t xml:space="preserve">semantic grid, S-OGSA </w:t>
      </w:r>
      <w:r w:rsidR="006E5DB8">
        <w:fldChar w:fldCharType="begin"/>
      </w:r>
      <w:r w:rsidR="008E3D97">
        <w:instrText xml:space="preserve"> ADDIN EN.CITE &lt;EndNote&gt;&lt;Cite&gt;&lt;Author&gt;Corcho&lt;/Author&gt;&lt;Year&gt;2006&lt;/Year&gt;&lt;RecNum&gt;219&lt;/RecNum&gt;&lt;record&gt;&lt;rec-number&gt;219&lt;/rec-number&gt;&lt;foreign-keys&gt;&lt;key app="EN" db-id="saw92d50tdwtsqe09erp9spj5s0ss9ztwxxw"&gt;219&lt;/key&gt;&lt;/foreign-keys&gt;&lt;ref-type name="Journal Article"&gt;17&lt;/ref-type&gt;&lt;contributors&gt;&lt;authors&gt;&lt;author&gt;Corcho, Oscar&lt;/author&gt;&lt;author&gt;Alper, Pinar&lt;/author&gt;&lt;author&gt;Kotsiopoulos, Ioannis&lt;/author&gt;&lt;author&gt;Missier, Paolo&lt;/author&gt;&lt;author&gt;Bechhofer, Sean&lt;/author&gt;&lt;author&gt;Goble, Carole&lt;/author&gt;&lt;/authors&gt;&lt;/contributors&gt;&lt;titles&gt;&lt;title&gt;An overview of S-OGSA: A Reference Semantic Grid Architecture&lt;/title&gt;&lt;secondary-title&gt;Web Semantics: Science, Services and Agents on the World Wide Web&lt;/secondary-title&gt;&lt;/titles&gt;&lt;periodical&gt;&lt;full-title&gt;Web Semantics: Science, Services and Agents on the World Wide Web&lt;/full-title&gt;&lt;/periodical&gt;&lt;pages&gt;102-115&lt;/pages&gt;&lt;volume&gt;4&lt;/volume&gt;&lt;number&gt;2&lt;/number&gt;&lt;keywords&gt;&lt;keyword&gt;Grid&lt;/keyword&gt;&lt;keyword&gt;Semantic Grid&lt;/keyword&gt;&lt;keyword&gt;Architecture&lt;/keyword&gt;&lt;keyword&gt;Explicit metadata&lt;/keyword&gt;&lt;keyword&gt;Semantics&lt;/keyword&gt;&lt;/keywords&gt;&lt;dates&gt;&lt;year&gt;2006&lt;/year&gt;&lt;/dates&gt;&lt;isbn&gt;1570-8268&lt;/isbn&gt;&lt;urls&gt;&lt;related-urls&gt;&lt;url&gt;http://www.sciencedirect.com/science/article/B758F-4JXRX6P-1/2/32f53011cef29fc00efd1de7d4c601e6&lt;/url&gt;&lt;/related-urls&gt;&lt;/urls&gt;&lt;/record&gt;&lt;/Cite&gt;&lt;/EndNote&gt;</w:instrText>
      </w:r>
      <w:r w:rsidR="006E5DB8">
        <w:fldChar w:fldCharType="separate"/>
      </w:r>
      <w:r w:rsidR="0096655C">
        <w:rPr>
          <w:noProof/>
        </w:rPr>
        <w:t>[16]</w:t>
      </w:r>
      <w:r w:rsidR="006E5DB8">
        <w:fldChar w:fldCharType="end"/>
      </w:r>
      <w:r w:rsidR="000A0746">
        <w:t>, has been pr</w:t>
      </w:r>
      <w:r w:rsidR="000A0746">
        <w:t>o</w:t>
      </w:r>
      <w:r w:rsidR="000A0746">
        <w:t>posed</w:t>
      </w:r>
      <w:r w:rsidR="002203B2">
        <w:t xml:space="preserve"> that defines a model and capabilities </w:t>
      </w:r>
      <w:r w:rsidR="006A6240">
        <w:t>and mechanisms for the Semantic Grid.</w:t>
      </w:r>
    </w:p>
    <w:p w:rsidR="00D35311" w:rsidRPr="005B520E" w:rsidRDefault="0039496F" w:rsidP="00D35311">
      <w:pPr>
        <w:pStyle w:val="BodyText"/>
      </w:pPr>
      <w:r>
        <w:lastRenderedPageBreak/>
        <w:t xml:space="preserve">More recently, ontology-based approaches have been taken </w:t>
      </w:r>
      <w:r w:rsidR="00CD3AC3">
        <w:t xml:space="preserve">in VIVO </w:t>
      </w:r>
      <w:r w:rsidR="006E5DB8">
        <w:fldChar w:fldCharType="begin"/>
      </w:r>
      <w:r w:rsidR="008E3D97">
        <w:instrText xml:space="preserve"> ADDIN EN.CITE &lt;EndNote&gt;&lt;Cite&gt;&lt;Author&gt;Krafft&lt;/Author&gt;&lt;Year&gt;2010&lt;/Year&gt;&lt;RecNum&gt;220&lt;/RecNum&gt;&lt;record&gt;&lt;rec-number&gt;220&lt;/rec-number&gt;&lt;foreign-keys&gt;&lt;key app="EN" db-id="saw92d50tdwtsqe09erp9spj5s0ss9ztwxxw"&gt;220&lt;/key&gt;&lt;/foreign-keys&gt;&lt;ref-type name="Conference Paper"&gt;47&lt;/ref-type&gt;&lt;contributors&gt;&lt;authors&gt;&lt;author&gt;Krafft, Dean B.&lt;/author&gt;&lt;author&gt;Cappadona, Nicholas A.&lt;/author&gt;&lt;author&gt;Caruso, Brian&lt;/author&gt;&lt;author&gt;Corson-Rikert, Jon&lt;/author&gt;&lt;author&gt;Devare, Medha&lt;/author&gt;&lt;author&gt;Lowe, Brian J.&lt;/author&gt;&lt;author&gt;VIVO Collaboration,&lt;/author&gt;&lt;/authors&gt;&lt;/contributors&gt;&lt;titles&gt;&lt;title&gt;VIVO: Enabling National Networking of Scientists&lt;/title&gt;&lt;secondary-title&gt;Web Science Conference 2010 (WebSci&amp;apos;10)&lt;/secondary-title&gt;&lt;/titles&gt;&lt;dates&gt;&lt;year&gt;2010&lt;/year&gt;&lt;/dates&gt;&lt;pub-location&gt;Raleigh, NC, USA&lt;/pub-location&gt;&lt;urls&gt;&lt;/urls&gt;&lt;/record&gt;&lt;/Cite&gt;&lt;/EndNote&gt;</w:instrText>
      </w:r>
      <w:r w:rsidR="006E5DB8">
        <w:fldChar w:fldCharType="separate"/>
      </w:r>
      <w:r w:rsidR="0096655C">
        <w:rPr>
          <w:noProof/>
        </w:rPr>
        <w:t>[17]</w:t>
      </w:r>
      <w:r w:rsidR="006E5DB8">
        <w:fldChar w:fldCharType="end"/>
      </w:r>
      <w:r w:rsidR="00CD3AC3">
        <w:t xml:space="preserve"> </w:t>
      </w:r>
      <w:r>
        <w:t xml:space="preserve">to model, organize and </w:t>
      </w:r>
      <w:r w:rsidR="00B73F08">
        <w:t>integrate</w:t>
      </w:r>
      <w:r>
        <w:t xml:space="preserve"> research activ</w:t>
      </w:r>
      <w:r>
        <w:t>i</w:t>
      </w:r>
      <w:r>
        <w:t>ties and researcher profi</w:t>
      </w:r>
      <w:r w:rsidR="00C407AF">
        <w:t>le in an institutional setting.</w:t>
      </w:r>
      <w:r w:rsidR="00BB1FD0">
        <w:t xml:space="preserve"> </w:t>
      </w:r>
    </w:p>
    <w:p w:rsidR="009303D9" w:rsidRPr="005B520E" w:rsidRDefault="00CE64DF">
      <w:pPr>
        <w:pStyle w:val="Heading2"/>
      </w:pPr>
      <w:r w:rsidRPr="00CE64DF">
        <w:t>Domain Modeling in Scientific Research</w:t>
      </w:r>
    </w:p>
    <w:p w:rsidR="009303D9" w:rsidRDefault="004E2AED" w:rsidP="004E2AED">
      <w:pPr>
        <w:pStyle w:val="BodyText"/>
      </w:pPr>
      <w:r>
        <w:t>A number of specifications and ontologies have been pr</w:t>
      </w:r>
      <w:r>
        <w:t>o</w:t>
      </w:r>
      <w:r>
        <w:t>posed to model scientific research activities. In 2004, Council for the Central Laboratory of the Research Councils (CCLRC) of UK developed a CCLRC Scientific Metadata Mod</w:t>
      </w:r>
      <w:r w:rsidR="002D0DEF">
        <w:t xml:space="preserve">el </w:t>
      </w:r>
      <w:r w:rsidR="006E5DB8">
        <w:fldChar w:fldCharType="begin"/>
      </w:r>
      <w:r w:rsidR="008E3D97">
        <w:instrText xml:space="preserve"> ADDIN EN.CITE &lt;EndNote&gt;&lt;Cite&gt;&lt;Author&gt;Sufi&lt;/Author&gt;&lt;Year&gt;2004&lt;/Year&gt;&lt;RecNum&gt;194&lt;/RecNum&gt;&lt;record&gt;&lt;rec-number&gt;194&lt;/rec-number&gt;&lt;foreign-keys&gt;&lt;key app="EN" db-id="saw92d50tdwtsqe09erp9spj5s0ss9ztwxxw"&gt;194&lt;/key&gt;&lt;/foreign-keys&gt;&lt;ref-type name="Online Multimedia"&gt;48&lt;/ref-type&gt;&lt;contributors&gt;&lt;authors&gt;&lt;author&gt;Shoaib Sufi&lt;/author&gt;&lt;author&gt;Brian Mathews&lt;/author&gt;&lt;/authors&gt;&lt;/contributors&gt;&lt;titles&gt;&lt;title&gt;CCLRC Scientific Metadata Model: Version 2&lt;/title&gt;&lt;/titles&gt;&lt;dates&gt;&lt;year&gt;2004&lt;/year&gt;&lt;/dates&gt;&lt;urls&gt;&lt;related-urls&gt;&lt;url&gt;http://epubs.cclrc.ac.uk/bitstream/485/&lt;/url&gt;&lt;/related-urls&gt;&lt;/urls&gt;&lt;/record&gt;&lt;/Cite&gt;&lt;/EndNote&gt;</w:instrText>
      </w:r>
      <w:r w:rsidR="006E5DB8">
        <w:fldChar w:fldCharType="separate"/>
      </w:r>
      <w:r w:rsidR="0096655C">
        <w:rPr>
          <w:noProof/>
        </w:rPr>
        <w:t>[18]</w:t>
      </w:r>
      <w:r w:rsidR="006E5DB8">
        <w:fldChar w:fldCharType="end"/>
      </w:r>
      <w:r>
        <w:t xml:space="preserve"> that models scientific activities in free text. An OWL ontology, EXPO, was devel</w:t>
      </w:r>
      <w:r w:rsidR="002D0DEF">
        <w:t xml:space="preserve">oped </w:t>
      </w:r>
      <w:r w:rsidR="006E5DB8">
        <w:fldChar w:fldCharType="begin"/>
      </w:r>
      <w:r w:rsidR="008E3D97">
        <w:instrText xml:space="preserve"> ADDIN EN.CITE &lt;EndNote&gt;&lt;Cite&gt;&lt;Author&gt;Soldatova&lt;/Author&gt;&lt;Year&gt;2006&lt;/Year&gt;&lt;RecNum&gt;195&lt;/RecNum&gt;&lt;record&gt;&lt;rec-number&gt;195&lt;/rec-number&gt;&lt;foreign-keys&gt;&lt;key app="EN" db-id="saw92d50tdwtsqe09erp9spj5s0ss9ztwxxw"&gt;195&lt;/key&gt;&lt;/foreign-keys&gt;&lt;ref-type name="Journal Article"&gt;17&lt;/ref-type&gt;&lt;contributors&gt;&lt;authors&gt;&lt;author&gt;Soldatova, Larisa&lt;/author&gt;&lt;author&gt;King, Ross&lt;/author&gt;&lt;/authors&gt;&lt;/contributors&gt;&lt;titles&gt;&lt;title&gt;An ontology of scientific experiments&lt;/title&gt;&lt;secondary-title&gt;Journal of the Royal Society, Interface / the Royal Society&lt;/secondary-title&gt;&lt;/titles&gt;&lt;periodical&gt;&lt;full-title&gt;Journal of the Royal Society, Interface / the Royal Society&lt;/full-title&gt;&lt;/periodical&gt;&lt;pages&gt;795-803&lt;/pages&gt;&lt;volume&gt;3&lt;/volume&gt;&lt;number&gt;11&lt;/number&gt;&lt;keywords&gt;&lt;keyword&gt;experiment-data&lt;/keyword&gt;&lt;keyword&gt;ontology&lt;/keyword&gt;&lt;keyword&gt;semantic-web&lt;/keyword&gt;&lt;/keywords&gt;&lt;dates&gt;&lt;year&gt;2006&lt;/year&gt;&lt;/dates&gt;&lt;isbn&gt;1742-5689&lt;/isbn&gt;&lt;urls&gt;&lt;related-urls&gt;&lt;url&gt;citeulike-article-id:3735746&lt;/url&gt;&lt;url&gt;http://dx.doi.org/10.1098/rsif.2006.0134&lt;/url&gt;&lt;/related-urls&gt;&lt;/urls&gt;&lt;/record&gt;&lt;/Cite&gt;&lt;/EndNote&gt;</w:instrText>
      </w:r>
      <w:r w:rsidR="006E5DB8">
        <w:fldChar w:fldCharType="separate"/>
      </w:r>
      <w:r w:rsidR="0096655C">
        <w:rPr>
          <w:noProof/>
        </w:rPr>
        <w:t>[19]</w:t>
      </w:r>
      <w:r w:rsidR="006E5DB8">
        <w:fldChar w:fldCharType="end"/>
      </w:r>
      <w:r>
        <w:t xml:space="preserve"> to capture metadata about scientific experiments. EXPO was developed in a top-down approach by extending concepts in the Suggested Upper Merged Ontology (SUMO)</w:t>
      </w:r>
      <w:r w:rsidR="00681D29">
        <w:rPr>
          <w:rStyle w:val="FootnoteReference"/>
        </w:rPr>
        <w:footnoteReference w:id="11"/>
      </w:r>
      <w:r>
        <w:t>. Although very comprehensive, these models are very verbose and not very suitable as a model for developing data management systems.</w:t>
      </w:r>
    </w:p>
    <w:p w:rsidR="007E7C3A" w:rsidRDefault="007E7C3A" w:rsidP="007E7C3A">
      <w:pPr>
        <w:pStyle w:val="BodyText"/>
      </w:pPr>
      <w:r>
        <w:t>In biological and particularly 'omics research, a large nu</w:t>
      </w:r>
      <w:r>
        <w:t>m</w:t>
      </w:r>
      <w:r>
        <w:t>ber of databases have been developed to host a variety of i</w:t>
      </w:r>
      <w:r>
        <w:t>n</w:t>
      </w:r>
      <w:r>
        <w:t>formation such as genes (Ensembl</w:t>
      </w:r>
      <w:r>
        <w:rPr>
          <w:rStyle w:val="FootnoteReference"/>
        </w:rPr>
        <w:footnoteReference w:id="12"/>
      </w:r>
      <w:r>
        <w:t>), proteins (UniProt</w:t>
      </w:r>
      <w:r>
        <w:rPr>
          <w:rStyle w:val="FootnoteReference"/>
        </w:rPr>
        <w:footnoteReference w:id="13"/>
      </w:r>
      <w:r>
        <w:t>), pu</w:t>
      </w:r>
      <w:r>
        <w:t>b</w:t>
      </w:r>
      <w:r>
        <w:t xml:space="preserve">lications </w:t>
      </w:r>
      <w:r w:rsidR="00D247C0">
        <w:t>(</w:t>
      </w:r>
      <w:r>
        <w:t>PubMed</w:t>
      </w:r>
      <w:r>
        <w:rPr>
          <w:rStyle w:val="FootnoteReference"/>
        </w:rPr>
        <w:footnoteReference w:id="14"/>
      </w:r>
      <w:r>
        <w:t>) and microarray (GEO</w:t>
      </w:r>
      <w:r>
        <w:rPr>
          <w:rStyle w:val="FootnoteReference"/>
        </w:rPr>
        <w:footnoteReference w:id="15"/>
      </w:r>
      <w:r>
        <w:t xml:space="preserve">). These databases are generally characterized by the fact that they specialize in a particular kind of data (protein sequences, publications, etc.) and their conceptual domain models, such as gene and gene products </w:t>
      </w:r>
      <w:r w:rsidR="006E5DB8">
        <w:fldChar w:fldCharType="begin"/>
      </w:r>
      <w:r w:rsidR="008E3D97">
        <w:instrText xml:space="preserve"> ADDIN EN.CITE &lt;EndNote&gt;&lt;Cite&gt;&lt;Author&gt;Ashburner&lt;/Author&gt;&lt;Year&gt;2000&lt;/Year&gt;&lt;RecNum&gt;1&lt;/RecNum&gt;&lt;record&gt;&lt;rec-number&gt;1&lt;/rec-number&gt;&lt;foreign-keys&gt;&lt;key app="EN" db-id="saw92d50tdwtsqe09erp9spj5s0ss9ztwxxw"&gt;1&lt;/key&gt;&lt;/foreign-keys&gt;&lt;ref-type name="Journal Article"&gt;17&lt;/ref-type&gt;&lt;contributors&gt;&lt;authors&gt;&lt;author&gt;Ashburner, M&lt;/author&gt;&lt;author&gt;Ball, CA&lt;/author&gt;&lt;author&gt;Blake, JA&lt;/author&gt;&lt;author&gt;Botstein, D&lt;/author&gt;&lt;author&gt;Butler, H&lt;/author&gt;&lt;author&gt;Cherry, JM&lt;/author&gt;&lt;author&gt;Davis, AP&lt;/author&gt;&lt;author&gt;Dolinski, K&lt;/author&gt;&lt;author&gt;Dwight, SS&lt;/author&gt;&lt;author&gt;Eppig, JT&lt;/author&gt;&lt;author&gt;Harris, MA&lt;/author&gt;&lt;author&gt;Hill, DP&lt;/author&gt;&lt;author&gt;Issel-Taver, L&lt;/author&gt;&lt;author&gt;Kasarskis, A&lt;/author&gt;&lt;author&gt;Lewis, S&lt;/author&gt;&lt;author&gt;Matese,JC&lt;/author&gt;&lt;author&gt;Richardson,JE&lt;/author&gt;&lt;author&gt;Ringwald,M&lt;/author&gt;&lt;author&gt;Rubin,GM&lt;/author&gt;&lt;author&gt;Sherlock,G&lt;/author&gt;&lt;/authors&gt;&lt;/contributors&gt;&lt;titles&gt;&lt;title&gt;Gene Ontology: tool for the unification of biology&lt;/title&gt;&lt;secondary-title&gt;Nature Genetics&lt;/secondary-title&gt;&lt;/titles&gt;&lt;periodical&gt;&lt;full-title&gt;Nature genetics&lt;/full-title&gt;&lt;/periodical&gt;&lt;pages&gt;25-29&lt;/pages&gt;&lt;volume&gt;25&lt;/volume&gt;&lt;dates&gt;&lt;year&gt;2000&lt;/year&gt;&lt;/dates&gt;&lt;urls&gt;&lt;/urls&gt;&lt;/record&gt;&lt;/Cite&gt;&lt;/EndNote&gt;</w:instrText>
      </w:r>
      <w:r w:rsidR="006E5DB8">
        <w:fldChar w:fldCharType="separate"/>
      </w:r>
      <w:r w:rsidR="00785957">
        <w:rPr>
          <w:noProof/>
        </w:rPr>
        <w:t>[7]</w:t>
      </w:r>
      <w:r w:rsidR="006E5DB8">
        <w:fldChar w:fldCharType="end"/>
      </w:r>
      <w:r w:rsidR="0028337C">
        <w:t xml:space="preserve"> </w:t>
      </w:r>
      <w:r>
        <w:t xml:space="preserve">and microarray experiments </w:t>
      </w:r>
      <w:r w:rsidR="006E5DB8">
        <w:fldChar w:fldCharType="begin"/>
      </w:r>
      <w:r w:rsidR="008E3D97">
        <w:instrText xml:space="preserve"> ADDIN EN.CITE &lt;EndNote&gt;&lt;Cite&gt;&lt;Author&gt;Brazma&lt;/Author&gt;&lt;Year&gt;2001&lt;/Year&gt;&lt;RecNum&gt;196&lt;/RecNum&gt;&lt;record&gt;&lt;rec-number&gt;196&lt;/rec-number&gt;&lt;foreign-keys&gt;&lt;key app="EN" db-id="saw92d50tdwtsqe09erp9spj5s0ss9ztwxxw"&gt;196&lt;/key&gt;&lt;/foreign-keys&gt;&lt;ref-type name="Journal Article"&gt;17&lt;/ref-type&gt;&lt;contributors&gt;&lt;authors&gt;&lt;author&gt;Brazma, A.&lt;/author&gt;&lt;author&gt;Hingamp, P.&lt;/author&gt;&lt;author&gt;Quackenbush, J.&lt;/author&gt;&lt;author&gt;Sherlock, G.&lt;/author&gt;&lt;author&gt;Spellman, P.&lt;/author&gt;&lt;author&gt;Stoeckert, C.&lt;/author&gt;&lt;author&gt;Aach, J.&lt;/author&gt;&lt;author&gt;Ansorge, W.&lt;/author&gt;&lt;author&gt;Ball, C. A.&lt;/author&gt;&lt;author&gt;Causton, H. C.&lt;/author&gt;&lt;author&gt;Gaasterland, T.&lt;/author&gt;&lt;author&gt;Glenisson, P.&lt;/author&gt;&lt;author&gt;Holstege, F. C.&lt;/author&gt;&lt;author&gt;Kim, I. F.&lt;/author&gt;&lt;author&gt;Markowitz, V.&lt;/author&gt;&lt;author&gt;Matese, J. C.&lt;/author&gt;&lt;author&gt;Parkinson, H.&lt;/author&gt;&lt;author&gt;Robinson, A.&lt;/author&gt;&lt;author&gt;Sarkans, U.&lt;/author&gt;&lt;author&gt;Schulze-Kremer, S.&lt;/author&gt;&lt;author&gt;Stewart, J.&lt;/author&gt;&lt;author&gt;Taylor, R.&lt;/author&gt;&lt;author&gt;Vilo, J.&lt;/author&gt;&lt;author&gt;Vingron, M.&lt;/author&gt;&lt;/authors&gt;&lt;/contributors&gt;&lt;auth-address&gt;European Bioinformatics Institute, EMBL outstation, Wellcome Trust Genome Campus, Hinxton, Cambridge CB10 1SD, UK. brazma@ebi.ac.uk&lt;/auth-address&gt;&lt;titles&gt;&lt;title&gt;Minimum information about a microarray experiment (MIAME)-toward standards for microarray data&lt;/title&gt;&lt;secondary-title&gt;Nature genetics&lt;/secondary-title&gt;&lt;/titles&gt;&lt;periodical&gt;&lt;full-title&gt;Nature genetics&lt;/full-title&gt;&lt;/periodical&gt;&lt;pages&gt;365-371&lt;/pages&gt;&lt;volume&gt;29&lt;/volume&gt;&lt;number&gt;4&lt;/number&gt;&lt;keywords&gt;&lt;keyword&gt;phenomodelcite&lt;/keyword&gt;&lt;/keywords&gt;&lt;dates&gt;&lt;year&gt;2001&lt;/year&gt;&lt;/dates&gt;&lt;publisher&gt;Nature Publishing Group&lt;/publisher&gt;&lt;isbn&gt;1061-4036&lt;/isbn&gt;&lt;urls&gt;&lt;related-urls&gt;&lt;url&gt;citeulike-article-id:151946&lt;/url&gt;&lt;url&gt;http://dx.doi.org/10.1038/ng1201-365&lt;/url&gt;&lt;/related-urls&gt;&lt;/urls&gt;&lt;/record&gt;&lt;/Cite&gt;&lt;/EndNote&gt;</w:instrText>
      </w:r>
      <w:r w:rsidR="006E5DB8">
        <w:fldChar w:fldCharType="separate"/>
      </w:r>
      <w:r w:rsidR="0096655C">
        <w:rPr>
          <w:noProof/>
        </w:rPr>
        <w:t>[20]</w:t>
      </w:r>
      <w:r w:rsidR="006E5DB8">
        <w:fldChar w:fldCharType="end"/>
      </w:r>
      <w:r>
        <w:t>, are well under</w:t>
      </w:r>
      <w:r>
        <w:t>s</w:t>
      </w:r>
      <w:r>
        <w:t>tood.</w:t>
      </w:r>
    </w:p>
    <w:p w:rsidR="007E7C3A" w:rsidRDefault="007E7C3A" w:rsidP="007E7C3A">
      <w:pPr>
        <w:pStyle w:val="BodyText"/>
      </w:pPr>
      <w:r>
        <w:t>For a scientific data management system to be effective, models of domain concepts need to be integrated with models of scientific activities and workflows. However, models of bi</w:t>
      </w:r>
      <w:r>
        <w:t>o</w:t>
      </w:r>
      <w:r>
        <w:t>logical and clinical investigations are less well understood.</w:t>
      </w:r>
    </w:p>
    <w:p w:rsidR="007E7C3A" w:rsidRDefault="007E7C3A" w:rsidP="007E7C3A">
      <w:pPr>
        <w:pStyle w:val="BodyText"/>
      </w:pPr>
      <w:r>
        <w:t>The Ontology for Biomedical Investigations (OBI)</w:t>
      </w:r>
      <w:r>
        <w:rPr>
          <w:rStyle w:val="FootnoteReference"/>
        </w:rPr>
        <w:footnoteReference w:id="16"/>
      </w:r>
      <w:r>
        <w:t xml:space="preserve"> is an ongoing effort </w:t>
      </w:r>
      <w:r w:rsidR="001F765A">
        <w:t>aimed at</w:t>
      </w:r>
      <w:r>
        <w:t xml:space="preserve"> developing an integrative ontology for biological and clinical investigations. It takes a top-down a</w:t>
      </w:r>
      <w:r>
        <w:t>p</w:t>
      </w:r>
      <w:r>
        <w:t>proach by reusing high-level, abstract concepts from other o</w:t>
      </w:r>
      <w:r>
        <w:t>n</w:t>
      </w:r>
      <w:r>
        <w:t>tologies. It includes 2,600+ OWL classes and 10,000+ axioms (in the import closure of the OBI ontology). Although OBI is very comprehensive, its size and complexity makes reasoning and querying of OBI-based ontologies and RDF graphs comp</w:t>
      </w:r>
      <w:r>
        <w:t>u</w:t>
      </w:r>
      <w:r>
        <w:t>tationally expensive and time consuming, making it impractical as a domain model for a data management system where such reasoning may need to be performed repeatedly.</w:t>
      </w:r>
    </w:p>
    <w:p w:rsidR="007E7C3A" w:rsidRDefault="007E7C3A" w:rsidP="007E7C3A">
      <w:pPr>
        <w:pStyle w:val="BodyText"/>
      </w:pPr>
      <w:r>
        <w:t>Functional Genomics Experiment Model (FuGe)</w:t>
      </w:r>
      <w:r w:rsidR="00161408">
        <w:t xml:space="preserve"> </w:t>
      </w:r>
      <w:r w:rsidR="006E5DB8">
        <w:fldChar w:fldCharType="begin"/>
      </w:r>
      <w:r w:rsidR="008E3D97">
        <w:instrText xml:space="preserve"> ADDIN EN.CITE &lt;EndNote&gt;&lt;Cite&gt;&lt;Author&gt;Jones&lt;/Author&gt;&lt;Year&gt;2007&lt;/Year&gt;&lt;RecNum&gt;180&lt;/RecNum&gt;&lt;record&gt;&lt;rec-number&gt;180&lt;/rec-number&gt;&lt;foreign-keys&gt;&lt;key app="EN" db-id="saw92d50tdwtsqe09erp9spj5s0ss9ztwxxw"&gt;180&lt;/key&gt;&lt;/foreign-keys&gt;&lt;ref-type name="Journal Article"&gt;17&lt;/ref-type&gt;&lt;contributors&gt;&lt;authors&gt;&lt;author&gt;Jones, Andrew R.&lt;/author&gt;&lt;author&gt;Miller, Michael&lt;/author&gt;&lt;author&gt;Aebersold, Ruedi&lt;/author&gt;&lt;author&gt;Apweiler, Rolf&lt;/author&gt;&lt;author&gt;Ball, Catherine A.&lt;/author&gt;&lt;author&gt;Brazma, Alvis&lt;/author&gt;&lt;author&gt;Degreef, James&lt;/author&gt;&lt;author&gt;Hardy, Nigel&lt;/author&gt;&lt;author&gt;Hermjakob&lt;/author&gt;&lt;/authors&gt;&lt;/contributors&gt;&lt;titles&gt;&lt;title&gt;The Functional Genomics Experiment model (FuGE): an Extensible Framework for Standards in Functional Genomics&lt;/title&gt;&lt;secondary-title&gt;Nature Biotechnology&lt;/secondary-title&gt;&lt;/titles&gt;&lt;periodical&gt;&lt;full-title&gt;Nature Biotechnology&lt;/full-title&gt;&lt;/periodical&gt;&lt;pages&gt;1127-1133&lt;/pages&gt;&lt;volume&gt;25&lt;/volume&gt;&lt;number&gt;10&lt;/number&gt;&lt;dates&gt;&lt;year&gt;2007&lt;/year&gt;&lt;/dates&gt;&lt;urls&gt;&lt;/urls&gt;&lt;/record&gt;&lt;/Cite&gt;&lt;/EndNote&gt;</w:instrText>
      </w:r>
      <w:r w:rsidR="006E5DB8">
        <w:fldChar w:fldCharType="separate"/>
      </w:r>
      <w:r w:rsidR="0096655C">
        <w:rPr>
          <w:noProof/>
        </w:rPr>
        <w:t>[21]</w:t>
      </w:r>
      <w:r w:rsidR="006E5DB8">
        <w:fldChar w:fldCharType="end"/>
      </w:r>
      <w:r w:rsidR="00161408">
        <w:t xml:space="preserve"> </w:t>
      </w:r>
      <w:r>
        <w:t xml:space="preserve">is an extensible modeling framework for high-throughput functional genomics experiments, aiming at increasing the consistency and efficiency of experimental data modeling for the molecular biology research community. Centered around the concept of experiments, it encompasses domain concepts such as </w:t>
      </w:r>
      <w:r w:rsidR="00747791" w:rsidRPr="00747791">
        <w:rPr>
          <w:i/>
        </w:rPr>
        <w:t>prot</w:t>
      </w:r>
      <w:r w:rsidR="00747791" w:rsidRPr="00747791">
        <w:rPr>
          <w:i/>
        </w:rPr>
        <w:t>o</w:t>
      </w:r>
      <w:r w:rsidR="00747791" w:rsidRPr="00747791">
        <w:rPr>
          <w:i/>
        </w:rPr>
        <w:t>cols, samples</w:t>
      </w:r>
      <w:r>
        <w:t xml:space="preserve"> and </w:t>
      </w:r>
      <w:r w:rsidR="00747791" w:rsidRPr="00747791">
        <w:rPr>
          <w:i/>
        </w:rPr>
        <w:t>data</w:t>
      </w:r>
      <w:r>
        <w:t xml:space="preserve">. FuGe is developed using UML from which XML Schemas and database definitions are derived. The FuGe model covers not only biology-specific information such as </w:t>
      </w:r>
      <w:r w:rsidR="00747791" w:rsidRPr="00747791">
        <w:rPr>
          <w:i/>
        </w:rPr>
        <w:t>molecules,</w:t>
      </w:r>
      <w:r>
        <w:t xml:space="preserve"> </w:t>
      </w:r>
      <w:r w:rsidR="00747791" w:rsidRPr="00747791">
        <w:rPr>
          <w:i/>
        </w:rPr>
        <w:t>data</w:t>
      </w:r>
      <w:r>
        <w:t xml:space="preserve"> and </w:t>
      </w:r>
      <w:r w:rsidR="00747791" w:rsidRPr="00747791">
        <w:rPr>
          <w:i/>
        </w:rPr>
        <w:t>investigation</w:t>
      </w:r>
      <w:r w:rsidR="006B20E4">
        <w:t>;</w:t>
      </w:r>
      <w:r>
        <w:t xml:space="preserve"> it also defines commonly </w:t>
      </w:r>
      <w:r>
        <w:lastRenderedPageBreak/>
        <w:t xml:space="preserve">used concepts such as </w:t>
      </w:r>
      <w:r w:rsidR="00747791" w:rsidRPr="00747791">
        <w:rPr>
          <w:i/>
        </w:rPr>
        <w:t>audit, reference</w:t>
      </w:r>
      <w:r>
        <w:t xml:space="preserve"> and </w:t>
      </w:r>
      <w:r w:rsidR="00747791" w:rsidRPr="00747791">
        <w:rPr>
          <w:i/>
        </w:rPr>
        <w:t>measurement</w:t>
      </w:r>
      <w:r>
        <w:t>. E</w:t>
      </w:r>
      <w:r>
        <w:t>x</w:t>
      </w:r>
      <w:r>
        <w:t>tensions in FuGe are defined using inheritance of UML classes.</w:t>
      </w:r>
    </w:p>
    <w:p w:rsidR="007E7C3A" w:rsidRDefault="007E7C3A" w:rsidP="007E7C3A">
      <w:pPr>
        <w:pStyle w:val="BodyText"/>
      </w:pPr>
      <w:r>
        <w:t xml:space="preserve">We feel that the extensibility we require is not met by FuGe as any addition of new concepts would require </w:t>
      </w:r>
      <w:r w:rsidR="007A4E3B">
        <w:t>amendment</w:t>
      </w:r>
      <w:r>
        <w:t xml:space="preserve"> of database schemas and code. Moreover, the concrete objects reside in relational databases, making subsequent integration and dissemination more difficult.</w:t>
      </w:r>
    </w:p>
    <w:p w:rsidR="00161408" w:rsidRDefault="00161408" w:rsidP="007E7C3A">
      <w:pPr>
        <w:pStyle w:val="Heading2"/>
      </w:pPr>
      <w:r w:rsidRPr="00161408">
        <w:t>The PODD</w:t>
      </w:r>
      <w:r w:rsidR="002C6F59">
        <w:t xml:space="preserve"> Repository </w:t>
      </w:r>
      <w:r>
        <w:t>–</w:t>
      </w:r>
      <w:r w:rsidRPr="00161408">
        <w:t xml:space="preserve"> Motivation</w:t>
      </w:r>
      <w:r>
        <w:t xml:space="preserve"> </w:t>
      </w:r>
      <w:r w:rsidRPr="00161408">
        <w:t>&amp; Goals</w:t>
      </w:r>
    </w:p>
    <w:p w:rsidR="00B329AD" w:rsidRDefault="00B329AD" w:rsidP="00B329AD">
      <w:pPr>
        <w:pStyle w:val="BodyText"/>
      </w:pPr>
      <w:r>
        <w:t>Phenomics is a fast-growing, data-intensive discipline with new technologies and processes rapidly emerging and evol</w:t>
      </w:r>
      <w:r>
        <w:t>v</w:t>
      </w:r>
      <w:r>
        <w:t>ing. As a result, its domain model and data management sy</w:t>
      </w:r>
      <w:r>
        <w:t>s</w:t>
      </w:r>
      <w:r>
        <w:t xml:space="preserve">tems must also be able to evolve to handle the complexity, </w:t>
      </w:r>
      <w:r w:rsidR="001F765A">
        <w:t>d</w:t>
      </w:r>
      <w:r w:rsidR="001F765A">
        <w:t>y</w:t>
      </w:r>
      <w:r w:rsidR="001F765A">
        <w:t>namics</w:t>
      </w:r>
      <w:r>
        <w:t xml:space="preserve"> and scale</w:t>
      </w:r>
      <w:r w:rsidR="001F765A">
        <w:t xml:space="preserve"> of the data</w:t>
      </w:r>
      <w:r>
        <w:t>.</w:t>
      </w:r>
    </w:p>
    <w:p w:rsidR="00B329AD" w:rsidRDefault="00006865" w:rsidP="00B329AD">
      <w:pPr>
        <w:pStyle w:val="BodyText"/>
      </w:pPr>
      <w:r>
        <w:t xml:space="preserve">In phenomics, data is usually </w:t>
      </w:r>
      <w:r w:rsidR="00F814B6">
        <w:t xml:space="preserve">captured and measured by </w:t>
      </w:r>
      <w:r w:rsidR="00B329AD">
        <w:t xml:space="preserve">both high- and low-throughput phenotyping devices. The scale of measurement can be from the micro or cellular level, through the level of a single organism, and up to the macro or field level. Imaging, measurement and analysis of organisms on such a large scale will produce an enormous amount of data. </w:t>
      </w:r>
    </w:p>
    <w:p w:rsidR="00B329AD" w:rsidRDefault="00B329AD" w:rsidP="00B329AD">
      <w:pPr>
        <w:pStyle w:val="BodyText"/>
      </w:pPr>
      <w:r>
        <w:t>Phenomics research makes use of a large variety of imaging and measurement platforms. For example, in mouse histop</w:t>
      </w:r>
      <w:r>
        <w:t>a</w:t>
      </w:r>
      <w:r>
        <w:t xml:space="preserve">thology and organ </w:t>
      </w:r>
      <w:r w:rsidR="00A56788">
        <w:t>pathology research, the Zeiss “Mirax Scan</w:t>
      </w:r>
      <w:r w:rsidR="00CB1C50">
        <w:t>”</w:t>
      </w:r>
      <w:r w:rsidR="00A56788">
        <w:br/>
      </w:r>
      <w:r>
        <w:t>scanner is used to scan microscope slides. In clinical pathology, a Flow Cytometer is used to capture laser diffraction images of blood samples. In plant research, the Lemnatec Scanalyzer is used to capture RGB images of plants in growth cabinets. The Fluorogroscan system is used in quenching analysis: the part</w:t>
      </w:r>
      <w:r>
        <w:t>i</w:t>
      </w:r>
      <w:r>
        <w:t xml:space="preserve">tioning of light energy used in photosynthesis on model plants such as Arabidopsis. Other devices, such as </w:t>
      </w:r>
      <w:r w:rsidR="001F765A">
        <w:t xml:space="preserve">the </w:t>
      </w:r>
      <w:r>
        <w:t>Infrared The</w:t>
      </w:r>
      <w:r>
        <w:t>r</w:t>
      </w:r>
      <w:r>
        <w:t xml:space="preserve">mography Camera </w:t>
      </w:r>
      <w:r w:rsidR="002209BF">
        <w:t xml:space="preserve">are </w:t>
      </w:r>
      <w:r w:rsidR="001F765A">
        <w:t xml:space="preserve">used </w:t>
      </w:r>
      <w:r>
        <w:t xml:space="preserve">to capture leaf temperature and </w:t>
      </w:r>
      <w:r w:rsidR="001F765A">
        <w:t xml:space="preserve">the </w:t>
      </w:r>
      <w:r>
        <w:t xml:space="preserve">SPAD Meter </w:t>
      </w:r>
      <w:r w:rsidR="001F765A">
        <w:t xml:space="preserve">is used </w:t>
      </w:r>
      <w:r>
        <w:t xml:space="preserve">to measure the chlorophyll content of plant leaves. New devices and instruments will also be </w:t>
      </w:r>
      <w:r w:rsidR="001F765A">
        <w:t>e</w:t>
      </w:r>
      <w:r w:rsidR="001F765A">
        <w:t>m</w:t>
      </w:r>
      <w:r w:rsidR="001F765A">
        <w:t>ployed as</w:t>
      </w:r>
      <w:r>
        <w:t xml:space="preserve"> they become available. Moreover, existing instr</w:t>
      </w:r>
      <w:r>
        <w:t>u</w:t>
      </w:r>
      <w:r>
        <w:t>ments may be upgraded so that they can capture more inform</w:t>
      </w:r>
      <w:r>
        <w:t>a</w:t>
      </w:r>
      <w:r>
        <w:t>tion. The PODD domain model needs to be flexible to acco</w:t>
      </w:r>
      <w:r>
        <w:t>m</w:t>
      </w:r>
      <w:r>
        <w:t xml:space="preserve">modate these </w:t>
      </w:r>
      <w:r w:rsidR="001F765A">
        <w:t xml:space="preserve">continual </w:t>
      </w:r>
      <w:r>
        <w:t>changes</w:t>
      </w:r>
      <w:r w:rsidR="001F765A">
        <w:t xml:space="preserve"> in the formats, resolution and source of the data</w:t>
      </w:r>
      <w:r>
        <w:t xml:space="preserve">. </w:t>
      </w:r>
    </w:p>
    <w:p w:rsidR="00532F8D" w:rsidRPr="00532F8D" w:rsidRDefault="00B329AD" w:rsidP="00B329AD">
      <w:pPr>
        <w:pStyle w:val="BodyText"/>
      </w:pPr>
      <w:r>
        <w:t xml:space="preserve">Because an organism's phenotype is often the product of the organism's genetic makeup, its development stage, disease conditions and its environment, any measurement made against an organism needs to be recorded in the context of these other </w:t>
      </w:r>
      <w:r w:rsidRPr="009C7A4B">
        <w:rPr>
          <w:i/>
        </w:rPr>
        <w:t>metadata</w:t>
      </w:r>
      <w:r>
        <w:t>. Consequently the opportunity exists to create a rep</w:t>
      </w:r>
      <w:r>
        <w:t>o</w:t>
      </w:r>
      <w:r>
        <w:t xml:space="preserve">sitory to record the data, </w:t>
      </w:r>
      <w:r w:rsidR="00C14332">
        <w:t>the</w:t>
      </w:r>
      <w:r>
        <w:t xml:space="preserve"> contextual data (metadata) and data classifiers in the form of ontological or structured vocab</w:t>
      </w:r>
      <w:r>
        <w:t>u</w:t>
      </w:r>
      <w:r>
        <w:t>lary terms. The structured nature of this repository w</w:t>
      </w:r>
      <w:r w:rsidR="00C14332">
        <w:t>ill</w:t>
      </w:r>
      <w:r>
        <w:t xml:space="preserve"> support </w:t>
      </w:r>
      <w:r w:rsidR="00C14332">
        <w:t xml:space="preserve">both </w:t>
      </w:r>
      <w:r>
        <w:t>manual and autonomous data discovery as well as provide the infrastructure for data based collaborations with domestic and international research institutions. Currently there are no such integrated systems available. The goals of PODD are to capture, manage, annotate and distribute the data generated by mouse and plant phenomics research activities.</w:t>
      </w:r>
    </w:p>
    <w:p w:rsidR="009303D9" w:rsidRDefault="0062398D" w:rsidP="005B520E">
      <w:pPr>
        <w:pStyle w:val="Heading1"/>
      </w:pPr>
      <w:bookmarkStart w:id="2" w:name="_Ref268164659"/>
      <w:r w:rsidRPr="0062398D">
        <w:t>The Architecture of the Ontology-</w:t>
      </w:r>
      <w:r w:rsidR="00163F8B">
        <w:t>centric</w:t>
      </w:r>
      <w:r w:rsidRPr="0062398D">
        <w:t xml:space="preserve"> Data Management System</w:t>
      </w:r>
      <w:bookmarkEnd w:id="2"/>
    </w:p>
    <w:p w:rsidR="009303D9" w:rsidRDefault="007A1BB9" w:rsidP="005B520E">
      <w:pPr>
        <w:pStyle w:val="Heading2"/>
      </w:pPr>
      <w:r w:rsidRPr="007A1BB9">
        <w:t>Requirements of Data Management Systems</w:t>
      </w:r>
    </w:p>
    <w:p w:rsidR="006E6BD0" w:rsidRDefault="006E6BD0" w:rsidP="006E6BD0">
      <w:pPr>
        <w:pStyle w:val="BodyText"/>
      </w:pPr>
      <w:r>
        <w:t>For any scientific data management systems, a number of requirements need to be satisfied.</w:t>
      </w:r>
    </w:p>
    <w:p w:rsidR="006E6BD0" w:rsidRDefault="00B85C6E" w:rsidP="00321F2A">
      <w:pPr>
        <w:pStyle w:val="BodyText"/>
        <w:ind w:left="284" w:hanging="284"/>
      </w:pPr>
      <w:r w:rsidRPr="009309BA">
        <w:rPr>
          <w:b/>
        </w:rPr>
        <w:lastRenderedPageBreak/>
        <w:t>Data storage and management</w:t>
      </w:r>
      <w:r>
        <w:t xml:space="preserve"> Research activities in data-intensive discipline</w:t>
      </w:r>
      <w:r w:rsidR="006E6BD0">
        <w:t xml:space="preserve"> such as 'omics often generate huge amounts of data. The ability to efficiently acquire, store and manage large volumes of data is essential.</w:t>
      </w:r>
    </w:p>
    <w:p w:rsidR="006E6BD0" w:rsidRPr="00321F2A" w:rsidRDefault="009309BA" w:rsidP="00321F2A">
      <w:pPr>
        <w:pStyle w:val="BodyText"/>
        <w:ind w:left="284" w:hanging="284"/>
        <w:rPr>
          <w:b/>
        </w:rPr>
      </w:pPr>
      <w:r w:rsidRPr="009309BA">
        <w:rPr>
          <w:b/>
        </w:rPr>
        <w:t>Data contextualization</w:t>
      </w:r>
      <w:r w:rsidRPr="00321F2A">
        <w:rPr>
          <w:b/>
        </w:rPr>
        <w:t xml:space="preserve"> </w:t>
      </w:r>
      <w:r w:rsidR="006E6BD0" w:rsidRPr="00321F2A">
        <w:t>Sufficient contextual information needs to be maintained for more effective organization, u</w:t>
      </w:r>
      <w:r w:rsidR="006E6BD0" w:rsidRPr="00321F2A">
        <w:t>n</w:t>
      </w:r>
      <w:r w:rsidR="006E6BD0" w:rsidRPr="00321F2A">
        <w:t>derstanding and discovery of raw data. Contextual inform</w:t>
      </w:r>
      <w:r w:rsidR="006E6BD0" w:rsidRPr="00321F2A">
        <w:t>a</w:t>
      </w:r>
      <w:r w:rsidR="006E6BD0" w:rsidRPr="00321F2A">
        <w:t>tion includes both conceptual domain models, such as how research activities are organized and carried out; and met</w:t>
      </w:r>
      <w:r w:rsidR="006E6BD0" w:rsidRPr="00321F2A">
        <w:t>a</w:t>
      </w:r>
      <w:r w:rsidR="006E6BD0" w:rsidRPr="00321F2A">
        <w:t>data such as provenance information.</w:t>
      </w:r>
    </w:p>
    <w:p w:rsidR="006E6BD0" w:rsidRPr="00321F2A" w:rsidRDefault="009309BA" w:rsidP="00321F2A">
      <w:pPr>
        <w:pStyle w:val="BodyText"/>
        <w:ind w:left="284" w:hanging="284"/>
        <w:rPr>
          <w:b/>
        </w:rPr>
      </w:pPr>
      <w:r w:rsidRPr="009309BA">
        <w:rPr>
          <w:b/>
        </w:rPr>
        <w:t>Data security</w:t>
      </w:r>
      <w:r>
        <w:rPr>
          <w:b/>
        </w:rPr>
        <w:t xml:space="preserve"> </w:t>
      </w:r>
      <w:r w:rsidR="006E6BD0" w:rsidRPr="00321F2A">
        <w:t>There are many dimension</w:t>
      </w:r>
      <w:r w:rsidR="00BF2C9B">
        <w:t>s</w:t>
      </w:r>
      <w:r w:rsidR="006E6BD0" w:rsidRPr="00321F2A">
        <w:t xml:space="preserve"> to data security, including access control, versioning and backup. An effe</w:t>
      </w:r>
      <w:r w:rsidR="006E6BD0" w:rsidRPr="00321F2A">
        <w:t>c</w:t>
      </w:r>
      <w:r w:rsidR="006E6BD0" w:rsidRPr="00321F2A">
        <w:t xml:space="preserve">tive data management system needs to ensure data security through the use of authentication and authorization and sound versioning and backup solutions. </w:t>
      </w:r>
    </w:p>
    <w:p w:rsidR="006E6BD0" w:rsidRDefault="006E6BD0" w:rsidP="00321F2A">
      <w:pPr>
        <w:pStyle w:val="BodyText"/>
        <w:ind w:left="284" w:hanging="284"/>
      </w:pPr>
      <w:r w:rsidRPr="00321F2A">
        <w:rPr>
          <w:b/>
        </w:rPr>
        <w:t>Data identification and longevity</w:t>
      </w:r>
      <w:r>
        <w:t xml:space="preserve"> In order to support the di</w:t>
      </w:r>
      <w:r>
        <w:t>s</w:t>
      </w:r>
      <w:r>
        <w:t>semination of scientific findings, data in the repository needs to be publicly accessible after being published. Hence, a persistent and unique naming scheme is required. Moreover, valuable scientific data also need to be stored in perpetuity.</w:t>
      </w:r>
    </w:p>
    <w:p w:rsidR="006E6BD0" w:rsidRDefault="009309BA" w:rsidP="00321F2A">
      <w:pPr>
        <w:pStyle w:val="BodyText"/>
        <w:ind w:left="284" w:hanging="284"/>
      </w:pPr>
      <w:r w:rsidRPr="00321F2A">
        <w:rPr>
          <w:b/>
        </w:rPr>
        <w:t>Data reuse and integration</w:t>
      </w:r>
      <w:r>
        <w:t xml:space="preserve"> </w:t>
      </w:r>
      <w:r w:rsidR="006E6BD0">
        <w:t xml:space="preserve">Contextual information helps to make sense of raw data. Moreover, it also needs to be made discoverable, through </w:t>
      </w:r>
      <w:r w:rsidR="00601FAE">
        <w:t>mechanisms</w:t>
      </w:r>
      <w:r w:rsidR="006E6BD0">
        <w:t xml:space="preserve"> such as full-text search, faceted browsing and complex query answering, to allow raw data to be integrated and reused.</w:t>
      </w:r>
    </w:p>
    <w:p w:rsidR="009303D9" w:rsidRPr="005B520E" w:rsidRDefault="006E6BD0" w:rsidP="00321F2A">
      <w:pPr>
        <w:pStyle w:val="BodyText"/>
        <w:ind w:left="284" w:hanging="284"/>
      </w:pPr>
      <w:r w:rsidRPr="00321F2A">
        <w:rPr>
          <w:b/>
        </w:rPr>
        <w:t>Model extensibility</w:t>
      </w:r>
      <w:r w:rsidR="00D507D6" w:rsidRPr="00321F2A">
        <w:t xml:space="preserve"> </w:t>
      </w:r>
      <w:r>
        <w:t>A data management system may need to manage a wide variety of data, which may be generated by different software and captured by different platforms. An expressive and extensible domain model is therefore esse</w:t>
      </w:r>
      <w:r>
        <w:t>n</w:t>
      </w:r>
      <w:r>
        <w:t>tial to cater for modification, addition and deletion of d</w:t>
      </w:r>
      <w:r>
        <w:t>o</w:t>
      </w:r>
      <w:r>
        <w:t>main concepts. The data management system also needs to be designed to minimize service disruption when such a model change occurs.</w:t>
      </w:r>
    </w:p>
    <w:p w:rsidR="009303D9" w:rsidRDefault="00B13AE8" w:rsidP="005B520E">
      <w:pPr>
        <w:pStyle w:val="Heading2"/>
      </w:pPr>
      <w:r w:rsidRPr="00B13AE8">
        <w:t xml:space="preserve">The </w:t>
      </w:r>
      <w:r w:rsidR="000F7EDB">
        <w:t xml:space="preserve">PODD </w:t>
      </w:r>
      <w:r w:rsidRPr="00B13AE8">
        <w:t>Ontology-</w:t>
      </w:r>
      <w:r w:rsidR="00BF2C9B">
        <w:t>centric</w:t>
      </w:r>
      <w:r w:rsidRPr="00B13AE8">
        <w:t xml:space="preserve"> Architecture For Data Management Systems</w:t>
      </w:r>
    </w:p>
    <w:p w:rsidR="009303D9" w:rsidRDefault="00D707B2" w:rsidP="00D707B2">
      <w:pPr>
        <w:pStyle w:val="BodyText"/>
      </w:pPr>
      <w:r>
        <w:t xml:space="preserve">The most distinguishing characteristic of </w:t>
      </w:r>
      <w:r w:rsidR="000A3318">
        <w:t>PODD</w:t>
      </w:r>
      <w:r>
        <w:t xml:space="preserve"> is the ce</w:t>
      </w:r>
      <w:r>
        <w:t>n</w:t>
      </w:r>
      <w:r>
        <w:t xml:space="preserve">tral role </w:t>
      </w:r>
      <w:r w:rsidR="00601FAE">
        <w:t xml:space="preserve">that </w:t>
      </w:r>
      <w:r>
        <w:t xml:space="preserve">ontologies play. In this architecture, raw data </w:t>
      </w:r>
      <w:r w:rsidR="00D62000">
        <w:t>is</w:t>
      </w:r>
      <w:r>
        <w:t xml:space="preserve"> not stored in a flat structure but </w:t>
      </w:r>
      <w:r w:rsidR="00D62000">
        <w:t>is</w:t>
      </w:r>
      <w:r>
        <w:t xml:space="preserve"> attached </w:t>
      </w:r>
      <w:r w:rsidR="006A33C0">
        <w:t>to</w:t>
      </w:r>
      <w:r>
        <w:t xml:space="preserve"> domain objects organized in a logical, hierarchical system, defined according to the domain model that represents the structure of research activities.</w:t>
      </w:r>
    </w:p>
    <w:p w:rsidR="000145F9" w:rsidRDefault="000145F9" w:rsidP="000145F9">
      <w:pPr>
        <w:pStyle w:val="BodyText"/>
      </w:pPr>
      <w:r>
        <w:t>Current document management systems such as Fez</w:t>
      </w:r>
      <w:r w:rsidR="00804377">
        <w:rPr>
          <w:rStyle w:val="FootnoteReference"/>
        </w:rPr>
        <w:footnoteReference w:id="17"/>
      </w:r>
      <w:r>
        <w:t xml:space="preserve"> typ</w:t>
      </w:r>
      <w:r>
        <w:t>i</w:t>
      </w:r>
      <w:r>
        <w:t>cally have a relatively static domain model and hardwire it as relational schemas and foreign</w:t>
      </w:r>
      <w:r w:rsidR="00DB0F18">
        <w:t xml:space="preserve"> </w:t>
      </w:r>
      <w:r>
        <w:t>key constraints in a custom rel</w:t>
      </w:r>
      <w:r>
        <w:t>a</w:t>
      </w:r>
      <w:r>
        <w:t>tional database independent from the underlying repository system. Consequently, the information pertinent to</w:t>
      </w:r>
      <w:r w:rsidR="00D62000">
        <w:t xml:space="preserve"> </w:t>
      </w:r>
      <w:r>
        <w:t>each co</w:t>
      </w:r>
      <w:r>
        <w:t>n</w:t>
      </w:r>
      <w:r>
        <w:t>crete object is stored in this custom database as well. As stated in the previous section, this approach is unsuitable for dynamic environments where conceptual changes are common.</w:t>
      </w:r>
    </w:p>
    <w:p w:rsidR="000145F9" w:rsidRDefault="000145F9" w:rsidP="000145F9">
      <w:pPr>
        <w:pStyle w:val="BodyText"/>
      </w:pPr>
      <w:r>
        <w:t xml:space="preserve">To effectively support a dynamic conceptual framework, the domain model in the proposed architecture is defined using OWL ontologies, in which: OWL classes represent domain concepts; OWL properties define concept attributes and their </w:t>
      </w:r>
      <w:r>
        <w:lastRenderedPageBreak/>
        <w:t>relationships; OWL restrictions specify constraints on concepts and finally; OWL individuals define concrete domain objects where attributes and relationships are defined using OWL a</w:t>
      </w:r>
      <w:r>
        <w:t>s</w:t>
      </w:r>
      <w:r>
        <w:t>sertions. Raw data files are attached to concrete domain o</w:t>
      </w:r>
      <w:r>
        <w:t>b</w:t>
      </w:r>
      <w:r>
        <w:t>jects.</w:t>
      </w:r>
    </w:p>
    <w:p w:rsidR="000145F9" w:rsidRDefault="000145F9" w:rsidP="000145F9">
      <w:pPr>
        <w:pStyle w:val="BodyText"/>
      </w:pPr>
      <w:r>
        <w:t>Such a conceptual architecture alleviates the problem of imposing hard relational constraints in a database which is di</w:t>
      </w:r>
      <w:r>
        <w:t>f</w:t>
      </w:r>
      <w:r>
        <w:t>ficult to extend/change.</w:t>
      </w:r>
    </w:p>
    <w:p w:rsidR="000145F9" w:rsidRDefault="000145F9" w:rsidP="000145F9">
      <w:pPr>
        <w:pStyle w:val="BodyText"/>
      </w:pPr>
      <w:r>
        <w:t>It is worth noting that referential integrity is not sacrificed in achieving flexibility: ontological reasoning involving rel</w:t>
      </w:r>
      <w:r>
        <w:t>e</w:t>
      </w:r>
      <w:r>
        <w:t>vant concepts and objects are performed before object modif</w:t>
      </w:r>
      <w:r>
        <w:t>i</w:t>
      </w:r>
      <w:r>
        <w:t>cation to ensure that all constraints are satisfied.</w:t>
      </w:r>
    </w:p>
    <w:p w:rsidR="000145F9" w:rsidRDefault="000145F9" w:rsidP="000145F9">
      <w:pPr>
        <w:pStyle w:val="BodyText"/>
      </w:pPr>
      <w:r>
        <w:t>Another drawback of existing systems is that there can be only one domain model. When a concept needs to be updated, all the existing objects need to be updated accordingly, which may be undesirable, inappropriate and time-consuming. This is, unfortunately, unavoidable as long as the domain model is d</w:t>
      </w:r>
      <w:r>
        <w:t>e</w:t>
      </w:r>
      <w:r>
        <w:t>fined using database schemas. In our proposed architecture, as concept and object definitions are stored in the repository, such changes can be versioned so that existing instance objects can remain legitimate when integrity validation is performed as they can still refer to the previous conceptual definitions.</w:t>
      </w:r>
    </w:p>
    <w:p w:rsidR="000145F9" w:rsidRDefault="000145F9" w:rsidP="000145F9">
      <w:pPr>
        <w:pStyle w:val="BodyText"/>
      </w:pPr>
      <w:r>
        <w:t>Similarly, the data and metadata (including ontological d</w:t>
      </w:r>
      <w:r>
        <w:t>e</w:t>
      </w:r>
      <w:r>
        <w:t>finitions) of each object can be modified, and the modifications should be versioned so that they can be rolled back.</w:t>
      </w:r>
    </w:p>
    <w:p w:rsidR="0082671F" w:rsidRDefault="003A5847">
      <w:pPr>
        <w:pStyle w:val="BodyText"/>
        <w:spacing w:after="0"/>
      </w:pPr>
      <w:r>
        <w:object w:dxaOrig="7195" w:dyaOrig="5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pt;height:162.25pt" o:ole="">
            <v:imagedata r:id="rId7" o:title="" croptop="12399f" cropbottom="13777f" cropleft="14459f" cropright="11361f"/>
          </v:shape>
          <o:OLEObject Type="Embed" ProgID="PowerPoint.Show.12" ShapeID="_x0000_i1025" DrawAspect="Content" ObjectID="_1342096926" r:id="rId8"/>
        </w:object>
      </w:r>
    </w:p>
    <w:p w:rsidR="0082671F" w:rsidRDefault="003A5847">
      <w:pPr>
        <w:pStyle w:val="Caption"/>
        <w:spacing w:after="120"/>
        <w:rPr>
          <w:b w:val="0"/>
          <w:sz w:val="16"/>
          <w:szCs w:val="16"/>
        </w:rPr>
      </w:pPr>
      <w:bookmarkStart w:id="3" w:name="_Ref268090449"/>
      <w:r w:rsidRPr="001A1988">
        <w:rPr>
          <w:b w:val="0"/>
          <w:sz w:val="16"/>
          <w:szCs w:val="16"/>
        </w:rPr>
        <w:t xml:space="preserve">Figure </w:t>
      </w:r>
      <w:r w:rsidR="006E5DB8" w:rsidRPr="001A1988">
        <w:rPr>
          <w:b w:val="0"/>
          <w:sz w:val="16"/>
          <w:szCs w:val="16"/>
        </w:rPr>
        <w:fldChar w:fldCharType="begin"/>
      </w:r>
      <w:r w:rsidRPr="001A1988">
        <w:rPr>
          <w:b w:val="0"/>
          <w:sz w:val="16"/>
          <w:szCs w:val="16"/>
        </w:rPr>
        <w:instrText xml:space="preserve"> SEQ Figure \* ROMAN </w:instrText>
      </w:r>
      <w:r w:rsidR="006E5DB8" w:rsidRPr="001A1988">
        <w:rPr>
          <w:b w:val="0"/>
          <w:sz w:val="16"/>
          <w:szCs w:val="16"/>
        </w:rPr>
        <w:fldChar w:fldCharType="separate"/>
      </w:r>
      <w:r w:rsidR="00522C5E">
        <w:rPr>
          <w:b w:val="0"/>
          <w:noProof/>
          <w:sz w:val="16"/>
          <w:szCs w:val="16"/>
        </w:rPr>
        <w:t>I</w:t>
      </w:r>
      <w:r w:rsidR="006E5DB8" w:rsidRPr="001A1988">
        <w:rPr>
          <w:b w:val="0"/>
          <w:sz w:val="16"/>
          <w:szCs w:val="16"/>
        </w:rPr>
        <w:fldChar w:fldCharType="end"/>
      </w:r>
      <w:bookmarkEnd w:id="3"/>
      <w:r w:rsidRPr="001A1988">
        <w:rPr>
          <w:b w:val="0"/>
          <w:sz w:val="16"/>
          <w:szCs w:val="16"/>
        </w:rPr>
        <w:t xml:space="preserve">. A high-level </w:t>
      </w:r>
      <w:r w:rsidR="00D62000">
        <w:rPr>
          <w:b w:val="0"/>
          <w:sz w:val="16"/>
          <w:szCs w:val="16"/>
        </w:rPr>
        <w:t>view of</w:t>
      </w:r>
      <w:r w:rsidRPr="001A1988">
        <w:rPr>
          <w:b w:val="0"/>
          <w:sz w:val="16"/>
          <w:szCs w:val="16"/>
        </w:rPr>
        <w:t xml:space="preserve"> the ontology-</w:t>
      </w:r>
      <w:r w:rsidR="00163F8B">
        <w:rPr>
          <w:b w:val="0"/>
          <w:sz w:val="16"/>
          <w:szCs w:val="16"/>
        </w:rPr>
        <w:t>centric</w:t>
      </w:r>
      <w:r w:rsidRPr="001A1988">
        <w:rPr>
          <w:b w:val="0"/>
          <w:sz w:val="16"/>
          <w:szCs w:val="16"/>
        </w:rPr>
        <w:t xml:space="preserve"> architecture.</w:t>
      </w:r>
    </w:p>
    <w:p w:rsidR="00651E60" w:rsidRDefault="003A5847" w:rsidP="00886981">
      <w:pPr>
        <w:pStyle w:val="BodyText"/>
        <w:spacing w:after="480"/>
        <w:ind w:firstLine="289"/>
        <w:rPr>
          <w:noProof/>
          <w:lang w:val="en-AU" w:eastAsia="zh-CN"/>
        </w:rPr>
      </w:pPr>
      <w:r>
        <w:t>The high-level design of ontology-</w:t>
      </w:r>
      <w:r w:rsidR="00163F8B">
        <w:t>centric</w:t>
      </w:r>
      <w:r>
        <w:t xml:space="preserve"> architecture takes a modular and layered approach, as can be seen in </w:t>
      </w:r>
      <w:fldSimple w:instr=" REF _Ref268090449 \h  \* MERGEFORMAT ">
        <w:r w:rsidR="00522C5E" w:rsidRPr="00522C5E">
          <w:t xml:space="preserve">Figure </w:t>
        </w:r>
        <w:r w:rsidR="00522C5E" w:rsidRPr="00522C5E">
          <w:rPr>
            <w:noProof/>
          </w:rPr>
          <w:t>I</w:t>
        </w:r>
      </w:fldSimple>
      <w:r>
        <w:t xml:space="preserve">. At the foundation is the </w:t>
      </w:r>
      <w:r w:rsidRPr="00CC3867">
        <w:rPr>
          <w:b/>
        </w:rPr>
        <w:t>data access layer</w:t>
      </w:r>
      <w:r>
        <w:t>, consisting of an unde</w:t>
      </w:r>
      <w:r>
        <w:t>r</w:t>
      </w:r>
      <w:r>
        <w:t>lying repository system, an RDF triple store, an in-house dat</w:t>
      </w:r>
      <w:r>
        <w:t>a</w:t>
      </w:r>
      <w:r>
        <w:t>base that stores essential information and a full-text search e</w:t>
      </w:r>
      <w:r>
        <w:t>n</w:t>
      </w:r>
      <w:r>
        <w:t xml:space="preserve">gine. This layer is responsible for low-level tasks when the creation, modification and deletion of concepts and objects occur. The </w:t>
      </w:r>
      <w:r w:rsidRPr="00CC3867">
        <w:rPr>
          <w:b/>
        </w:rPr>
        <w:t>business logic layer</w:t>
      </w:r>
      <w:r>
        <w:t xml:space="preserve"> in the middle is responsible for managing concepts and objects, such as versioning, object co</w:t>
      </w:r>
      <w:r>
        <w:t>n</w:t>
      </w:r>
      <w:r>
        <w:t xml:space="preserve">version and integrity validation. The </w:t>
      </w:r>
      <w:r w:rsidRPr="00CC3867">
        <w:rPr>
          <w:b/>
        </w:rPr>
        <w:t>security layer</w:t>
      </w:r>
      <w:r>
        <w:t xml:space="preserve"> controls access (authentication and authorization) to concepts and o</w:t>
      </w:r>
      <w:r>
        <w:t>b</w:t>
      </w:r>
      <w:r>
        <w:t>jects and guards all operations on them. In this architecture, authorization is based on user attributes, which have two d</w:t>
      </w:r>
      <w:r>
        <w:t>i</w:t>
      </w:r>
      <w:r>
        <w:t>mensions. Firstly, each user has a system-wide role, such as registered user or system administrator, which is used to dete</w:t>
      </w:r>
      <w:r>
        <w:t>r</w:t>
      </w:r>
      <w:r>
        <w:t xml:space="preserve">mine access rights across the system. Secondly, a project-wide role, such as project administrator and project observer, can be </w:t>
      </w:r>
      <w:r>
        <w:lastRenderedPageBreak/>
        <w:t xml:space="preserve">assigned to a user so that he can have project-specific access rights. At the top of the stack is the </w:t>
      </w:r>
      <w:r w:rsidRPr="00CC3867">
        <w:rPr>
          <w:b/>
        </w:rPr>
        <w:t>interface layer</w:t>
      </w:r>
      <w:r>
        <w:t xml:space="preserve">, where the </w:t>
      </w:r>
      <w:r>
        <w:lastRenderedPageBreak/>
        <w:t>data management system can be accessed using a number of interfaces such as a Web browser or API calls.</w:t>
      </w:r>
      <w:r w:rsidR="00651E60" w:rsidRPr="00651E60">
        <w:rPr>
          <w:noProof/>
          <w:lang w:val="en-AU" w:eastAsia="zh-CN"/>
        </w:rPr>
        <w:t xml:space="preserve"> </w:t>
      </w:r>
    </w:p>
    <w:p w:rsidR="00886981" w:rsidRDefault="00886981" w:rsidP="000145F9">
      <w:pPr>
        <w:pStyle w:val="BodyText"/>
        <w:rPr>
          <w:noProof/>
          <w:lang w:val="en-AU" w:eastAsia="zh-CN"/>
        </w:rPr>
        <w:sectPr w:rsidR="00886981">
          <w:type w:val="continuous"/>
          <w:pgSz w:w="12240" w:h="15840" w:code="1"/>
          <w:pgMar w:top="1080" w:right="893" w:bottom="1440" w:left="893" w:header="720" w:footer="720" w:gutter="0"/>
          <w:cols w:num="2" w:space="360"/>
          <w:rtlGutter/>
          <w:docGrid w:linePitch="360"/>
        </w:sectPr>
      </w:pPr>
    </w:p>
    <w:p w:rsidR="00651E60" w:rsidRDefault="00651E60" w:rsidP="000145F9">
      <w:pPr>
        <w:pStyle w:val="BodyText"/>
      </w:pPr>
      <w:r w:rsidRPr="0040771C">
        <w:rPr>
          <w:noProof/>
          <w:lang w:val="en-AU" w:eastAsia="zh-CN"/>
        </w:rPr>
        <w:lastRenderedPageBreak/>
        <w:drawing>
          <wp:inline distT="0" distB="0" distL="0" distR="0">
            <wp:extent cx="6352373" cy="2318084"/>
            <wp:effectExtent l="19050" t="0" r="10327" b="44116"/>
            <wp:docPr id="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1E60" w:rsidRDefault="00651E60" w:rsidP="00651E60">
      <w:pPr>
        <w:pStyle w:val="Caption"/>
        <w:spacing w:after="120"/>
        <w:rPr>
          <w:b w:val="0"/>
          <w:sz w:val="16"/>
        </w:rPr>
      </w:pPr>
      <w:bookmarkStart w:id="4" w:name="_Ref268345839"/>
      <w:r w:rsidRPr="0055673F">
        <w:rPr>
          <w:b w:val="0"/>
          <w:sz w:val="16"/>
        </w:rPr>
        <w:t xml:space="preserve">Figure </w:t>
      </w:r>
      <w:r w:rsidR="006E5DB8" w:rsidRPr="0055673F">
        <w:rPr>
          <w:b w:val="0"/>
          <w:sz w:val="16"/>
        </w:rPr>
        <w:fldChar w:fldCharType="begin"/>
      </w:r>
      <w:r w:rsidRPr="0055673F">
        <w:rPr>
          <w:b w:val="0"/>
          <w:sz w:val="16"/>
        </w:rPr>
        <w:instrText xml:space="preserve"> SEQ Figure \* ROMAN </w:instrText>
      </w:r>
      <w:r w:rsidR="006E5DB8" w:rsidRPr="0055673F">
        <w:rPr>
          <w:b w:val="0"/>
          <w:sz w:val="16"/>
        </w:rPr>
        <w:fldChar w:fldCharType="separate"/>
      </w:r>
      <w:r w:rsidR="00522C5E">
        <w:rPr>
          <w:b w:val="0"/>
          <w:noProof/>
          <w:sz w:val="16"/>
        </w:rPr>
        <w:t>II</w:t>
      </w:r>
      <w:r w:rsidR="006E5DB8" w:rsidRPr="0055673F">
        <w:rPr>
          <w:b w:val="0"/>
          <w:sz w:val="16"/>
        </w:rPr>
        <w:fldChar w:fldCharType="end"/>
      </w:r>
      <w:bookmarkEnd w:id="4"/>
      <w:r w:rsidRPr="0055673F">
        <w:rPr>
          <w:b w:val="0"/>
          <w:sz w:val="16"/>
        </w:rPr>
        <w:t xml:space="preserve">. </w:t>
      </w:r>
      <w:r>
        <w:rPr>
          <w:b w:val="0"/>
          <w:sz w:val="16"/>
        </w:rPr>
        <w:t>A top-level view of the parent-child relationships between significant domain concepts</w:t>
      </w:r>
      <w:r w:rsidRPr="0055673F">
        <w:rPr>
          <w:b w:val="0"/>
          <w:sz w:val="16"/>
        </w:rPr>
        <w:t>.</w:t>
      </w:r>
    </w:p>
    <w:p w:rsidR="00651E60" w:rsidRDefault="00651E60" w:rsidP="00651E60">
      <w:pPr>
        <w:pStyle w:val="BodyText"/>
        <w:ind w:left="284" w:hanging="284"/>
        <w:sectPr w:rsidR="00651E60" w:rsidSect="000855E2">
          <w:type w:val="continuous"/>
          <w:pgSz w:w="12240" w:h="15840" w:code="1"/>
          <w:pgMar w:top="1080" w:right="893" w:bottom="1440" w:left="893" w:header="720" w:footer="720" w:gutter="0"/>
          <w:cols w:space="360"/>
          <w:rtlGutter/>
          <w:docGrid w:linePitch="360"/>
        </w:sectPr>
      </w:pPr>
    </w:p>
    <w:p w:rsidR="00223BEC" w:rsidRDefault="00C235B4" w:rsidP="00C235B4">
      <w:pPr>
        <w:pStyle w:val="BodyText"/>
      </w:pPr>
      <w:r>
        <w:lastRenderedPageBreak/>
        <w:t>In developing the ontology-</w:t>
      </w:r>
      <w:r w:rsidR="00163F8B">
        <w:t>centric</w:t>
      </w:r>
      <w:r>
        <w:t xml:space="preserve"> architecture, the follo</w:t>
      </w:r>
      <w:r>
        <w:t>w</w:t>
      </w:r>
      <w:r>
        <w:t>ing design decisions have been made to balance expressivity, flexibility and conceptual clarity.</w:t>
      </w:r>
      <w:r w:rsidR="00B41F65">
        <w:t xml:space="preserve"> These decisions have also been based on a survey of user requirements from scientists within a range of research organizations including the </w:t>
      </w:r>
      <w:r w:rsidR="002C10F2">
        <w:t>Austral</w:t>
      </w:r>
      <w:r w:rsidR="002C10F2">
        <w:t>i</w:t>
      </w:r>
      <w:r w:rsidR="002C10F2">
        <w:t>an Plant Phenomics Facility (</w:t>
      </w:r>
      <w:r w:rsidR="00B41F65">
        <w:t>APPF</w:t>
      </w:r>
      <w:r w:rsidR="002C10F2">
        <w:t>)</w:t>
      </w:r>
      <w:r w:rsidR="00B41F65">
        <w:t xml:space="preserve"> as well as the </w:t>
      </w:r>
      <w:r w:rsidR="002C10F2">
        <w:t>Institute of Molecular Biology (</w:t>
      </w:r>
      <w:r w:rsidR="00B41F65">
        <w:t>IMB</w:t>
      </w:r>
      <w:r w:rsidR="002C10F2">
        <w:t>)</w:t>
      </w:r>
      <w:r w:rsidR="00B41F65">
        <w:t xml:space="preserve">, </w:t>
      </w:r>
      <w:r w:rsidR="002C10F2">
        <w:t>Queensland Brain Institute (</w:t>
      </w:r>
      <w:r w:rsidR="00B41F65">
        <w:t>QBI</w:t>
      </w:r>
      <w:r w:rsidR="002C10F2">
        <w:t>)</w:t>
      </w:r>
      <w:r w:rsidR="00B41F65">
        <w:t xml:space="preserve"> and </w:t>
      </w:r>
      <w:r w:rsidR="002C10F2">
        <w:t>Australian Institute of Bioengineering &amp; Nanotechnology (</w:t>
      </w:r>
      <w:r w:rsidR="00B41F65">
        <w:t>AIBN</w:t>
      </w:r>
      <w:r w:rsidR="002C10F2">
        <w:t>)</w:t>
      </w:r>
      <w:r w:rsidR="00B41F65">
        <w:t>, working on collaborative research projects that i</w:t>
      </w:r>
      <w:r w:rsidR="00B41F65">
        <w:t>n</w:t>
      </w:r>
      <w:r w:rsidR="00B41F65">
        <w:t>volve large scale data and distributed teams:</w:t>
      </w:r>
      <w:r w:rsidR="00651E60" w:rsidRPr="00651E60">
        <w:rPr>
          <w:noProof/>
          <w:lang w:val="en-AU" w:eastAsia="zh-CN"/>
        </w:rPr>
        <w:t xml:space="preserve"> </w:t>
      </w:r>
    </w:p>
    <w:p w:rsidR="005B702D" w:rsidRDefault="005B702D" w:rsidP="001127F9">
      <w:pPr>
        <w:pStyle w:val="bulletlist"/>
      </w:pPr>
      <w:r>
        <w:t xml:space="preserve">There is a top-level domain concept, called </w:t>
      </w:r>
      <w:r w:rsidRPr="001127F9">
        <w:t>Project</w:t>
      </w:r>
      <w:r w:rsidRPr="00DA6241">
        <w:rPr>
          <w:vertAlign w:val="superscript"/>
        </w:rPr>
        <w:footnoteReference w:id="18"/>
      </w:r>
      <w:r w:rsidRPr="00DA6241">
        <w:rPr>
          <w:vertAlign w:val="superscript"/>
        </w:rPr>
        <w:t>,</w:t>
      </w:r>
      <w:r>
        <w:t xml:space="preserve"> under which other concepts (such as </w:t>
      </w:r>
      <w:r w:rsidRPr="001127F9">
        <w:t>Investigation</w:t>
      </w:r>
      <w:r>
        <w:t xml:space="preserve"> and </w:t>
      </w:r>
      <w:r w:rsidRPr="001127F9">
        <w:t>Material</w:t>
      </w:r>
      <w:r>
        <w:t xml:space="preserve">) reside in a hierarchical manner. </w:t>
      </w:r>
    </w:p>
    <w:p w:rsidR="005B702D" w:rsidRDefault="005B702D" w:rsidP="001127F9">
      <w:pPr>
        <w:pStyle w:val="bulletlist"/>
      </w:pPr>
      <w:r>
        <w:t xml:space="preserve">Access control (authorization) is defined on the </w:t>
      </w:r>
      <w:r w:rsidRPr="001127F9">
        <w:t xml:space="preserve">Project </w:t>
      </w:r>
      <w:r>
        <w:t>level but not on an individual object level, i.e., a given user will have the same access rights for all objects within a given project.</w:t>
      </w:r>
    </w:p>
    <w:p w:rsidR="005B702D" w:rsidRDefault="005B702D" w:rsidP="001127F9">
      <w:pPr>
        <w:pStyle w:val="bulletlist"/>
      </w:pPr>
      <w:r>
        <w:t xml:space="preserve">Within a </w:t>
      </w:r>
      <w:r w:rsidRPr="001127F9">
        <w:t>Project</w:t>
      </w:r>
      <w:r>
        <w:t xml:space="preserve"> hierarchy, objects are in a parent-child relationship in a tree structure such that each child can only have one parent. This ensures that access rights are properly propagated from parent to child and there is no chance of confusion.</w:t>
      </w:r>
    </w:p>
    <w:p w:rsidR="005B702D" w:rsidRDefault="005B702D" w:rsidP="001127F9">
      <w:pPr>
        <w:pStyle w:val="bulletlist"/>
      </w:pPr>
      <w:r>
        <w:t>Additionally, inter-object, many-to-many reference r</w:t>
      </w:r>
      <w:r>
        <w:t>e</w:t>
      </w:r>
      <w:r>
        <w:t>lationships can be defined to enhance flexibility of the architecture as it allows arbitrary links between objects to be established.</w:t>
      </w:r>
    </w:p>
    <w:p w:rsidR="005B702D" w:rsidRDefault="005B702D" w:rsidP="001127F9">
      <w:pPr>
        <w:pStyle w:val="bulletlist"/>
      </w:pPr>
      <w:r>
        <w:t xml:space="preserve">Objects cannot be shared across </w:t>
      </w:r>
      <w:r w:rsidRPr="001127F9">
        <w:t>Projects</w:t>
      </w:r>
      <w:r>
        <w:t>. Instead, o</w:t>
      </w:r>
      <w:r>
        <w:t>b</w:t>
      </w:r>
      <w:r>
        <w:t>jects must be copied from one project and pasted into another one.</w:t>
      </w:r>
      <w:r w:rsidR="001127F9">
        <w:t xml:space="preserve"> </w:t>
      </w:r>
      <w:r>
        <w:t>Such a rule simplifies object management with the elimination of</w:t>
      </w:r>
      <w:r w:rsidR="001127F9">
        <w:t xml:space="preserve"> </w:t>
      </w:r>
      <w:r>
        <w:t>possible side-effects caused by sharing object between projects.</w:t>
      </w:r>
      <w:r w:rsidR="001127F9">
        <w:t xml:space="preserve"> </w:t>
      </w:r>
    </w:p>
    <w:p w:rsidR="005B702D" w:rsidRDefault="005B702D" w:rsidP="001127F9">
      <w:pPr>
        <w:pStyle w:val="bulletlist"/>
      </w:pPr>
      <w:r>
        <w:lastRenderedPageBreak/>
        <w:t>There should be no interference between different</w:t>
      </w:r>
      <w:r w:rsidR="001127F9">
        <w:t xml:space="preserve"> </w:t>
      </w:r>
      <w:r>
        <w:t>ve</w:t>
      </w:r>
      <w:r>
        <w:t>r</w:t>
      </w:r>
      <w:r>
        <w:t>sions of a given concept and between objects that are instances of</w:t>
      </w:r>
      <w:r w:rsidR="001127F9">
        <w:t xml:space="preserve"> </w:t>
      </w:r>
      <w:r>
        <w:t>different concept versions.</w:t>
      </w:r>
    </w:p>
    <w:p w:rsidR="001B63DD" w:rsidRDefault="001B63DD" w:rsidP="00CC3867">
      <w:pPr>
        <w:pStyle w:val="Heading1"/>
      </w:pPr>
      <w:bookmarkStart w:id="5" w:name="_Ref268164667"/>
      <w:r>
        <w:t>Ontology-based Domain Modeling</w:t>
      </w:r>
      <w:bookmarkEnd w:id="5"/>
    </w:p>
    <w:p w:rsidR="000A742F" w:rsidRPr="000A742F" w:rsidRDefault="000A742F" w:rsidP="000A742F">
      <w:pPr>
        <w:pStyle w:val="BodyText"/>
      </w:pPr>
      <w:r>
        <w:t>As we emphasized previously, the domain model should be flexible enough to accommodate the rapid changes and dyna</w:t>
      </w:r>
      <w:r>
        <w:t>m</w:t>
      </w:r>
      <w:r>
        <w:t>ic nature of scientific research. In this section, we present the base ontology and the roles it plays in the ontology-</w:t>
      </w:r>
      <w:r w:rsidR="00163F8B">
        <w:t>centric</w:t>
      </w:r>
      <w:r>
        <w:t xml:space="preserve"> a</w:t>
      </w:r>
      <w:r>
        <w:t>r</w:t>
      </w:r>
      <w:r>
        <w:t xml:space="preserve">chitecture. It should be noted that the architecture proposed here is domain-independent and it </w:t>
      </w:r>
      <w:r w:rsidR="00B13052">
        <w:t xml:space="preserve">can </w:t>
      </w:r>
      <w:r>
        <w:t>be applied to any scie</w:t>
      </w:r>
      <w:r>
        <w:t>n</w:t>
      </w:r>
      <w:r>
        <w:t>tific discipline that shares a similar high-level domain model.</w:t>
      </w:r>
    </w:p>
    <w:p w:rsidR="009303D9" w:rsidRPr="005B520E" w:rsidRDefault="00FD3C9A">
      <w:pPr>
        <w:pStyle w:val="Heading2"/>
      </w:pPr>
      <w:r>
        <w:t>The Base Domain Ontology</w:t>
      </w:r>
    </w:p>
    <w:p w:rsidR="006052AF" w:rsidRDefault="00F747F7" w:rsidP="0086092A">
      <w:pPr>
        <w:pStyle w:val="BodyText"/>
      </w:pPr>
      <w:r>
        <w:t>Inspired by FuGe and OBI, we create</w:t>
      </w:r>
      <w:r w:rsidR="00B41F65">
        <w:t>d</w:t>
      </w:r>
      <w:r>
        <w:t xml:space="preserve"> the base domain o</w:t>
      </w:r>
      <w:r>
        <w:t>n</w:t>
      </w:r>
      <w:r>
        <w:t>tology in OWL to define essential domain concepts, their attributes and inter-relationships in an object-oriented fashion. As stated in the previous section, domain concepts will be modeled as OWL classes; relationships between concepts and object attributes will be modeled as OWL object and datatype properties. Concrete objects will be modeled as OWL individ</w:t>
      </w:r>
      <w:r>
        <w:t>u</w:t>
      </w:r>
      <w:r>
        <w:t>als.</w:t>
      </w:r>
    </w:p>
    <w:p w:rsidR="0086092A" w:rsidRDefault="0086092A" w:rsidP="0086092A">
      <w:pPr>
        <w:pStyle w:val="BodyText"/>
      </w:pPr>
      <w:r>
        <w:t xml:space="preserve">For an overview, inter-relationships of some of the domain concepts in this ontology are shown in </w:t>
      </w:r>
      <w:fldSimple w:instr=" REF _Ref268345839 \h  \* MERGEFORMAT ">
        <w:r w:rsidR="00522C5E" w:rsidRPr="00522C5E">
          <w:t xml:space="preserve">Figure </w:t>
        </w:r>
        <w:r w:rsidR="00522C5E" w:rsidRPr="00522C5E">
          <w:rPr>
            <w:noProof/>
          </w:rPr>
          <w:t>II</w:t>
        </w:r>
      </w:fldSimple>
      <w:r w:rsidR="000003FE">
        <w:t xml:space="preserve">. </w:t>
      </w:r>
      <w:r w:rsidR="00E94420">
        <w:t xml:space="preserve">For brevity reasons, only parent-child relationships are shown in </w:t>
      </w:r>
      <w:fldSimple w:instr=" REF _Ref268345839 \h  \* MERGEFORMAT ">
        <w:r w:rsidR="00522C5E" w:rsidRPr="00522C5E">
          <w:t xml:space="preserve">Figure </w:t>
        </w:r>
        <w:r w:rsidR="00522C5E" w:rsidRPr="00522C5E">
          <w:rPr>
            <w:noProof/>
          </w:rPr>
          <w:t>II</w:t>
        </w:r>
      </w:fldSimple>
      <w:r w:rsidR="00E94420">
        <w:t xml:space="preserve">. The OWL object properties and cross references between classes are not shown. </w:t>
      </w:r>
      <w:r w:rsidR="003A60E8">
        <w:t>W</w:t>
      </w:r>
      <w:r>
        <w:t xml:space="preserve">e </w:t>
      </w:r>
      <w:r w:rsidR="00A519EE">
        <w:t xml:space="preserve">also </w:t>
      </w:r>
      <w:r w:rsidR="004B7E40">
        <w:t xml:space="preserve">defined the following </w:t>
      </w:r>
      <w:r>
        <w:t>design principles</w:t>
      </w:r>
      <w:r w:rsidR="004B7E40">
        <w:t xml:space="preserve"> for</w:t>
      </w:r>
      <w:r>
        <w:t xml:space="preserve"> the domain ontology.</w:t>
      </w:r>
    </w:p>
    <w:p w:rsidR="0086092A" w:rsidRDefault="0086092A" w:rsidP="0086092A">
      <w:pPr>
        <w:pStyle w:val="bulletlist"/>
      </w:pPr>
      <w:r>
        <w:t>All essential domain concepts are modeled as su</w:t>
      </w:r>
      <w:r>
        <w:t>b</w:t>
      </w:r>
      <w:r>
        <w:t xml:space="preserve">classes of an abstract top-level OWL class </w:t>
      </w:r>
      <w:r w:rsidRPr="00D2376F">
        <w:rPr>
          <w:b/>
          <w:i/>
        </w:rPr>
        <w:t>PODDCo</w:t>
      </w:r>
      <w:r w:rsidRPr="00D2376F">
        <w:rPr>
          <w:b/>
          <w:i/>
        </w:rPr>
        <w:t>n</w:t>
      </w:r>
      <w:r w:rsidRPr="00D2376F">
        <w:rPr>
          <w:b/>
          <w:i/>
        </w:rPr>
        <w:t>cept</w:t>
      </w:r>
      <w:r>
        <w:t xml:space="preserve"> that captures common attributes and relationships.</w:t>
      </w:r>
    </w:p>
    <w:p w:rsidR="0086092A" w:rsidRDefault="0086092A" w:rsidP="0086092A">
      <w:pPr>
        <w:pStyle w:val="bulletlist"/>
      </w:pPr>
      <w:r>
        <w:t>All relationships between domain concepts are ca</w:t>
      </w:r>
      <w:r>
        <w:t>p</w:t>
      </w:r>
      <w:r>
        <w:t xml:space="preserve">tured by </w:t>
      </w:r>
      <w:r w:rsidRPr="000344EE">
        <w:t>domain properties</w:t>
      </w:r>
      <w:r>
        <w:t>, which can be further d</w:t>
      </w:r>
      <w:r>
        <w:t>i</w:t>
      </w:r>
      <w:r>
        <w:t>vided into two property hierarchies, one for parent-child relationships and the other for reference relatio</w:t>
      </w:r>
      <w:r>
        <w:t>n</w:t>
      </w:r>
      <w:r>
        <w:t>ships. Each of the two hierarchies have an abstract top-</w:t>
      </w:r>
      <w:r>
        <w:lastRenderedPageBreak/>
        <w:t xml:space="preserve">level property, called </w:t>
      </w:r>
      <w:r w:rsidRPr="004C170A">
        <w:rPr>
          <w:b/>
          <w:i/>
        </w:rPr>
        <w:t>contains</w:t>
      </w:r>
      <w:r>
        <w:t xml:space="preserve"> and </w:t>
      </w:r>
      <w:r w:rsidRPr="004C170A">
        <w:rPr>
          <w:b/>
          <w:i/>
        </w:rPr>
        <w:t>refersTo</w:t>
      </w:r>
      <w:r>
        <w:t>, respe</w:t>
      </w:r>
      <w:r>
        <w:t>c</w:t>
      </w:r>
      <w:r>
        <w:t xml:space="preserve">tively. </w:t>
      </w:r>
    </w:p>
    <w:p w:rsidR="0086092A" w:rsidRDefault="0086092A" w:rsidP="0086092A">
      <w:pPr>
        <w:pStyle w:val="bulletlist"/>
      </w:pPr>
      <w:r>
        <w:t>All parent-child relationships are modeled in a property hierarchy as sub</w:t>
      </w:r>
      <w:r w:rsidR="004B7E40">
        <w:t>-</w:t>
      </w:r>
      <w:r>
        <w:t xml:space="preserve">properties of the abstract property </w:t>
      </w:r>
      <w:r w:rsidR="00747791" w:rsidRPr="00747791">
        <w:rPr>
          <w:b/>
          <w:i/>
        </w:rPr>
        <w:t>contains</w:t>
      </w:r>
      <w:r>
        <w:t>, and all reference relationships are modeled in another property hierarchy as sub</w:t>
      </w:r>
      <w:r w:rsidR="004B7E40">
        <w:t>-</w:t>
      </w:r>
      <w:r>
        <w:t>properties of the a</w:t>
      </w:r>
      <w:r>
        <w:t>b</w:t>
      </w:r>
      <w:r>
        <w:t xml:space="preserve">stract property </w:t>
      </w:r>
      <w:r w:rsidRPr="000C2A90">
        <w:rPr>
          <w:b/>
          <w:i/>
        </w:rPr>
        <w:t>refersTo</w:t>
      </w:r>
      <w:r>
        <w:t>.</w:t>
      </w:r>
    </w:p>
    <w:p w:rsidR="0086092A" w:rsidRDefault="0086092A" w:rsidP="0086092A">
      <w:pPr>
        <w:pStyle w:val="bulletlist"/>
      </w:pPr>
      <w:r>
        <w:t xml:space="preserve">For each domain concept </w:t>
      </w:r>
      <w:r w:rsidR="00DE59A7">
        <w:rPr>
          <w:i/>
        </w:rPr>
        <w:t>C</w:t>
      </w:r>
      <w:r>
        <w:t xml:space="preserve">, one property is defined in each of the above hierarchies with its range defined to be </w:t>
      </w:r>
      <w:r w:rsidR="00DE59A7">
        <w:rPr>
          <w:i/>
        </w:rPr>
        <w:t>C</w:t>
      </w:r>
      <w:r>
        <w:t>. The domains of such properties are not specified so that they can be used by any applicable domain co</w:t>
      </w:r>
      <w:r>
        <w:t>n</w:t>
      </w:r>
      <w:r>
        <w:t xml:space="preserve">cept to establish a relationship between them. </w:t>
      </w:r>
    </w:p>
    <w:p w:rsidR="0086092A" w:rsidRDefault="0086092A" w:rsidP="0086092A">
      <w:pPr>
        <w:pStyle w:val="bulletlist"/>
      </w:pPr>
      <w:r>
        <w:t>Class attributes are modeled using OWL restrictions.</w:t>
      </w:r>
    </w:p>
    <w:p w:rsidR="0086092A" w:rsidRDefault="0086092A" w:rsidP="0086092A">
      <w:pPr>
        <w:pStyle w:val="bulletlist"/>
      </w:pPr>
      <w:r>
        <w:t>Essential domain concepts can be sub</w:t>
      </w:r>
      <w:r w:rsidR="004B7E40">
        <w:t>-</w:t>
      </w:r>
      <w:r>
        <w:t>classed to pr</w:t>
      </w:r>
      <w:r>
        <w:t>o</w:t>
      </w:r>
      <w:r>
        <w:t xml:space="preserve">vide more specialized and refined information. </w:t>
      </w:r>
    </w:p>
    <w:p w:rsidR="004B7E40" w:rsidRDefault="0086092A" w:rsidP="004B7E40">
      <w:pPr>
        <w:pStyle w:val="bulletlist"/>
      </w:pPr>
      <w:r>
        <w:t xml:space="preserve">To ensure that each object can have at most one parent object, the inverse property of </w:t>
      </w:r>
      <w:r w:rsidRPr="00706E8A">
        <w:rPr>
          <w:b/>
          <w:i/>
        </w:rPr>
        <w:t>contains</w:t>
      </w:r>
      <w:r>
        <w:t xml:space="preserve">, </w:t>
      </w:r>
      <w:r w:rsidRPr="00706E8A">
        <w:rPr>
          <w:b/>
          <w:i/>
        </w:rPr>
        <w:t>isContaine</w:t>
      </w:r>
      <w:r w:rsidRPr="00706E8A">
        <w:rPr>
          <w:b/>
          <w:i/>
        </w:rPr>
        <w:t>d</w:t>
      </w:r>
      <w:r w:rsidRPr="00706E8A">
        <w:rPr>
          <w:b/>
          <w:i/>
        </w:rPr>
        <w:t>By</w:t>
      </w:r>
      <w:r>
        <w:t xml:space="preserve">, is defined so that a max cardinality restriction can be added to the top-level concept </w:t>
      </w:r>
      <w:r w:rsidRPr="00706E8A">
        <w:rPr>
          <w:b/>
          <w:i/>
        </w:rPr>
        <w:t>PODDConcept</w:t>
      </w:r>
      <w:r>
        <w:t xml:space="preserve"> to e</w:t>
      </w:r>
      <w:r>
        <w:t>n</w:t>
      </w:r>
      <w:r>
        <w:t xml:space="preserve">force it. </w:t>
      </w:r>
    </w:p>
    <w:p w:rsidR="004F18BF" w:rsidRDefault="004F18BF" w:rsidP="00362176">
      <w:pPr>
        <w:pStyle w:val="BodyText"/>
        <w:jc w:val="center"/>
      </w:pPr>
      <w:bookmarkStart w:id="6" w:name="_Ref268252645"/>
      <w:r w:rsidRPr="000855E2">
        <w:rPr>
          <w:sz w:val="16"/>
        </w:rPr>
        <w:t xml:space="preserve">Figure </w:t>
      </w:r>
      <w:r w:rsidR="006E5DB8" w:rsidRPr="000855E2">
        <w:rPr>
          <w:sz w:val="16"/>
        </w:rPr>
        <w:fldChar w:fldCharType="begin"/>
      </w:r>
      <w:r w:rsidRPr="000855E2">
        <w:rPr>
          <w:sz w:val="16"/>
        </w:rPr>
        <w:instrText xml:space="preserve"> SEQ Figure \* ROMAN </w:instrText>
      </w:r>
      <w:r w:rsidR="006E5DB8" w:rsidRPr="000855E2">
        <w:rPr>
          <w:sz w:val="16"/>
        </w:rPr>
        <w:fldChar w:fldCharType="separate"/>
      </w:r>
      <w:r w:rsidR="00522C5E">
        <w:rPr>
          <w:noProof/>
          <w:sz w:val="16"/>
        </w:rPr>
        <w:t>III</w:t>
      </w:r>
      <w:r w:rsidR="006E5DB8" w:rsidRPr="000855E2">
        <w:rPr>
          <w:sz w:val="16"/>
        </w:rPr>
        <w:fldChar w:fldCharType="end"/>
      </w:r>
      <w:bookmarkEnd w:id="6"/>
      <w:r w:rsidRPr="000855E2">
        <w:rPr>
          <w:sz w:val="16"/>
        </w:rPr>
        <w:t>. Top-level ontology constructs in the PODD ontology.</w:t>
      </w:r>
    </w:p>
    <w:p w:rsidR="00F968D2" w:rsidRDefault="00F968D2" w:rsidP="00F968D2">
      <w:pPr>
        <w:pStyle w:val="BodyText"/>
      </w:pPr>
      <w:r>
        <w:t>The definitions of the top-level constructs are summarized in</w:t>
      </w:r>
      <w:r w:rsidR="00D571B0">
        <w:t xml:space="preserve"> </w:t>
      </w:r>
      <w:fldSimple w:instr=" REF _Ref268252645 \h  \* MERGEFORMAT ">
        <w:r w:rsidR="00522C5E" w:rsidRPr="00522C5E">
          <w:t xml:space="preserve">Figure </w:t>
        </w:r>
        <w:r w:rsidR="00522C5E" w:rsidRPr="00522C5E">
          <w:rPr>
            <w:noProof/>
          </w:rPr>
          <w:t>III</w:t>
        </w:r>
      </w:fldSimple>
      <w:r>
        <w:t xml:space="preserve">, in OWL DL syntax </w:t>
      </w:r>
      <w:r w:rsidR="006E5DB8">
        <w:fldChar w:fldCharType="begin"/>
      </w:r>
      <w:r w:rsidR="008E3D97">
        <w:instrText xml:space="preserve"> ADDIN EN.CITE &lt;EndNote&gt;&lt;Cite&gt;&lt;Author&gt;Horrocks&lt;/Author&gt;&lt;Year&gt;2003&lt;/Year&gt;&lt;RecNum&gt;182&lt;/RecNum&gt;&lt;record&gt;&lt;rec-number&gt;182&lt;/rec-number&gt;&lt;foreign-keys&gt;&lt;key app="EN" db-id="saw92d50tdwtsqe09erp9spj5s0ss9ztwxxw"&gt;182&lt;/key&gt;&lt;/foreign-keys&gt;&lt;ref-type name="Journal Article"&gt;17&lt;/ref-type&gt;&lt;contributors&gt;&lt;authors&gt;&lt;author&gt;Horrocks, Ian&lt;/author&gt;&lt;author&gt;Patel-Schneider, Peter F.&lt;/author&gt;&lt;author&gt;van Harmelen, Frank&lt;/author&gt;&lt;/authors&gt;&lt;/contributors&gt;&lt;titles&gt;&lt;title&gt;&lt;style face="normal" font="default" size="100%"&gt;From &lt;/style&gt;&lt;style face="italic" font="default" size="100%"&gt;SHIQ &lt;/style&gt;&lt;style face="normal" font="default" size="100%"&gt;and RDF to OWL: the making of a Web Ontology Language&lt;/style&gt;&lt;/title&gt;&lt;secondary-title&gt;Web Semantics: Science, Services and Agents on the World Wide Web&lt;/secondary-title&gt;&lt;/titles&gt;&lt;periodical&gt;&lt;full-title&gt;Web Semantics: Science, Services and Agents on the World Wide Web&lt;/full-title&gt;&lt;/periodical&gt;&lt;pages&gt;7-26&lt;/pages&gt;&lt;volume&gt;1&lt;/volume&gt;&lt;number&gt;1&lt;/number&gt;&lt;keywords&gt;&lt;keyword&gt;Ontologies&lt;/keyword&gt;&lt;keyword&gt;Semantic Web&lt;/keyword&gt;&lt;keyword&gt;Description Logics&lt;/keyword&gt;&lt;keyword&gt;Frames&lt;/keyword&gt;&lt;keyword&gt;RDF&lt;/keyword&gt;&lt;/keywords&gt;&lt;dates&gt;&lt;year&gt;2003&lt;/year&gt;&lt;/dates&gt;&lt;isbn&gt;1570-8268&lt;/isbn&gt;&lt;urls&gt;&lt;related-urls&gt;&lt;url&gt;http://www.sciencedirect.com/science/article/B758F-4B4X4HF-3/2/3d2eeb289e1c9d724b418d4e058066be&lt;/url&gt;&lt;/related-urls&gt;&lt;/urls&gt;&lt;/record&gt;&lt;/Cite&gt;&lt;/EndNote&gt;</w:instrText>
      </w:r>
      <w:r w:rsidR="006E5DB8">
        <w:fldChar w:fldCharType="separate"/>
      </w:r>
      <w:r>
        <w:rPr>
          <w:noProof/>
        </w:rPr>
        <w:t>[22]</w:t>
      </w:r>
      <w:r w:rsidR="006E5DB8">
        <w:fldChar w:fldCharType="end"/>
      </w:r>
      <w:r>
        <w:t>.</w:t>
      </w:r>
    </w:p>
    <w:p w:rsidR="001434A2" w:rsidRDefault="001434A2" w:rsidP="001434A2">
      <w:pPr>
        <w:pStyle w:val="Heading2"/>
      </w:pPr>
      <w:r>
        <w:t>Roles of Domain Ontologies in Object Life Cycle</w:t>
      </w:r>
    </w:p>
    <w:p w:rsidR="001434A2" w:rsidRDefault="001434A2" w:rsidP="001434A2">
      <w:pPr>
        <w:pStyle w:val="BodyText"/>
      </w:pPr>
      <w:r>
        <w:t>The base ontology defines essential concepts independent of the domain. Domain-specific knowledge can be incorporated by extending the base ontology for discipline-specific systems.</w:t>
      </w:r>
    </w:p>
    <w:p w:rsidR="001434A2" w:rsidRDefault="001434A2" w:rsidP="001434A2">
      <w:pPr>
        <w:pStyle w:val="BodyText"/>
      </w:pPr>
      <w:r>
        <w:t xml:space="preserve">As stated in Section </w:t>
      </w:r>
      <w:r w:rsidR="006E5DB8">
        <w:fldChar w:fldCharType="begin"/>
      </w:r>
      <w:r>
        <w:instrText xml:space="preserve"> REF _Ref268163942 \r \h </w:instrText>
      </w:r>
      <w:r w:rsidR="006E5DB8">
        <w:fldChar w:fldCharType="separate"/>
      </w:r>
      <w:r w:rsidR="00522C5E">
        <w:t>I</w:t>
      </w:r>
      <w:r w:rsidR="006E5DB8">
        <w:fldChar w:fldCharType="end"/>
      </w:r>
      <w:r>
        <w:t>, the ontology-based domain model is at the center of the whole life cycle of objects. In this subse</w:t>
      </w:r>
      <w:r>
        <w:t>c</w:t>
      </w:r>
      <w:r>
        <w:lastRenderedPageBreak/>
        <w:t>tion, we briefly describe the roles that the domain ontologies perform at various stages of the object life cycle.</w:t>
      </w:r>
    </w:p>
    <w:p w:rsidR="00C57C5A" w:rsidRDefault="00C57C5A" w:rsidP="00C57C5A">
      <w:pPr>
        <w:pStyle w:val="BodyText"/>
        <w:ind w:left="284" w:hanging="284"/>
      </w:pPr>
      <w:r w:rsidRPr="00C57C5A">
        <w:rPr>
          <w:b/>
        </w:rPr>
        <w:t>Ingestion</w:t>
      </w:r>
      <w:r>
        <w:t xml:space="preserve"> When an object is created, its definition is expressed in ontological terms. Such definitions will be used to (a) guide the rendering of object creation interfaces and (b) v</w:t>
      </w:r>
      <w:r>
        <w:t>a</w:t>
      </w:r>
      <w:r>
        <w:t>lidate the attributes and inter-object relationships the user has entered before the object is ingested. When an object is ingested, its definitions are stored as RDF assertions.</w:t>
      </w:r>
    </w:p>
    <w:p w:rsidR="00C57C5A" w:rsidRPr="00C57C5A" w:rsidRDefault="00C57C5A" w:rsidP="00C57C5A">
      <w:pPr>
        <w:pStyle w:val="BodyText"/>
        <w:ind w:left="284" w:hanging="284"/>
      </w:pPr>
      <w:r>
        <w:rPr>
          <w:b/>
        </w:rPr>
        <w:t>Retrieval &amp; update</w:t>
      </w:r>
      <w:r>
        <w:t xml:space="preserve"> When an object is retrieved from the r</w:t>
      </w:r>
      <w:r>
        <w:t>e</w:t>
      </w:r>
      <w:r>
        <w:t>pository, its attributes and inter-object relations are r</w:t>
      </w:r>
      <w:r>
        <w:t>e</w:t>
      </w:r>
      <w:r>
        <w:t>trieved from its RDF assertions, which are used to drive the on-screen rendering. When any value is updated, it is val</w:t>
      </w:r>
      <w:r>
        <w:t>i</w:t>
      </w:r>
      <w:r>
        <w:t>dated and updated in this object’s RDF assertions.</w:t>
      </w:r>
    </w:p>
    <w:p w:rsidR="005D4449" w:rsidRDefault="005D4449" w:rsidP="000D3C75">
      <w:pPr>
        <w:pStyle w:val="BodyText"/>
        <w:ind w:left="284" w:hanging="284"/>
      </w:pPr>
      <w:r w:rsidRPr="005D4449">
        <w:rPr>
          <w:b/>
        </w:rPr>
        <w:t>Query &amp; search</w:t>
      </w:r>
      <w:r>
        <w:t xml:space="preserve"> An object's assertions will be stored in an RDF</w:t>
      </w:r>
      <w:r w:rsidR="00C43018">
        <w:t xml:space="preserve"> </w:t>
      </w:r>
      <w:r>
        <w:t>triple store, which can be queried using the SPARQL</w:t>
      </w:r>
      <w:r w:rsidR="00C43018">
        <w:t xml:space="preserve"> query language </w:t>
      </w:r>
      <w:r w:rsidR="006E5DB8">
        <w:fldChar w:fldCharType="begin"/>
      </w:r>
      <w:r w:rsidR="008E3D97">
        <w:instrText xml:space="preserve"> ADDIN EN.CITE &lt;EndNote&gt;&lt;Cite&gt;&lt;Author&gt;Prud&amp;apos;hommeaux&lt;/Author&gt;&lt;Year&gt;2008&lt;/Year&gt;&lt;RecNum&gt;78&lt;/RecNum&gt;&lt;record&gt;&lt;rec-number&gt;78&lt;/rec-number&gt;&lt;foreign-keys&gt;&lt;key app="EN" db-id="saw92d50tdwtsqe09erp9spj5s0ss9ztwxxw"&gt;78&lt;/key&gt;&lt;/foreign-keys&gt;&lt;ref-type name="Online Multimedia"&gt;48&lt;/ref-type&gt;&lt;contributors&gt;&lt;authors&gt;&lt;author&gt;Eric Prud&amp;apos;hommeaux&lt;/author&gt;&lt;author&gt;Andy Seaborne&lt;/author&gt;&lt;/authors&gt;&lt;/contributors&gt;&lt;titles&gt;&lt;title&gt;SPARQL Query Language for RDF&lt;/title&gt;&lt;/titles&gt;&lt;dates&gt;&lt;year&gt;2008&lt;/year&gt;&lt;/dates&gt;&lt;urls&gt;&lt;related-urls&gt;&lt;url&gt;http://www.w3.org/TR/rdf-sparql-query/&lt;/url&gt;&lt;/related-urls&gt;&lt;/urls&gt;&lt;custom1&gt;2008&lt;/custom1&gt;&lt;custom2&gt;15 May&lt;/custom2&gt;&lt;/record&gt;&lt;/Cite&gt;&lt;/EndNote&gt;</w:instrText>
      </w:r>
      <w:r w:rsidR="006E5DB8">
        <w:fldChar w:fldCharType="separate"/>
      </w:r>
      <w:r w:rsidR="00F968D2">
        <w:rPr>
          <w:noProof/>
        </w:rPr>
        <w:t>[23]</w:t>
      </w:r>
      <w:r w:rsidR="006E5DB8">
        <w:fldChar w:fldCharType="end"/>
      </w:r>
      <w:r w:rsidR="00D31A79">
        <w:t>. Similarly, ontological</w:t>
      </w:r>
      <w:r>
        <w:t xml:space="preserve"> definitions are indexed to provide functionalities such as full-text search and faceted browsing. </w:t>
      </w:r>
    </w:p>
    <w:p w:rsidR="005D4449" w:rsidRDefault="005D4449" w:rsidP="000D3C75">
      <w:pPr>
        <w:pStyle w:val="BodyText"/>
        <w:ind w:left="284" w:hanging="284"/>
      </w:pPr>
      <w:r w:rsidRPr="005D4449">
        <w:rPr>
          <w:b/>
        </w:rPr>
        <w:t>Publication &amp; export</w:t>
      </w:r>
      <w:r>
        <w:t xml:space="preserve"> When an object is published or e</w:t>
      </w:r>
      <w:r>
        <w:t>x</w:t>
      </w:r>
      <w:r>
        <w:t>ported, its metadata, in RDF, will be retrieved and exported.</w:t>
      </w:r>
    </w:p>
    <w:p w:rsidR="001E34CC" w:rsidRDefault="001E34CC" w:rsidP="001E34CC">
      <w:pPr>
        <w:pStyle w:val="Heading2"/>
      </w:pPr>
      <w:r>
        <w:t>Integration with Existing Domain Ontologies</w:t>
      </w:r>
    </w:p>
    <w:p w:rsidR="00681C67" w:rsidRDefault="006E5DB8" w:rsidP="001E34CC">
      <w:pPr>
        <w:pStyle w:val="BodyText"/>
      </w:pPr>
      <w:r w:rsidRPr="006E5DB8">
        <w:rPr>
          <w:noProof/>
          <w:sz w:val="16"/>
          <w:lang w:val="en-AU" w:eastAsia="zh-CN"/>
        </w:rPr>
        <w:pict>
          <v:shapetype id="_x0000_t202" coordsize="21600,21600" o:spt="202" path="m,l,21600r21600,l21600,xe">
            <v:stroke joinstyle="miter"/>
            <v:path gradientshapeok="t" o:connecttype="rect"/>
          </v:shapetype>
          <v:shape id="_x0000_s1040" type="#_x0000_t202" style="position:absolute;left:0;text-align:left;margin-left:21.1pt;margin-top:-372.55pt;width:231.1pt;height:58.4pt;z-index:251660288;mso-width-relative:margin;mso-height-relative:margin" o:allowoverlap="f" strokecolor="#4f81bd [3204]">
            <v:textbox style="mso-next-textbox:#_x0000_s1040" inset=",0,,0">
              <w:txbxContent>
                <w:p w:rsidR="00C57C5A" w:rsidRPr="00DE4B6C" w:rsidRDefault="00C57C5A" w:rsidP="005344F4">
                  <w:pPr>
                    <w:rPr>
                      <w:sz w:val="18"/>
                    </w:rPr>
                  </w:pPr>
                  <m:oMathPara>
                    <m:oMath>
                      <m:r>
                        <w:rPr>
                          <w:rFonts w:ascii="Cambria Math" w:hAnsi="Cambria Math"/>
                          <w:sz w:val="18"/>
                        </w:rPr>
                        <m:t xml:space="preserve">PODDConcept ⊑ </m:t>
                      </m:r>
                      <m:r>
                        <m:rPr>
                          <m:sty m:val="p"/>
                        </m:rPr>
                        <w:rPr>
                          <w:rFonts w:ascii="Cambria Math" w:hAnsi="Cambria Math"/>
                        </w:rPr>
                        <m:t>⊤</m:t>
                      </m:r>
                      <m:r>
                        <m:rPr>
                          <m:sty m:val="p"/>
                        </m:rPr>
                        <w:rPr>
                          <w:rFonts w:ascii="Cambria Math" w:hAnsi="Cambria Math"/>
                          <w:sz w:val="18"/>
                        </w:rPr>
                        <w:br/>
                      </m:r>
                    </m:oMath>
                    <m:oMath>
                      <m:r>
                        <m:rPr>
                          <m:sty m:val="p"/>
                        </m:rPr>
                        <w:rPr>
                          <w:rFonts w:ascii="Cambria Math" w:hAnsi="Cambria Math"/>
                        </w:rPr>
                        <m:t>⊤</m:t>
                      </m:r>
                      <m:r>
                        <w:rPr>
                          <w:rFonts w:ascii="Cambria Math" w:hAnsi="Cambria Math"/>
                          <w:sz w:val="18"/>
                        </w:rPr>
                        <m:t>⊑∀contains.PODDConcept</m:t>
                      </m:r>
                    </m:oMath>
                    <w:r w:rsidRPr="00DE4B6C">
                      <w:rPr>
                        <w:rFonts w:asciiTheme="minorHAnsi" w:eastAsiaTheme="minorEastAsia" w:hAnsiTheme="minorHAnsi" w:cstheme="minorBidi"/>
                        <w:sz w:val="18"/>
                      </w:rPr>
                      <w:br/>
                    </w:r>
                    <m:oMath>
                      <m:r>
                        <w:rPr>
                          <w:rFonts w:ascii="Cambria Math" w:hAnsi="Cambria Math"/>
                          <w:sz w:val="18"/>
                        </w:rPr>
                        <m:t>isContainedBy</m:t>
                      </m:r>
                      <m:r>
                        <m:rPr>
                          <m:sty m:val="p"/>
                        </m:rPr>
                        <w:rPr>
                          <w:rFonts w:ascii="Cambria Math" w:hAnsi="Cambria Math"/>
                          <w:sz w:val="18"/>
                        </w:rPr>
                        <m:t>⊑</m:t>
                      </m:r>
                      <m:d>
                        <m:dPr>
                          <m:ctrlPr>
                            <w:rPr>
                              <w:rFonts w:ascii="Cambria Math" w:hAnsi="Cambria Math"/>
                              <w:sz w:val="18"/>
                            </w:rPr>
                          </m:ctrlPr>
                        </m:dPr>
                        <m:e>
                          <m:r>
                            <m:rPr>
                              <m:nor/>
                            </m:rPr>
                            <w:rPr>
                              <w:rFonts w:ascii="Cambria Math" w:hAnsi="Cambria Math"/>
                              <w:sz w:val="24"/>
                              <w:vertAlign w:val="superscript"/>
                            </w:rPr>
                            <m:t>-</m:t>
                          </m:r>
                          <m:r>
                            <m:rPr>
                              <m:sty m:val="p"/>
                            </m:rPr>
                            <w:rPr>
                              <w:rFonts w:ascii="Cambria Math" w:hAnsi="Cambria Math"/>
                              <w:sz w:val="18"/>
                            </w:rPr>
                            <w:softHyphen/>
                          </m:r>
                          <m:r>
                            <m:rPr>
                              <m:sty m:val="p"/>
                            </m:rPr>
                            <w:rPr>
                              <w:rFonts w:ascii="Cambria Math" w:hAnsi="Cambria Math"/>
                              <w:sz w:val="18"/>
                            </w:rPr>
                            <w:softHyphen/>
                          </m:r>
                          <m:r>
                            <m:rPr>
                              <m:sty m:val="p"/>
                            </m:rPr>
                            <w:rPr>
                              <w:rFonts w:ascii="Cambria Math" w:hAnsi="Cambria Math"/>
                              <w:sz w:val="18"/>
                            </w:rPr>
                            <w:softHyphen/>
                          </m:r>
                          <m:r>
                            <w:rPr>
                              <w:rFonts w:ascii="Cambria Math" w:hAnsi="Cambria Math"/>
                              <w:sz w:val="18"/>
                            </w:rPr>
                            <m:t>contains</m:t>
                          </m:r>
                        </m:e>
                      </m:d>
                      <m:r>
                        <m:rPr>
                          <m:sty m:val="p"/>
                        </m:rPr>
                        <w:rPr>
                          <w:rFonts w:ascii="Cambria Math" w:hAnsi="Cambria Math"/>
                          <w:sz w:val="18"/>
                        </w:rPr>
                        <w:br/>
                      </m:r>
                    </m:oMath>
                    <m:oMath>
                      <m:r>
                        <w:rPr>
                          <w:rFonts w:ascii="Cambria Math" w:hAnsi="Cambria Math"/>
                          <w:sz w:val="18"/>
                        </w:rPr>
                        <m:t>PODDConcept⊑≤1 isContainedBy</m:t>
                      </m:r>
                      <m:r>
                        <m:rPr>
                          <m:sty m:val="p"/>
                        </m:rPr>
                        <w:rPr>
                          <w:rFonts w:ascii="Cambria Math" w:hAnsi="Cambria Math"/>
                          <w:sz w:val="18"/>
                        </w:rPr>
                        <w:br/>
                      </m:r>
                    </m:oMath>
                    <m:oMath>
                      <m:r>
                        <m:rPr>
                          <m:sty m:val="p"/>
                        </m:rPr>
                        <w:rPr>
                          <w:rFonts w:ascii="Cambria Math" w:hAnsi="Cambria Math"/>
                        </w:rPr>
                        <m:t>⊤</m:t>
                      </m:r>
                      <m:r>
                        <w:rPr>
                          <w:rFonts w:ascii="Cambria Math" w:hAnsi="Cambria Math"/>
                          <w:sz w:val="18"/>
                        </w:rPr>
                        <m:t>⊑∀refersTo.PODDConcept</m:t>
                      </m:r>
                    </m:oMath>
                  </m:oMathPara>
                  <w:r>
                    <w:rPr>
                      <w:sz w:val="18"/>
                    </w:rPr>
                    <w:br/>
                  </w:r>
                  <w:r w:rsidRPr="00BA0ACF">
                    <w:rPr>
                      <w:sz w:val="10"/>
                    </w:rPr>
                    <w:br/>
                  </w:r>
                </w:p>
              </w:txbxContent>
            </v:textbox>
            <w10:wrap type="square"/>
          </v:shape>
        </w:pict>
      </w:r>
      <w:r w:rsidR="001E34CC">
        <w:t xml:space="preserve">As stated before, ontologies such as </w:t>
      </w:r>
      <w:r w:rsidR="004B7E40">
        <w:t xml:space="preserve">the </w:t>
      </w:r>
      <w:r w:rsidR="001E34CC">
        <w:t>Gene Ontology</w:t>
      </w:r>
      <w:r w:rsidR="000E2D70">
        <w:t xml:space="preserve"> </w:t>
      </w:r>
      <w:r>
        <w:fldChar w:fldCharType="begin"/>
      </w:r>
      <w:r w:rsidR="008E3D97">
        <w:instrText xml:space="preserve"> ADDIN EN.CITE &lt;EndNote&gt;&lt;Cite&gt;&lt;Author&gt;Ashburner&lt;/Author&gt;&lt;Year&gt;2000&lt;/Year&gt;&lt;RecNum&gt;1&lt;/RecNum&gt;&lt;record&gt;&lt;rec-number&gt;1&lt;/rec-number&gt;&lt;foreign-keys&gt;&lt;key app="EN" db-id="saw92d50tdwtsqe09erp9spj5s0ss9ztwxxw"&gt;1&lt;/key&gt;&lt;/foreign-keys&gt;&lt;ref-type name="Journal Article"&gt;17&lt;/ref-type&gt;&lt;contributors&gt;&lt;authors&gt;&lt;author&gt;Ashburner, M&lt;/author&gt;&lt;author&gt;Ball, CA&lt;/author&gt;&lt;author&gt;Blake, JA&lt;/author&gt;&lt;author&gt;Botstein, D&lt;/author&gt;&lt;author&gt;Butler, H&lt;/author&gt;&lt;author&gt;Cherry, JM&lt;/author&gt;&lt;author&gt;Davis, AP&lt;/author&gt;&lt;author&gt;Dolinski, K&lt;/author&gt;&lt;author&gt;Dwight, SS&lt;/author&gt;&lt;author&gt;Eppig, JT&lt;/author&gt;&lt;author&gt;Harris, MA&lt;/author&gt;&lt;author&gt;Hill, DP&lt;/author&gt;&lt;author&gt;Issel-Taver, L&lt;/author&gt;&lt;author&gt;Kasarskis, A&lt;/author&gt;&lt;author&gt;Lewis, S&lt;/author&gt;&lt;author&gt;Matese,JC&lt;/author&gt;&lt;author&gt;Richardson,JE&lt;/author&gt;&lt;author&gt;Ringwald,M&lt;/author&gt;&lt;author&gt;Rubin,GM&lt;/author&gt;&lt;author&gt;Sherlock,G&lt;/author&gt;&lt;/authors&gt;&lt;/contributors&gt;&lt;titles&gt;&lt;title&gt;Gene Ontology: tool for the unification of biology&lt;/title&gt;&lt;secondary-title&gt;Nature Genetics&lt;/secondary-title&gt;&lt;/titles&gt;&lt;periodical&gt;&lt;full-title&gt;Nature genetics&lt;/full-title&gt;&lt;/periodical&gt;&lt;pages&gt;25-29&lt;/pages&gt;&lt;volume&gt;25&lt;/volume&gt;&lt;dates&gt;&lt;year&gt;2000&lt;/year&gt;&lt;/dates&gt;&lt;urls&gt;&lt;/urls&gt;&lt;/record&gt;&lt;/Cite&gt;&lt;/EndNote&gt;</w:instrText>
      </w:r>
      <w:r>
        <w:fldChar w:fldCharType="separate"/>
      </w:r>
      <w:r w:rsidR="00785957">
        <w:rPr>
          <w:noProof/>
        </w:rPr>
        <w:t>[7]</w:t>
      </w:r>
      <w:r>
        <w:fldChar w:fldCharType="end"/>
      </w:r>
      <w:r w:rsidR="001E34CC">
        <w:t xml:space="preserve"> and Plant Ontology</w:t>
      </w:r>
      <w:r w:rsidR="004B4E2C">
        <w:t xml:space="preserve"> </w:t>
      </w:r>
      <w:r>
        <w:fldChar w:fldCharType="begin"/>
      </w:r>
      <w:r w:rsidR="008E3D97">
        <w:instrText xml:space="preserve"> ADDIN EN.CITE &lt;EndNote&gt;&lt;Cite&gt;&lt;Author&gt;Avraham&lt;/Author&gt;&lt;Year&gt;2008&lt;/Year&gt;&lt;RecNum&gt;217&lt;/RecNum&gt;&lt;record&gt;&lt;rec-number&gt;217&lt;/rec-number&gt;&lt;foreign-keys&gt;&lt;key app="EN" db-id="saw92d50tdwtsqe09erp9spj5s0ss9ztwxxw"&gt;217&lt;/key&gt;&lt;/foreign-keys&gt;&lt;ref-type name="Journal Article"&gt;17&lt;/ref-type&gt;&lt;contributors&gt;&lt;authors&gt;&lt;author&gt;Avraham, Shulamit&lt;/author&gt;&lt;author&gt;Tung, Chih-Wei&lt;/author&gt;&lt;author&gt;Ilic, Katica&lt;/author&gt;&lt;author&gt;Jaiswal, Pankaj&lt;/author&gt;&lt;author&gt;Kellogg, Elizabeth&lt;/author&gt;&lt;author&gt;McCouch, Susan&lt;/author&gt;&lt;author&gt;Pujar, Anuradha&lt;/author&gt;&lt;author&gt;Reiser, Leonore&lt;/author&gt;&lt;author&gt;Rhee, Seung&lt;/author&gt;&lt;author&gt;Sachs, Martin&lt;/author&gt;&lt;author&gt;Schaeffer, Mary&lt;/author&gt;&lt;author&gt;Stein, Lincoln&lt;/author&gt;&lt;author&gt;Stevens, Peter&lt;/author&gt;&lt;author&gt;Vincent, Leszek&lt;/author&gt;&lt;author&gt;Zapata, Felipe&lt;/author&gt;&lt;author&gt;Ware, Doreen&lt;/author&gt;&lt;/authors&gt;&lt;/contributors&gt;&lt;auth-address&gt;Cold Spring Harbor Laboratory, 1 Bungtown Road, Cold Spring Harbor, NY 11724, USA.&lt;/auth-address&gt;&lt;titles&gt;&lt;title&gt;The Plant Ontology Database: a community resource for plant structure and developmental stages controlled vocabulary and annotations&lt;/title&gt;&lt;secondary-title&gt;Nucl. Acids Res.&lt;/secondary-title&gt;&lt;/titles&gt;&lt;periodical&gt;&lt;full-title&gt;Nucl. Acids Res.&lt;/full-title&gt;&lt;/periodical&gt;&lt;pages&gt;D449-454&lt;/pages&gt;&lt;volume&gt;36&lt;/volume&gt;&lt;number&gt;suppl_1&lt;/number&gt;&lt;keywords&gt;&lt;keyword&gt;db&lt;/keyword&gt;&lt;keyword&gt;ontology&lt;/keyword&gt;&lt;/keywords&gt;&lt;dates&gt;&lt;year&gt;2008&lt;/year&gt;&lt;/dates&gt;&lt;isbn&gt;1362-4962&lt;/isbn&gt;&lt;urls&gt;&lt;related-urls&gt;&lt;url&gt;citeulike-article-id:3008167&lt;/url&gt;&lt;url&gt;http://dx.doi.org/10.1093/nar/gkm908&lt;/url&gt;&lt;/related-urls&gt;&lt;/urls&gt;&lt;/record&gt;&lt;/Cite&gt;&lt;/EndNote&gt;</w:instrText>
      </w:r>
      <w:r>
        <w:fldChar w:fldCharType="separate"/>
      </w:r>
      <w:r w:rsidR="00F968D2">
        <w:rPr>
          <w:noProof/>
        </w:rPr>
        <w:t>[24]</w:t>
      </w:r>
      <w:r>
        <w:fldChar w:fldCharType="end"/>
      </w:r>
      <w:r w:rsidR="001E34CC">
        <w:t xml:space="preserve"> are widely used in biomedical research to capture </w:t>
      </w:r>
      <w:r w:rsidR="00681C67">
        <w:t>domain knowledge</w:t>
      </w:r>
      <w:r w:rsidR="001E34CC">
        <w:t xml:space="preserve"> </w:t>
      </w:r>
      <w:r w:rsidR="00681C67">
        <w:t xml:space="preserve">about </w:t>
      </w:r>
      <w:r w:rsidR="001E34CC">
        <w:t>genes, proteins, sequences and organism phenotypes. In our ontology-</w:t>
      </w:r>
      <w:r w:rsidR="00163F8B">
        <w:t>centric</w:t>
      </w:r>
      <w:r w:rsidR="001E34CC">
        <w:t xml:space="preserve"> approach, these ontologies </w:t>
      </w:r>
      <w:r w:rsidR="00681C67">
        <w:t>are</w:t>
      </w:r>
      <w:r w:rsidR="001E34CC">
        <w:t xml:space="preserve"> used to </w:t>
      </w:r>
      <w:r w:rsidR="00681C67">
        <w:t xml:space="preserve">extend our top-level ontology, </w:t>
      </w:r>
      <w:r w:rsidR="001E34CC">
        <w:t>add annotations on domain objects to enrich their semantic descri</w:t>
      </w:r>
      <w:r w:rsidR="001E34CC">
        <w:t>p</w:t>
      </w:r>
      <w:r w:rsidR="001E34CC">
        <w:t>tions and enable cross-application reference and integration.</w:t>
      </w:r>
    </w:p>
    <w:p w:rsidR="00B1553D" w:rsidRDefault="00681C67" w:rsidP="00681C67">
      <w:pPr>
        <w:pStyle w:val="BodyText"/>
        <w:rPr>
          <w:noProof/>
          <w:lang w:val="en-AU" w:eastAsia="zh-CN"/>
        </w:rPr>
      </w:pPr>
      <w:r>
        <w:t xml:space="preserve">To describe domain knowledge in phenomics, we extend the base ontology by defining additional concepts including </w:t>
      </w:r>
      <w:r w:rsidRPr="00951305">
        <w:rPr>
          <w:i/>
        </w:rPr>
        <w:t>Genotype</w:t>
      </w:r>
      <w:r>
        <w:t xml:space="preserve">, </w:t>
      </w:r>
      <w:r w:rsidRPr="00951305">
        <w:rPr>
          <w:i/>
        </w:rPr>
        <w:t>Gene</w:t>
      </w:r>
      <w:r>
        <w:t xml:space="preserve">, </w:t>
      </w:r>
      <w:r w:rsidRPr="00951305">
        <w:rPr>
          <w:i/>
        </w:rPr>
        <w:t>Phenotype</w:t>
      </w:r>
      <w:r>
        <w:t xml:space="preserve"> and </w:t>
      </w:r>
      <w:r w:rsidRPr="00951305">
        <w:rPr>
          <w:i/>
        </w:rPr>
        <w:t>Sequence</w:t>
      </w:r>
      <w:r>
        <w:t xml:space="preserve"> as subclasses of </w:t>
      </w:r>
      <w:r w:rsidRPr="00951305">
        <w:rPr>
          <w:i/>
        </w:rPr>
        <w:t>PODDConcept</w:t>
      </w:r>
      <w:r>
        <w:t>. Additional OWL object and datatype prope</w:t>
      </w:r>
      <w:r>
        <w:t>r</w:t>
      </w:r>
      <w:r>
        <w:t xml:space="preserve">ties are also defined to model the attributes and relationships of these concepts, as shown in </w:t>
      </w:r>
      <w:r w:rsidR="00D02D73">
        <w:t>Figure IV</w:t>
      </w:r>
      <w:r>
        <w:t xml:space="preserve">. Note that </w:t>
      </w:r>
      <w:r w:rsidRPr="00737E06">
        <w:rPr>
          <w:i/>
        </w:rPr>
        <w:t>Phenotype</w:t>
      </w:r>
      <w:r>
        <w:t xml:space="preserve"> is a subclass of </w:t>
      </w:r>
      <w:r w:rsidRPr="000F41CE">
        <w:rPr>
          <w:i/>
        </w:rPr>
        <w:t>Obse</w:t>
      </w:r>
      <w:r w:rsidRPr="000F41CE">
        <w:rPr>
          <w:i/>
        </w:rPr>
        <w:t>r</w:t>
      </w:r>
      <w:r w:rsidRPr="000F41CE">
        <w:rPr>
          <w:i/>
        </w:rPr>
        <w:t>vation</w:t>
      </w:r>
      <w:r>
        <w:t>.</w:t>
      </w:r>
      <w:r w:rsidR="00B1553D" w:rsidRPr="00B1553D">
        <w:rPr>
          <w:noProof/>
          <w:lang w:val="en-AU" w:eastAsia="zh-CN"/>
        </w:rPr>
        <w:t xml:space="preserve"> </w:t>
      </w:r>
    </w:p>
    <w:p w:rsidR="00B1553D" w:rsidRDefault="00B1553D" w:rsidP="00681C67">
      <w:pPr>
        <w:pStyle w:val="BodyText"/>
        <w:rPr>
          <w:noProof/>
          <w:lang w:val="en-AU" w:eastAsia="zh-CN"/>
        </w:rPr>
        <w:sectPr w:rsidR="00B1553D">
          <w:type w:val="continuous"/>
          <w:pgSz w:w="12240" w:h="15840" w:code="1"/>
          <w:pgMar w:top="1080" w:right="893" w:bottom="1440" w:left="893" w:header="720" w:footer="720" w:gutter="0"/>
          <w:cols w:num="2" w:space="360"/>
          <w:rtlGutter/>
          <w:docGrid w:linePitch="360"/>
        </w:sectPr>
      </w:pPr>
    </w:p>
    <w:p w:rsidR="00B1553D" w:rsidRDefault="00B1553D" w:rsidP="00681C67">
      <w:pPr>
        <w:pStyle w:val="BodyText"/>
        <w:sectPr w:rsidR="00B1553D" w:rsidSect="00B1553D">
          <w:type w:val="continuous"/>
          <w:pgSz w:w="12240" w:h="15840" w:code="1"/>
          <w:pgMar w:top="1080" w:right="893" w:bottom="1440" w:left="893" w:header="720" w:footer="720" w:gutter="0"/>
          <w:cols w:space="360"/>
          <w:rtlGutter/>
          <w:docGrid w:linePitch="360"/>
        </w:sectPr>
      </w:pPr>
      <w:r w:rsidRPr="00385978">
        <w:rPr>
          <w:noProof/>
          <w:lang w:val="en-AU" w:eastAsia="zh-CN"/>
        </w:rPr>
        <w:lastRenderedPageBreak/>
        <w:drawing>
          <wp:inline distT="0" distB="0" distL="0" distR="0">
            <wp:extent cx="6106026" cy="2382253"/>
            <wp:effectExtent l="19050" t="0" r="28074" b="37097"/>
            <wp:docPr id="1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C19C4" w:rsidRDefault="002C19C4" w:rsidP="002C19C4">
      <w:pPr>
        <w:pStyle w:val="Caption"/>
        <w:rPr>
          <w:b w:val="0"/>
          <w:sz w:val="16"/>
        </w:rPr>
      </w:pPr>
      <w:r w:rsidRPr="00385978">
        <w:rPr>
          <w:b w:val="0"/>
          <w:sz w:val="16"/>
        </w:rPr>
        <w:lastRenderedPageBreak/>
        <w:t xml:space="preserve">Figure </w:t>
      </w:r>
      <w:r w:rsidR="006E5DB8" w:rsidRPr="00385978">
        <w:rPr>
          <w:b w:val="0"/>
          <w:sz w:val="16"/>
        </w:rPr>
        <w:fldChar w:fldCharType="begin"/>
      </w:r>
      <w:r w:rsidRPr="00385978">
        <w:rPr>
          <w:b w:val="0"/>
          <w:sz w:val="16"/>
        </w:rPr>
        <w:instrText xml:space="preserve"> SEQ Figure \* ROMAN </w:instrText>
      </w:r>
      <w:r w:rsidR="006E5DB8" w:rsidRPr="00385978">
        <w:rPr>
          <w:b w:val="0"/>
          <w:sz w:val="16"/>
        </w:rPr>
        <w:fldChar w:fldCharType="separate"/>
      </w:r>
      <w:r w:rsidR="00522C5E">
        <w:rPr>
          <w:b w:val="0"/>
          <w:noProof/>
          <w:sz w:val="16"/>
        </w:rPr>
        <w:t>IV</w:t>
      </w:r>
      <w:r w:rsidR="006E5DB8" w:rsidRPr="00385978">
        <w:rPr>
          <w:b w:val="0"/>
          <w:sz w:val="16"/>
        </w:rPr>
        <w:fldChar w:fldCharType="end"/>
      </w:r>
      <w:r w:rsidRPr="00385978">
        <w:rPr>
          <w:b w:val="0"/>
          <w:sz w:val="16"/>
        </w:rPr>
        <w:t>. Extended Domain Ontology for phenomics.</w:t>
      </w:r>
    </w:p>
    <w:p w:rsidR="002C19C4" w:rsidRDefault="002C19C4" w:rsidP="00681C67">
      <w:pPr>
        <w:pStyle w:val="BodyText"/>
        <w:sectPr w:rsidR="002C19C4" w:rsidSect="002C19C4">
          <w:type w:val="continuous"/>
          <w:pgSz w:w="12240" w:h="15840" w:code="1"/>
          <w:pgMar w:top="1080" w:right="893" w:bottom="1440" w:left="893" w:header="720" w:footer="720" w:gutter="0"/>
          <w:cols w:space="360"/>
          <w:rtlGutter/>
          <w:docGrid w:linePitch="360"/>
        </w:sectPr>
      </w:pPr>
    </w:p>
    <w:p w:rsidR="00BD1FAA" w:rsidRDefault="00BD1FAA" w:rsidP="005B520E">
      <w:pPr>
        <w:pStyle w:val="Heading1"/>
      </w:pPr>
      <w:bookmarkStart w:id="7" w:name="_Ref268180037"/>
      <w:r>
        <w:lastRenderedPageBreak/>
        <w:t>The PODD Data Management System</w:t>
      </w:r>
    </w:p>
    <w:p w:rsidR="009303D9" w:rsidRDefault="00595F06" w:rsidP="00BD1FAA">
      <w:pPr>
        <w:pStyle w:val="Heading2"/>
      </w:pPr>
      <w:r>
        <w:t>I</w:t>
      </w:r>
      <w:r w:rsidR="00681C67">
        <w:t xml:space="preserve">mplementation </w:t>
      </w:r>
      <w:bookmarkEnd w:id="7"/>
    </w:p>
    <w:p w:rsidR="00F372C6" w:rsidRDefault="00F36F88" w:rsidP="00F36F88">
      <w:pPr>
        <w:pStyle w:val="BodyText"/>
      </w:pPr>
      <w:r>
        <w:t>Based on the ontology-</w:t>
      </w:r>
      <w:r w:rsidR="00163F8B">
        <w:t>centric</w:t>
      </w:r>
      <w:r>
        <w:t xml:space="preserve"> architecture presented in Section </w:t>
      </w:r>
      <w:r w:rsidR="006E5DB8">
        <w:fldChar w:fldCharType="begin"/>
      </w:r>
      <w:r>
        <w:instrText xml:space="preserve"> REF _Ref268164659 \r \h </w:instrText>
      </w:r>
      <w:r w:rsidR="006E5DB8">
        <w:fldChar w:fldCharType="separate"/>
      </w:r>
      <w:r w:rsidR="00522C5E">
        <w:t>III</w:t>
      </w:r>
      <w:r w:rsidR="006E5DB8">
        <w:fldChar w:fldCharType="end"/>
      </w:r>
      <w:r>
        <w:t xml:space="preserve"> and the base ontology presented in Section </w:t>
      </w:r>
      <w:r w:rsidR="006E5DB8">
        <w:fldChar w:fldCharType="begin"/>
      </w:r>
      <w:r>
        <w:instrText xml:space="preserve"> REF _Ref268164667 \r \h </w:instrText>
      </w:r>
      <w:r w:rsidR="006E5DB8">
        <w:fldChar w:fldCharType="separate"/>
      </w:r>
      <w:r w:rsidR="00522C5E">
        <w:t>IV</w:t>
      </w:r>
      <w:r w:rsidR="006E5DB8">
        <w:fldChar w:fldCharType="end"/>
      </w:r>
      <w:r>
        <w:t xml:space="preserve"> we </w:t>
      </w:r>
      <w:r w:rsidR="00681C67">
        <w:t xml:space="preserve">implemented </w:t>
      </w:r>
      <w:r>
        <w:t xml:space="preserve">the PODD data management system </w:t>
      </w:r>
      <w:r w:rsidR="00681C67">
        <w:t xml:space="preserve">– with </w:t>
      </w:r>
      <w:r w:rsidR="008F3446">
        <w:t>the aim</w:t>
      </w:r>
      <w:r w:rsidR="00681C67">
        <w:t xml:space="preserve"> being </w:t>
      </w:r>
      <w:r>
        <w:t>to meet the data management challenges faced by the Australian phenomics research community.</w:t>
      </w:r>
      <w:r w:rsidR="005835F9">
        <w:t xml:space="preserve"> </w:t>
      </w:r>
    </w:p>
    <w:p w:rsidR="005835F9" w:rsidRPr="00F372C6" w:rsidRDefault="00487B62" w:rsidP="00615AB8">
      <w:pPr>
        <w:pStyle w:val="Caption"/>
        <w:rPr>
          <w:b w:val="0"/>
        </w:rPr>
      </w:pPr>
      <w:r>
        <w:object w:dxaOrig="7195" w:dyaOrig="5394">
          <v:shape id="_x0000_i1026" type="#_x0000_t75" style="width:231.15pt;height:213.4pt" o:ole="">
            <v:imagedata r:id="rId19" o:title="" croptop="8266f" cropbottom="9644f" cropleft="15492f" cropright="11361f"/>
          </v:shape>
          <o:OLEObject Type="Embed" ProgID="PowerPoint.Show.12" ShapeID="_x0000_i1026" DrawAspect="Content" ObjectID="_1342096927" r:id="rId20"/>
        </w:object>
      </w:r>
    </w:p>
    <w:p w:rsidR="00615AB8" w:rsidRPr="00615AB8" w:rsidRDefault="00615AB8" w:rsidP="00F27553">
      <w:pPr>
        <w:pStyle w:val="BodyText"/>
        <w:jc w:val="center"/>
      </w:pPr>
      <w:r w:rsidRPr="00615AB8">
        <w:rPr>
          <w:sz w:val="16"/>
        </w:rPr>
        <w:t xml:space="preserve">Figure </w:t>
      </w:r>
      <w:r w:rsidR="006E5DB8" w:rsidRPr="00615AB8">
        <w:rPr>
          <w:sz w:val="16"/>
        </w:rPr>
        <w:fldChar w:fldCharType="begin"/>
      </w:r>
      <w:r w:rsidRPr="00615AB8">
        <w:rPr>
          <w:sz w:val="16"/>
        </w:rPr>
        <w:instrText xml:space="preserve"> SEQ Figure \* ROMAN </w:instrText>
      </w:r>
      <w:r w:rsidR="006E5DB8" w:rsidRPr="00615AB8">
        <w:rPr>
          <w:sz w:val="16"/>
        </w:rPr>
        <w:fldChar w:fldCharType="separate"/>
      </w:r>
      <w:r w:rsidR="00522C5E">
        <w:rPr>
          <w:noProof/>
          <w:sz w:val="16"/>
        </w:rPr>
        <w:t>V</w:t>
      </w:r>
      <w:r w:rsidR="006E5DB8" w:rsidRPr="00615AB8">
        <w:rPr>
          <w:sz w:val="16"/>
        </w:rPr>
        <w:fldChar w:fldCharType="end"/>
      </w:r>
      <w:r w:rsidRPr="00615AB8">
        <w:rPr>
          <w:sz w:val="16"/>
        </w:rPr>
        <w:t>. The architecture and main components of the PODD system.</w:t>
      </w:r>
    </w:p>
    <w:p w:rsidR="00F365EA" w:rsidRDefault="00F37B98" w:rsidP="00F365EA">
      <w:pPr>
        <w:pStyle w:val="BodyText"/>
      </w:pPr>
      <w:r>
        <w:t>In developing the PODD system, w</w:t>
      </w:r>
      <w:r w:rsidR="00A51A45">
        <w:t xml:space="preserve">e </w:t>
      </w:r>
      <w:r w:rsidR="00F365EA">
        <w:t xml:space="preserve">chose to </w:t>
      </w:r>
      <w:r w:rsidR="00A51A45">
        <w:t>employ a number of mature technologies</w:t>
      </w:r>
      <w:r w:rsidR="005835F9">
        <w:t>, as can be seen in</w:t>
      </w:r>
      <w:r w:rsidR="00E6376C">
        <w:t xml:space="preserve"> Figure V</w:t>
      </w:r>
      <w:r w:rsidR="005835F9">
        <w:t>.</w:t>
      </w:r>
      <w:r>
        <w:t xml:space="preserve"> </w:t>
      </w:r>
      <w:r w:rsidR="00DB7EA7">
        <w:t xml:space="preserve">(1) </w:t>
      </w:r>
      <w:r w:rsidR="00A51A45">
        <w:t xml:space="preserve">We use Fedora Commons for the storage and retrieval of domain objects. </w:t>
      </w:r>
      <w:r w:rsidR="00D51ABE">
        <w:t>Together with raw data files, t</w:t>
      </w:r>
      <w:r w:rsidR="00A51A45">
        <w:t>he OWL (for concepts) and RDF (for objects) definition</w:t>
      </w:r>
      <w:r w:rsidR="003A4679">
        <w:t>s</w:t>
      </w:r>
      <w:r w:rsidR="00A51A45">
        <w:t xml:space="preserve"> of each concept and object </w:t>
      </w:r>
      <w:r w:rsidR="00AF6BBB">
        <w:t>are</w:t>
      </w:r>
      <w:r w:rsidR="00A51A45">
        <w:t xml:space="preserve"> stored in a versioned datastream </w:t>
      </w:r>
      <w:r w:rsidR="00A51A45" w:rsidRPr="00392A13">
        <w:rPr>
          <w:rFonts w:ascii="Lucida Console" w:eastAsiaTheme="minorEastAsia" w:hAnsi="Lucida Console" w:cs="Arial"/>
        </w:rPr>
        <w:t>PODD</w:t>
      </w:r>
      <w:r w:rsidR="00A51A45">
        <w:t xml:space="preserve">, which is used by the </w:t>
      </w:r>
      <w:r w:rsidR="00077568">
        <w:t xml:space="preserve">PODD </w:t>
      </w:r>
      <w:r w:rsidR="00A51A45">
        <w:t>system in various tasks such as object creation, rendering, validation</w:t>
      </w:r>
      <w:r w:rsidR="00D51ABE">
        <w:t>,</w:t>
      </w:r>
      <w:r w:rsidR="00A51A45">
        <w:t xml:space="preserve"> update</w:t>
      </w:r>
      <w:r w:rsidR="00D51ABE">
        <w:t xml:space="preserve"> and visualization</w:t>
      </w:r>
      <w:r w:rsidR="00A51A45">
        <w:t xml:space="preserve">. </w:t>
      </w:r>
      <w:r w:rsidR="00DB7EA7">
        <w:t xml:space="preserve">(2) </w:t>
      </w:r>
      <w:r w:rsidR="000872E1">
        <w:t>We use iRODS</w:t>
      </w:r>
      <w:r w:rsidR="000872E1">
        <w:rPr>
          <w:rStyle w:val="FootnoteReference"/>
        </w:rPr>
        <w:footnoteReference w:id="19"/>
      </w:r>
      <w:r w:rsidR="000872E1">
        <w:t>, a distributed, grid-based storage software system, as the storage module for Fedora Commons to pr</w:t>
      </w:r>
      <w:r w:rsidR="000872E1">
        <w:t>o</w:t>
      </w:r>
      <w:r w:rsidR="000872E1">
        <w:t>vide a distributed</w:t>
      </w:r>
      <w:r w:rsidR="000D66F1">
        <w:t>, cloud-based</w:t>
      </w:r>
      <w:r w:rsidR="000872E1">
        <w:t xml:space="preserve"> storage solution. </w:t>
      </w:r>
      <w:r w:rsidR="00DB7EA7">
        <w:t xml:space="preserve">(3) </w:t>
      </w:r>
      <w:r w:rsidR="0022708D">
        <w:t>We i</w:t>
      </w:r>
      <w:r w:rsidR="0022708D">
        <w:t>n</w:t>
      </w:r>
      <w:r w:rsidR="0022708D">
        <w:t>corporate the Sesame</w:t>
      </w:r>
      <w:r w:rsidR="0022708D">
        <w:rPr>
          <w:rStyle w:val="FootnoteReference"/>
        </w:rPr>
        <w:footnoteReference w:id="20"/>
      </w:r>
      <w:r w:rsidR="0022708D">
        <w:t xml:space="preserve"> triple store to support complex query answering </w:t>
      </w:r>
      <w:r w:rsidR="00E37FA0">
        <w:t xml:space="preserve">using </w:t>
      </w:r>
      <w:r w:rsidR="0022708D">
        <w:t xml:space="preserve">SPARQL. </w:t>
      </w:r>
      <w:r w:rsidR="00F87092">
        <w:t xml:space="preserve">Sesame </w:t>
      </w:r>
      <w:r w:rsidR="00F87092" w:rsidRPr="00F87092">
        <w:rPr>
          <w:i/>
        </w:rPr>
        <w:t>contexts</w:t>
      </w:r>
      <w:r w:rsidR="00F87092">
        <w:t xml:space="preserve"> are used to give scope to the RDF triples for each domain object</w:t>
      </w:r>
      <w:r w:rsidR="0022708D">
        <w:t xml:space="preserve">. </w:t>
      </w:r>
      <w:r w:rsidR="009739DD">
        <w:t>A</w:t>
      </w:r>
      <w:r w:rsidR="0022708D">
        <w:t>s d</w:t>
      </w:r>
      <w:r w:rsidR="0022708D">
        <w:t>e</w:t>
      </w:r>
      <w:r w:rsidR="0022708D">
        <w:t xml:space="preserve">scribed in Section </w:t>
      </w:r>
      <w:r w:rsidR="006E5DB8">
        <w:fldChar w:fldCharType="begin"/>
      </w:r>
      <w:r w:rsidR="0022708D">
        <w:instrText xml:space="preserve"> REF _Ref268164659 \r \h </w:instrText>
      </w:r>
      <w:r w:rsidR="006E5DB8">
        <w:fldChar w:fldCharType="separate"/>
      </w:r>
      <w:r w:rsidR="00522C5E">
        <w:t>III</w:t>
      </w:r>
      <w:r w:rsidR="006E5DB8">
        <w:fldChar w:fldCharType="end"/>
      </w:r>
      <w:r w:rsidR="0022708D">
        <w:t xml:space="preserve">, access control needs to be enforced on a </w:t>
      </w:r>
      <w:r w:rsidR="001C615C">
        <w:t xml:space="preserve">per </w:t>
      </w:r>
      <w:r w:rsidR="0022708D">
        <w:t xml:space="preserve">project level. Similarly, it also needs to be enforced on query answering in the triple store. By identifying triples of individual objects, we are able to control contexts a user can access through query expansion. </w:t>
      </w:r>
      <w:r w:rsidR="00DB7EA7">
        <w:t xml:space="preserve">(4) </w:t>
      </w:r>
      <w:r w:rsidR="00E01892">
        <w:t xml:space="preserve">We use the Solr </w:t>
      </w:r>
      <w:r w:rsidR="00E01892">
        <w:rPr>
          <w:rStyle w:val="FootnoteReference"/>
        </w:rPr>
        <w:footnoteReference w:id="21"/>
      </w:r>
      <w:r w:rsidR="00E01892">
        <w:t>open-source search engine platform to provide full-text search and faceted browsing capabilities</w:t>
      </w:r>
      <w:r w:rsidR="004519B0">
        <w:t xml:space="preserve">. </w:t>
      </w:r>
      <w:r w:rsidR="00E01892">
        <w:t xml:space="preserve">Similar to the structure of the Sesame triple store, there is a one-to-one correspondence between domain objects in the repository and the Solr </w:t>
      </w:r>
      <w:r w:rsidR="00E01892" w:rsidRPr="0045403E">
        <w:rPr>
          <w:i/>
        </w:rPr>
        <w:t>doc</w:t>
      </w:r>
      <w:r w:rsidR="00E01892" w:rsidRPr="0045403E">
        <w:rPr>
          <w:i/>
        </w:rPr>
        <w:t>u</w:t>
      </w:r>
      <w:r w:rsidR="00E01892" w:rsidRPr="0045403E">
        <w:rPr>
          <w:i/>
        </w:rPr>
        <w:t>ments</w:t>
      </w:r>
      <w:r w:rsidR="00E01892">
        <w:t xml:space="preserve">, </w:t>
      </w:r>
      <w:r w:rsidR="008F7A5E">
        <w:t xml:space="preserve">the </w:t>
      </w:r>
      <w:r w:rsidR="00E01892">
        <w:t xml:space="preserve">logical indexing units. </w:t>
      </w:r>
      <w:r w:rsidR="008E251E">
        <w:t xml:space="preserve">(5) Lastly, we use </w:t>
      </w:r>
      <w:r w:rsidR="002F4CC8">
        <w:t xml:space="preserve">a </w:t>
      </w:r>
      <w:r w:rsidR="008E251E">
        <w:t>MySQL database to store user and access control related information, as it is orthogonal to other domain concepts.</w:t>
      </w:r>
      <w:r w:rsidR="00F372C6">
        <w:t xml:space="preserve"> </w:t>
      </w:r>
    </w:p>
    <w:p w:rsidR="00BD1FAA" w:rsidRDefault="00F365EA" w:rsidP="00F365EA">
      <w:pPr>
        <w:pStyle w:val="BodyText"/>
      </w:pPr>
      <w:r>
        <w:lastRenderedPageBreak/>
        <w:t xml:space="preserve">Although the architecture and the system are based on ontologies, the interface is designed to hide ontology-related complexity from the user and present information in an easy to use manner for all repository functions. For example, </w:t>
      </w:r>
      <w:r w:rsidR="00967A5E">
        <w:t>Fi</w:t>
      </w:r>
      <w:r w:rsidR="00967A5E">
        <w:t>g</w:t>
      </w:r>
      <w:r w:rsidR="00967A5E">
        <w:t>ure VI</w:t>
      </w:r>
      <w:r w:rsidR="00F47F97">
        <w:t xml:space="preserve"> </w:t>
      </w:r>
      <w:r>
        <w:t>shows the browser view of a plant phenomics project that investigates Arabidopsis. In this view, the objects are shown in a tree-like structure by following property asse</w:t>
      </w:r>
      <w:r>
        <w:t>r</w:t>
      </w:r>
      <w:r>
        <w:t xml:space="preserve">tions of subproperties of </w:t>
      </w:r>
      <w:r w:rsidRPr="00411DAC">
        <w:rPr>
          <w:i/>
        </w:rPr>
        <w:t>contains</w:t>
      </w:r>
      <w:r>
        <w:t xml:space="preserve"> defined in  the base and domain ontologies.</w:t>
      </w:r>
    </w:p>
    <w:p w:rsidR="00F27553" w:rsidRPr="00F27553" w:rsidRDefault="006E5DB8" w:rsidP="00CB4337">
      <w:pPr>
        <w:pStyle w:val="BodyText"/>
        <w:ind w:firstLine="0"/>
        <w:rPr>
          <w:i/>
        </w:rPr>
      </w:pPr>
      <w:bookmarkStart w:id="8" w:name="_Ref268180042"/>
      <w:r w:rsidRPr="006E5DB8">
        <w:rPr>
          <w:noProof/>
          <w:sz w:val="16"/>
        </w:rPr>
        <w:pict>
          <v:shape id="_x0000_s1044" type="#_x0000_t202" style="position:absolute;left:0;text-align:left;margin-left:-1.05pt;margin-top:199.8pt;width:252.65pt;height:9.2pt;z-index:251663360" stroked="f">
            <v:textbox style="mso-next-textbox:#_x0000_s1044;mso-fit-shape-to-text:t" inset="0,0,0,0">
              <w:txbxContent>
                <w:p w:rsidR="00615AB8" w:rsidRPr="00B641C0" w:rsidRDefault="00615AB8" w:rsidP="00615AB8">
                  <w:pPr>
                    <w:pStyle w:val="Caption"/>
                  </w:pPr>
                  <w:bookmarkStart w:id="9" w:name="_Ref268352345"/>
                  <w:r w:rsidRPr="004E62E5">
                    <w:rPr>
                      <w:b w:val="0"/>
                      <w:sz w:val="16"/>
                    </w:rPr>
                    <w:t>Figure</w:t>
                  </w:r>
                  <w:bookmarkEnd w:id="9"/>
                  <w:r>
                    <w:rPr>
                      <w:b w:val="0"/>
                      <w:sz w:val="16"/>
                    </w:rPr>
                    <w:t xml:space="preserve"> VI</w:t>
                  </w:r>
                  <w:r w:rsidRPr="004E62E5">
                    <w:rPr>
                      <w:b w:val="0"/>
                      <w:sz w:val="16"/>
                    </w:rPr>
                    <w:t>. The browser view of a plant project in the PODD repository.</w:t>
                  </w:r>
                </w:p>
              </w:txbxContent>
            </v:textbox>
            <w10:wrap type="square"/>
          </v:shape>
        </w:pict>
      </w:r>
      <w:r w:rsidR="00F27553">
        <w:rPr>
          <w:i/>
          <w:noProof/>
          <w:lang w:val="en-AU" w:eastAsia="zh-CN"/>
        </w:rPr>
        <w:drawing>
          <wp:anchor distT="0" distB="0" distL="114300" distR="114300" simplePos="0" relativeHeight="251662336" behindDoc="0" locked="0" layoutInCell="1" allowOverlap="1">
            <wp:simplePos x="0" y="0"/>
            <wp:positionH relativeFrom="column">
              <wp:posOffset>-45720</wp:posOffset>
            </wp:positionH>
            <wp:positionV relativeFrom="paragraph">
              <wp:posOffset>1905</wp:posOffset>
            </wp:positionV>
            <wp:extent cx="3204845" cy="2446020"/>
            <wp:effectExtent l="19050" t="0" r="0" b="0"/>
            <wp:wrapSquare wrapText="bothSides"/>
            <wp:docPr id="13" name="Picture 2" descr="D:\Academic\UQ\podd\trunk\doc\publications\jws\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UQ\podd\trunk\doc\publications\jws\browser.png"/>
                    <pic:cNvPicPr>
                      <a:picLocks noChangeAspect="1" noChangeArrowheads="1"/>
                    </pic:cNvPicPr>
                  </pic:nvPicPr>
                  <pic:blipFill>
                    <a:blip r:embed="rId21" cstate="print"/>
                    <a:srcRect r="3011"/>
                    <a:stretch>
                      <a:fillRect/>
                    </a:stretch>
                  </pic:blipFill>
                  <pic:spPr bwMode="auto">
                    <a:xfrm>
                      <a:off x="0" y="0"/>
                      <a:ext cx="3204845" cy="2446020"/>
                    </a:xfrm>
                    <a:prstGeom prst="rect">
                      <a:avLst/>
                    </a:prstGeom>
                    <a:noFill/>
                    <a:ln w="9525">
                      <a:noFill/>
                      <a:miter lim="800000"/>
                      <a:headEnd/>
                      <a:tailEnd/>
                    </a:ln>
                  </pic:spPr>
                </pic:pic>
              </a:graphicData>
            </a:graphic>
          </wp:anchor>
        </w:drawing>
      </w:r>
    </w:p>
    <w:p w:rsidR="00F365EA" w:rsidRDefault="006E7D0B" w:rsidP="00CB4337">
      <w:pPr>
        <w:pStyle w:val="Heading2"/>
        <w:ind w:left="289" w:hanging="289"/>
      </w:pPr>
      <w:r>
        <w:t xml:space="preserve">Preliminary </w:t>
      </w:r>
      <w:r w:rsidR="00551C30">
        <w:t>E</w:t>
      </w:r>
      <w:r w:rsidR="00F365EA">
        <w:t xml:space="preserve">valuation </w:t>
      </w:r>
    </w:p>
    <w:p w:rsidR="00F365EA" w:rsidRDefault="00BD72E9" w:rsidP="00F365EA">
      <w:pPr>
        <w:pStyle w:val="BodyText"/>
      </w:pPr>
      <w:r>
        <w:t>W</w:t>
      </w:r>
      <w:r w:rsidR="00F365EA">
        <w:t xml:space="preserve">e have </w:t>
      </w:r>
      <w:r w:rsidR="00F71E04">
        <w:t xml:space="preserve">started </w:t>
      </w:r>
      <w:r w:rsidR="00764D74">
        <w:t xml:space="preserve">to </w:t>
      </w:r>
      <w:r w:rsidR="00471BD0">
        <w:t xml:space="preserve">deploy </w:t>
      </w:r>
      <w:r w:rsidR="00F365EA">
        <w:t xml:space="preserve">the PODD system </w:t>
      </w:r>
      <w:r w:rsidR="00284F44">
        <w:t>in Austral</w:t>
      </w:r>
      <w:r w:rsidR="00284F44">
        <w:t>i</w:t>
      </w:r>
      <w:r w:rsidR="00284F44">
        <w:t>an phenomics researc</w:t>
      </w:r>
      <w:r w:rsidR="00F61301">
        <w:t>h centers including APPF and APN</w:t>
      </w:r>
      <w:r w:rsidR="00284F44">
        <w:t xml:space="preserve"> </w:t>
      </w:r>
      <w:r w:rsidR="00F365EA">
        <w:t xml:space="preserve">and begun </w:t>
      </w:r>
      <w:r w:rsidR="00FF498E">
        <w:t xml:space="preserve">engaging users in the </w:t>
      </w:r>
      <w:r w:rsidR="00F365EA">
        <w:t>evaluation of the performance, flexibility</w:t>
      </w:r>
      <w:r w:rsidR="00676C3C">
        <w:t>, usability</w:t>
      </w:r>
      <w:r w:rsidR="00F365EA">
        <w:t xml:space="preserve"> and scalability of the system.</w:t>
      </w:r>
      <w:r w:rsidR="00FF498E">
        <w:t xml:space="preserve"> </w:t>
      </w:r>
      <w:r>
        <w:t>User fee</w:t>
      </w:r>
      <w:r>
        <w:t>d</w:t>
      </w:r>
      <w:r>
        <w:t>back to date has</w:t>
      </w:r>
      <w:r w:rsidR="0062524A">
        <w:t xml:space="preserve"> </w:t>
      </w:r>
      <w:r>
        <w:t xml:space="preserve">shown that the system is </w:t>
      </w:r>
      <w:r w:rsidR="00BF0097">
        <w:t xml:space="preserve">intuitive </w:t>
      </w:r>
      <w:r w:rsidR="00D14D80">
        <w:t>and</w:t>
      </w:r>
      <w:r w:rsidR="00A70DC7">
        <w:t xml:space="preserve"> eff</w:t>
      </w:r>
      <w:r w:rsidR="00A70DC7">
        <w:t>i</w:t>
      </w:r>
      <w:r w:rsidR="00A70DC7">
        <w:t>cient</w:t>
      </w:r>
      <w:r w:rsidR="00D14D80">
        <w:t xml:space="preserve">. </w:t>
      </w:r>
    </w:p>
    <w:p w:rsidR="00F365EA" w:rsidRDefault="00812134" w:rsidP="00F365EA">
      <w:pPr>
        <w:pStyle w:val="BodyText"/>
      </w:pPr>
      <w:r>
        <w:t xml:space="preserve">It is well known that </w:t>
      </w:r>
      <w:r w:rsidR="006F2587">
        <w:t>native</w:t>
      </w:r>
      <w:r w:rsidR="00B47009">
        <w:t xml:space="preserve"> RDF</w:t>
      </w:r>
      <w:r w:rsidR="006F2587">
        <w:t xml:space="preserve"> </w:t>
      </w:r>
      <w:r>
        <w:t>triple store</w:t>
      </w:r>
      <w:r w:rsidR="00B47009">
        <w:t>s are</w:t>
      </w:r>
      <w:r>
        <w:t xml:space="preserve"> not </w:t>
      </w:r>
      <w:r w:rsidR="00042ADE">
        <w:t xml:space="preserve">yet </w:t>
      </w:r>
      <w:r>
        <w:t xml:space="preserve">as efficient as </w:t>
      </w:r>
      <w:r w:rsidR="00042ADE">
        <w:t xml:space="preserve">relational </w:t>
      </w:r>
      <w:r w:rsidR="00201E96">
        <w:t>database systems</w:t>
      </w:r>
      <w:r w:rsidR="00042ADE">
        <w:t xml:space="preserve">, especially in terms of query performance </w:t>
      </w:r>
      <w:r w:rsidR="006E5DB8">
        <w:fldChar w:fldCharType="begin"/>
      </w:r>
      <w:r w:rsidR="008E3D97">
        <w:instrText xml:space="preserve"> ADDIN EN.CITE &lt;EndNote&gt;&lt;Cite&gt;&lt;Author&gt;Schmidt&lt;/Author&gt;&lt;Year&gt;2009&lt;/Year&gt;&lt;RecNum&gt;140&lt;/RecNum&gt;&lt;record&gt;&lt;rec-number&gt;140&lt;/rec-number&gt;&lt;foreign-keys&gt;&lt;key app="EN" db-id="saw92d50tdwtsqe09erp9spj5s0ss9ztwxxw"&gt;140&lt;/key&gt;&lt;/foreign-keys&gt;&lt;ref-type name="Conference Paper"&gt;47&lt;/ref-type&gt;&lt;contributors&gt;&lt;authors&gt;&lt;author&gt;Michael Schmidt &lt;/author&gt;&lt;author&gt;Thomas Hornung&lt;/author&gt;&lt;author&gt;Georg Lausen&lt;/author&gt;&lt;author&gt;Christoph Pinkel&lt;/author&gt;&lt;/authors&gt;&lt;/contributors&gt;&lt;titles&gt;&lt;title&gt;SP2Bench: A SPARQL Performance Benchmark&lt;/title&gt;&lt;secondary-title&gt;25th International Conference on Data Engineering (ICDE&amp;apos;09)&lt;/secondary-title&gt;&lt;/titles&gt;&lt;dates&gt;&lt;year&gt;2009&lt;/year&gt;&lt;/dates&gt;&lt;pub-location&gt;Shanghai, China&lt;/pub-location&gt;&lt;publisher&gt;IEEE&lt;/publisher&gt;&lt;urls&gt;&lt;/urls&gt;&lt;/record&gt;&lt;/Cite&gt;&lt;Cite&gt;&lt;Author&gt;Bizer&lt;/Author&gt;&lt;Year&gt;2010&lt;/Year&gt;&lt;RecNum&gt;223&lt;/RecNum&gt;&lt;record&gt;&lt;rec-number&gt;223&lt;/rec-number&gt;&lt;foreign-keys&gt;&lt;key app="EN" db-id="saw92d50tdwtsqe09erp9spj5s0ss9ztwxxw"&gt;223&lt;/key&gt;&lt;/foreign-keys&gt;&lt;ref-type name="Journal Article"&gt;17&lt;/ref-type&gt;&lt;contributors&gt;&lt;authors&gt;&lt;author&gt;Christian Bizer&lt;/author&gt;&lt;author&gt;Andreas Schultz&lt;/author&gt;&lt;/authors&gt;&lt;/contributors&gt;&lt;titles&gt;&lt;title&gt;The Berlin SPARQL Benchmark&lt;/title&gt;&lt;secondary-title&gt;International Journal on Semantic Web and Information Systems (IJSWIS)&lt;/secondary-title&gt;&lt;/titles&gt;&lt;periodical&gt;&lt;full-title&gt;International Journal on Semantic Web and Information Systems (IJSWIS)&lt;/full-title&gt;&lt;/periodical&gt;&lt;number&gt;Special Issue on Scalability and Performance of Semantic Web Systems&lt;/number&gt;&lt;dates&gt;&lt;year&gt;2010&lt;/year&gt;&lt;/dates&gt;&lt;urls&gt;&lt;/urls&gt;&lt;/record&gt;&lt;/Cite&gt;&lt;/EndNote&gt;</w:instrText>
      </w:r>
      <w:r w:rsidR="006E5DB8">
        <w:fldChar w:fldCharType="separate"/>
      </w:r>
      <w:r w:rsidR="008E3D97">
        <w:rPr>
          <w:noProof/>
        </w:rPr>
        <w:t>[25, 26]</w:t>
      </w:r>
      <w:r w:rsidR="006E5DB8">
        <w:fldChar w:fldCharType="end"/>
      </w:r>
      <w:r w:rsidR="00201E96">
        <w:t>.</w:t>
      </w:r>
      <w:r w:rsidR="00ED1826">
        <w:t xml:space="preserve"> </w:t>
      </w:r>
      <w:r w:rsidR="009C1BF0">
        <w:t xml:space="preserve">In PODD system, we </w:t>
      </w:r>
      <w:r w:rsidR="00B41514">
        <w:t>e</w:t>
      </w:r>
      <w:r w:rsidR="00B41514">
        <w:t>m</w:t>
      </w:r>
      <w:r w:rsidR="00B41514">
        <w:t xml:space="preserve">ploy a number </w:t>
      </w:r>
      <w:r w:rsidR="009C1BF0">
        <w:t xml:space="preserve">of </w:t>
      </w:r>
      <w:r w:rsidR="00B41514">
        <w:t xml:space="preserve">approaches </w:t>
      </w:r>
      <w:r w:rsidR="009C1BF0">
        <w:t xml:space="preserve">to alleviate this problem. Firstly, </w:t>
      </w:r>
      <w:r w:rsidR="006C3D90">
        <w:t xml:space="preserve">we give scope to RDF triples of individual objects so a SPARQL query </w:t>
      </w:r>
      <w:r w:rsidR="00C84BE6">
        <w:t xml:space="preserve">will only be matched </w:t>
      </w:r>
      <w:r w:rsidR="00CA09E3">
        <w:t>against</w:t>
      </w:r>
      <w:r w:rsidR="00C84BE6">
        <w:t xml:space="preserve"> a (potentially very small) subset of the </w:t>
      </w:r>
      <w:r w:rsidR="00B41514">
        <w:t xml:space="preserve">entire triple store, therefore </w:t>
      </w:r>
      <w:r w:rsidR="00357FF4">
        <w:t xml:space="preserve">improving </w:t>
      </w:r>
      <w:r w:rsidR="00B41514">
        <w:t>query pe</w:t>
      </w:r>
      <w:r w:rsidR="00B41514">
        <w:t>r</w:t>
      </w:r>
      <w:r w:rsidR="00B41514">
        <w:t xml:space="preserve">formance. Secondly, </w:t>
      </w:r>
      <w:r w:rsidR="00306C74">
        <w:t xml:space="preserve">we index all RDF datatype property assertions </w:t>
      </w:r>
      <w:r w:rsidR="00CF2A8B">
        <w:t xml:space="preserve">and RDF type assertions </w:t>
      </w:r>
      <w:r w:rsidR="00306C74">
        <w:t>in the Solr index to en</w:t>
      </w:r>
      <w:r w:rsidR="00306C74">
        <w:t>a</w:t>
      </w:r>
      <w:r w:rsidR="00306C74">
        <w:t xml:space="preserve">ble faceted searching and filtering. </w:t>
      </w:r>
      <w:r w:rsidR="00354A39">
        <w:t>Together with</w:t>
      </w:r>
      <w:r w:rsidR="00495F17">
        <w:t xml:space="preserve"> the use of logical operators in search queries, full-text search can be used effectively to </w:t>
      </w:r>
      <w:r w:rsidR="00CF2A8B">
        <w:t>perform complex discovery tasks</w:t>
      </w:r>
      <w:r w:rsidR="006D036C">
        <w:t xml:space="preserve"> in most cases</w:t>
      </w:r>
      <w:r w:rsidR="00CF2A8B">
        <w:t>.</w:t>
      </w:r>
    </w:p>
    <w:p w:rsidR="00F365EA" w:rsidRPr="000245A4" w:rsidRDefault="00F365EA" w:rsidP="00F365EA">
      <w:pPr>
        <w:pStyle w:val="BodyText"/>
      </w:pPr>
      <w:r w:rsidRPr="000245A4">
        <w:t>Following the ontology-centric architecture and through the use of mature technologies, we have successfully deve</w:t>
      </w:r>
      <w:r w:rsidRPr="000245A4">
        <w:t>l</w:t>
      </w:r>
      <w:r w:rsidRPr="000245A4">
        <w:t>oped PODD, a scalable, extensible data management system. At the same time, data management tasks such as versioning, logical organization of data, authentication &amp; authorization, and discovery, can all be supported effectively. In summary, the PODD system demonstrates the feasibility and practical</w:t>
      </w:r>
      <w:r w:rsidRPr="000245A4">
        <w:t>i</w:t>
      </w:r>
      <w:r w:rsidRPr="000245A4">
        <w:t>ty of the proposed ontology-centric architecture.</w:t>
      </w:r>
    </w:p>
    <w:p w:rsidR="009303D9" w:rsidRDefault="00E62E20" w:rsidP="00E62E20">
      <w:pPr>
        <w:pStyle w:val="Heading1"/>
      </w:pPr>
      <w:bookmarkStart w:id="10" w:name="_Ref268249257"/>
      <w:r>
        <w:lastRenderedPageBreak/>
        <w:t>Conclusion</w:t>
      </w:r>
      <w:bookmarkEnd w:id="8"/>
      <w:bookmarkEnd w:id="10"/>
    </w:p>
    <w:p w:rsidR="00193A67" w:rsidRDefault="00CB10D6" w:rsidP="00CB10D6">
      <w:pPr>
        <w:pStyle w:val="BodyText"/>
      </w:pPr>
      <w:r>
        <w:t xml:space="preserve">In summary, our contribution </w:t>
      </w:r>
      <w:r w:rsidR="00F365EA">
        <w:t>to scientific data manag</w:t>
      </w:r>
      <w:r w:rsidR="00F365EA">
        <w:t>e</w:t>
      </w:r>
      <w:r w:rsidR="00F365EA">
        <w:t>ment</w:t>
      </w:r>
      <w:r>
        <w:t xml:space="preserve"> is three-fold: firstly, the proposal of the ontology-</w:t>
      </w:r>
      <w:r w:rsidR="00163F8B">
        <w:t>centric</w:t>
      </w:r>
      <w:r>
        <w:t xml:space="preserve"> architecture for developing data management sy</w:t>
      </w:r>
      <w:r>
        <w:t>s</w:t>
      </w:r>
      <w:r>
        <w:t>tems; secondly, the development of a base ontology that d</w:t>
      </w:r>
      <w:r>
        <w:t>e</w:t>
      </w:r>
      <w:r>
        <w:t>fines essential domain knowledge; and thirdly, the develo</w:t>
      </w:r>
      <w:r>
        <w:t>p</w:t>
      </w:r>
      <w:r>
        <w:t xml:space="preserve">ment of the PODD data management system </w:t>
      </w:r>
      <w:r w:rsidR="00676C3C">
        <w:t>(based on both existing and new technologies) that validates</w:t>
      </w:r>
      <w:r>
        <w:t xml:space="preserve"> the</w:t>
      </w:r>
      <w:r w:rsidR="00676C3C">
        <w:t xml:space="preserve"> feasibility of </w:t>
      </w:r>
      <w:r>
        <w:t xml:space="preserve">the proposed approach. </w:t>
      </w:r>
    </w:p>
    <w:p w:rsidR="00CB10D6" w:rsidRPr="005B520E" w:rsidRDefault="00CB10D6" w:rsidP="00CB10D6">
      <w:pPr>
        <w:pStyle w:val="BodyText"/>
      </w:pPr>
      <w:r>
        <w:t>We have identified a number of future work directions that we would like to pursue. Firstly, we will investigate i</w:t>
      </w:r>
      <w:r>
        <w:t>n</w:t>
      </w:r>
      <w:r>
        <w:t>tegration with existing domain ontologies such as the Gene Ontology and the Plant Ontology. One possibility would be to use terms defined in these ontologies to annotate metadata objects. Secondly, we would like to investigate the general</w:t>
      </w:r>
      <w:r>
        <w:t>i</w:t>
      </w:r>
      <w:r>
        <w:t>zation of the ontology-</w:t>
      </w:r>
      <w:r w:rsidR="00163F8B">
        <w:t>centric</w:t>
      </w:r>
      <w:r>
        <w:t xml:space="preserve"> approach so that it can be a</w:t>
      </w:r>
      <w:r>
        <w:t>p</w:t>
      </w:r>
      <w:r>
        <w:t>plied to other areas such as workflow management systems. Thirdly, we will continue the development of the PODD system to provide additional functionalities such as data v</w:t>
      </w:r>
      <w:r>
        <w:t>i</w:t>
      </w:r>
      <w:r>
        <w:t>sualization, automated data integration and Linked Data-style data discovery and publication.</w:t>
      </w:r>
    </w:p>
    <w:p w:rsidR="009303D9" w:rsidRDefault="009303D9" w:rsidP="005B520E">
      <w:pPr>
        <w:pStyle w:val="Heading5"/>
      </w:pPr>
      <w:r w:rsidRPr="005B520E">
        <w:t>Acknowledgment</w:t>
      </w:r>
    </w:p>
    <w:p w:rsidR="0082671F" w:rsidRDefault="00F85D1D">
      <w:pPr>
        <w:pStyle w:val="BodyText"/>
        <w:spacing w:after="0"/>
      </w:pPr>
      <w:r>
        <w:t>The authors wish to acknowledge the support of the N</w:t>
      </w:r>
      <w:r>
        <w:t>a</w:t>
      </w:r>
      <w:r>
        <w:t xml:space="preserve">tional eResearch Architecture Taskforce (NeAT) and the Integrated Biological Sciences Steering Committee (IBSSC) Australia. The authors wish to thank Dr Xavier Sirault, Dr. Kai Xu and Mr. Philip Wu for the discussion </w:t>
      </w:r>
      <w:r w:rsidR="00A50707">
        <w:t xml:space="preserve">and assistance </w:t>
      </w:r>
      <w:r w:rsidR="00735A6D">
        <w:t>i</w:t>
      </w:r>
      <w:r>
        <w:t>n the development of the domain ontology and the PODD system.</w:t>
      </w:r>
    </w:p>
    <w:p w:rsidR="0082671F" w:rsidRDefault="009303D9">
      <w:pPr>
        <w:pStyle w:val="Heading5"/>
        <w:spacing w:before="0"/>
      </w:pPr>
      <w:r w:rsidRPr="005B520E">
        <w:t>References</w:t>
      </w:r>
    </w:p>
    <w:p w:rsidR="008E3D97" w:rsidRPr="008E3D97" w:rsidRDefault="006E5DB8" w:rsidP="008E3D97">
      <w:pPr>
        <w:pStyle w:val="references"/>
        <w:numPr>
          <w:ilvl w:val="0"/>
          <w:numId w:val="0"/>
        </w:numPr>
        <w:spacing w:after="0" w:line="240" w:lineRule="exact"/>
        <w:ind w:left="357" w:hanging="357"/>
      </w:pPr>
      <w:r w:rsidRPr="008F76B0">
        <w:fldChar w:fldCharType="begin"/>
      </w:r>
      <w:r w:rsidR="00A740D7" w:rsidRPr="008F76B0">
        <w:instrText xml:space="preserve"> ADDIN EN.REFLIST </w:instrText>
      </w:r>
      <w:r w:rsidRPr="008F76B0">
        <w:fldChar w:fldCharType="separate"/>
      </w:r>
      <w:r w:rsidR="008E3D97" w:rsidRPr="008E3D97">
        <w:t xml:space="preserve">[1]  Gray, J., et al., </w:t>
      </w:r>
      <w:r w:rsidR="008E3D97" w:rsidRPr="008E3D97">
        <w:rPr>
          <w:i/>
        </w:rPr>
        <w:t>Scientific data management in the coming decade.</w:t>
      </w:r>
      <w:r w:rsidR="008E3D97" w:rsidRPr="008E3D97">
        <w:t xml:space="preserve"> ACM SIGMOD Record, 2005. </w:t>
      </w:r>
      <w:r w:rsidR="008E3D97" w:rsidRPr="008E3D97">
        <w:rPr>
          <w:b/>
        </w:rPr>
        <w:t>34</w:t>
      </w:r>
      <w:r w:rsidR="008E3D97" w:rsidRPr="008E3D97">
        <w:t>(4): p. 34-41.</w:t>
      </w:r>
    </w:p>
    <w:p w:rsidR="008E3D97" w:rsidRPr="008E3D97" w:rsidRDefault="008E3D97" w:rsidP="008E3D97">
      <w:pPr>
        <w:pStyle w:val="references"/>
        <w:numPr>
          <w:ilvl w:val="0"/>
          <w:numId w:val="0"/>
        </w:numPr>
        <w:spacing w:after="0" w:line="240" w:lineRule="exact"/>
        <w:ind w:left="357" w:hanging="357"/>
      </w:pPr>
      <w:r w:rsidRPr="008E3D97">
        <w:t xml:space="preserve">[2]  Shah, A.R., et al., </w:t>
      </w:r>
      <w:r w:rsidRPr="008E3D97">
        <w:rPr>
          <w:i/>
        </w:rPr>
        <w:t>Enabling high-throughput data management for systems biology: The Bioinformatics Resource Manager.</w:t>
      </w:r>
      <w:r w:rsidRPr="008E3D97">
        <w:t xml:space="preserve"> Bioinformatics, 2007. </w:t>
      </w:r>
      <w:r w:rsidRPr="008E3D97">
        <w:rPr>
          <w:b/>
        </w:rPr>
        <w:t>23</w:t>
      </w:r>
      <w:r w:rsidRPr="008E3D97">
        <w:t>(7): p. 906-909.</w:t>
      </w:r>
    </w:p>
    <w:p w:rsidR="008E3D97" w:rsidRPr="008E3D97" w:rsidRDefault="008E3D97" w:rsidP="008E3D97">
      <w:pPr>
        <w:pStyle w:val="references"/>
        <w:numPr>
          <w:ilvl w:val="0"/>
          <w:numId w:val="0"/>
        </w:numPr>
        <w:spacing w:after="0" w:line="240" w:lineRule="exact"/>
        <w:ind w:left="357" w:hanging="357"/>
        <w:jc w:val="left"/>
      </w:pPr>
      <w:r w:rsidRPr="008E3D97">
        <w:t xml:space="preserve">[3]  </w:t>
      </w:r>
      <w:r>
        <w:t xml:space="preserve">  </w:t>
      </w:r>
      <w:r w:rsidRPr="008E3D97">
        <w:t xml:space="preserve">Berners-Lee, T., Linked Data, 2007, </w:t>
      </w:r>
      <w:hyperlink r:id="rId22" w:history="1">
        <w:r w:rsidRPr="008E3D97">
          <w:rPr>
            <w:rStyle w:val="Hyperlink"/>
          </w:rPr>
          <w:t>http://www.w3.org/DesignIssues/LinkedData.html</w:t>
        </w:r>
      </w:hyperlink>
      <w:r w:rsidRPr="008E3D97">
        <w:t>.</w:t>
      </w:r>
    </w:p>
    <w:p w:rsidR="008E3D97" w:rsidRPr="008E3D97" w:rsidRDefault="008E3D97" w:rsidP="008E3D97">
      <w:pPr>
        <w:pStyle w:val="references"/>
        <w:numPr>
          <w:ilvl w:val="0"/>
          <w:numId w:val="0"/>
        </w:numPr>
        <w:spacing w:after="0" w:line="240" w:lineRule="exact"/>
        <w:ind w:left="357" w:hanging="357"/>
      </w:pPr>
      <w:r w:rsidRPr="008E3D97">
        <w:t xml:space="preserve">[4]  Auer, S., et al., </w:t>
      </w:r>
      <w:r w:rsidRPr="008E3D97">
        <w:rPr>
          <w:i/>
        </w:rPr>
        <w:t>DBpedia: A Nucleus for a Web of Open Data</w:t>
      </w:r>
      <w:r w:rsidRPr="008E3D97">
        <w:t xml:space="preserve">, in </w:t>
      </w:r>
      <w:r w:rsidRPr="008E3D97">
        <w:rPr>
          <w:i/>
        </w:rPr>
        <w:t>Proceedings of the 6th International Semantic Web Conference (ISWC)</w:t>
      </w:r>
      <w:r w:rsidRPr="008E3D97">
        <w:t>. 2008, Springer. p. 722-735.</w:t>
      </w:r>
    </w:p>
    <w:p w:rsidR="008E3D97" w:rsidRPr="008E3D97" w:rsidRDefault="008E3D97" w:rsidP="008E3D97">
      <w:pPr>
        <w:pStyle w:val="references"/>
        <w:numPr>
          <w:ilvl w:val="0"/>
          <w:numId w:val="0"/>
        </w:numPr>
        <w:spacing w:after="0" w:line="240" w:lineRule="exact"/>
        <w:ind w:left="357" w:hanging="357"/>
      </w:pPr>
      <w:r w:rsidRPr="008E3D97">
        <w:t xml:space="preserve">[5] </w:t>
      </w:r>
      <w:r>
        <w:t xml:space="preserve"> </w:t>
      </w:r>
      <w:r w:rsidRPr="008E3D97">
        <w:t xml:space="preserve">Ruttenberg, A., et al., </w:t>
      </w:r>
      <w:r w:rsidRPr="008E3D97">
        <w:rPr>
          <w:i/>
        </w:rPr>
        <w:t>Life sciences on the Semantic Web: the Neurocommons and beyond.</w:t>
      </w:r>
      <w:r w:rsidRPr="008E3D97">
        <w:t xml:space="preserve"> Briefings in Bioinformatics, 2009. </w:t>
      </w:r>
      <w:r w:rsidRPr="008E3D97">
        <w:rPr>
          <w:b/>
        </w:rPr>
        <w:t>10</w:t>
      </w:r>
      <w:r w:rsidRPr="008E3D97">
        <w:t>(2): p. 193-204.</w:t>
      </w:r>
    </w:p>
    <w:p w:rsidR="008E3D97" w:rsidRPr="008E3D97" w:rsidRDefault="008E3D97" w:rsidP="008E3D97">
      <w:pPr>
        <w:pStyle w:val="references"/>
        <w:numPr>
          <w:ilvl w:val="0"/>
          <w:numId w:val="0"/>
        </w:numPr>
        <w:spacing w:after="0" w:line="240" w:lineRule="exact"/>
        <w:ind w:left="357" w:hanging="357"/>
      </w:pPr>
      <w:r w:rsidRPr="008E3D97">
        <w:t xml:space="preserve">[6] </w:t>
      </w:r>
      <w:r>
        <w:t xml:space="preserve"> </w:t>
      </w:r>
      <w:r w:rsidRPr="008E3D97">
        <w:t xml:space="preserve">Smith, B., et al., </w:t>
      </w:r>
      <w:r w:rsidRPr="008E3D97">
        <w:rPr>
          <w:i/>
        </w:rPr>
        <w:t>The OBO Foundry: coordinated evolution of ontologies to support biomedical data integration.</w:t>
      </w:r>
      <w:r w:rsidRPr="008E3D97">
        <w:t xml:space="preserve"> Nature Biotechnology, 2007. </w:t>
      </w:r>
      <w:r w:rsidRPr="008E3D97">
        <w:rPr>
          <w:b/>
        </w:rPr>
        <w:t>25</w:t>
      </w:r>
      <w:r w:rsidRPr="008E3D97">
        <w:t>: p. 1251-1255.</w:t>
      </w:r>
    </w:p>
    <w:p w:rsidR="008E3D97" w:rsidRPr="008E3D97" w:rsidRDefault="008E3D97" w:rsidP="008E3D97">
      <w:pPr>
        <w:pStyle w:val="references"/>
        <w:numPr>
          <w:ilvl w:val="0"/>
          <w:numId w:val="0"/>
        </w:numPr>
        <w:spacing w:after="0" w:line="240" w:lineRule="exact"/>
        <w:ind w:left="357" w:hanging="357"/>
      </w:pPr>
      <w:r w:rsidRPr="008E3D97">
        <w:t xml:space="preserve">[7]  Ashburner, M., et al., </w:t>
      </w:r>
      <w:r w:rsidRPr="008E3D97">
        <w:rPr>
          <w:i/>
        </w:rPr>
        <w:t>Gene Ontology: tool for the unification of biology.</w:t>
      </w:r>
      <w:r w:rsidRPr="008E3D97">
        <w:t xml:space="preserve"> Nature Genetics, 2000. </w:t>
      </w:r>
      <w:r w:rsidRPr="008E3D97">
        <w:rPr>
          <w:b/>
        </w:rPr>
        <w:t>25</w:t>
      </w:r>
      <w:r w:rsidRPr="008E3D97">
        <w:t>: p. 25-29.</w:t>
      </w:r>
    </w:p>
    <w:p w:rsidR="008E3D97" w:rsidRPr="008E3D97" w:rsidRDefault="008E3D97" w:rsidP="008E3D97">
      <w:pPr>
        <w:pStyle w:val="references"/>
        <w:numPr>
          <w:ilvl w:val="0"/>
          <w:numId w:val="0"/>
        </w:numPr>
        <w:spacing w:after="0" w:line="240" w:lineRule="exact"/>
        <w:ind w:left="357" w:hanging="357"/>
      </w:pPr>
      <w:r w:rsidRPr="008E3D97">
        <w:t xml:space="preserve">[8]  Bizer, C., T. Heath, and T. Berners-Lee, </w:t>
      </w:r>
      <w:r w:rsidRPr="008E3D97">
        <w:rPr>
          <w:i/>
        </w:rPr>
        <w:t>Linked Data - The Story So Far.</w:t>
      </w:r>
      <w:r w:rsidRPr="008E3D97">
        <w:t xml:space="preserve"> International Journal on Semantic Web and Information Systems (IJSWIS), 2009. </w:t>
      </w:r>
      <w:r w:rsidRPr="008E3D97">
        <w:rPr>
          <w:b/>
        </w:rPr>
        <w:t>5</w:t>
      </w:r>
      <w:r w:rsidRPr="008E3D97">
        <w:t>(3): p. 1-22.</w:t>
      </w:r>
    </w:p>
    <w:p w:rsidR="008E3D97" w:rsidRPr="008E3D97" w:rsidRDefault="008E3D97" w:rsidP="008E3D97">
      <w:pPr>
        <w:pStyle w:val="references"/>
        <w:numPr>
          <w:ilvl w:val="0"/>
          <w:numId w:val="0"/>
        </w:numPr>
        <w:spacing w:after="0" w:line="240" w:lineRule="exact"/>
        <w:ind w:left="357" w:hanging="357"/>
      </w:pPr>
      <w:r w:rsidRPr="008E3D97">
        <w:t xml:space="preserve">[9]  Li, Y.-F., et al., </w:t>
      </w:r>
      <w:r w:rsidRPr="008E3D97">
        <w:rPr>
          <w:i/>
        </w:rPr>
        <w:t>PODD: An Ontology-driven Data Repository for Collaborative Phenomics Research</w:t>
      </w:r>
      <w:r w:rsidRPr="008E3D97">
        <w:t xml:space="preserve">, in </w:t>
      </w:r>
      <w:r w:rsidRPr="008E3D97">
        <w:rPr>
          <w:i/>
        </w:rPr>
        <w:t>Proceedings of 12th International Conference on Asian Digital Libraries (ICADL 2010)</w:t>
      </w:r>
      <w:r w:rsidRPr="008E3D97">
        <w:t>. 2010, Spring Verlag: Gold Coast, Australia. p. 179-188.</w:t>
      </w:r>
    </w:p>
    <w:p w:rsidR="008E3D97" w:rsidRPr="008E3D97" w:rsidRDefault="008E3D97" w:rsidP="008E3D97">
      <w:pPr>
        <w:pStyle w:val="references"/>
        <w:numPr>
          <w:ilvl w:val="0"/>
          <w:numId w:val="0"/>
        </w:numPr>
        <w:spacing w:after="0" w:line="240" w:lineRule="exact"/>
        <w:ind w:left="357" w:hanging="357"/>
      </w:pPr>
      <w:r w:rsidRPr="008E3D97">
        <w:lastRenderedPageBreak/>
        <w:t xml:space="preserve">[10]  Hoschek, W., et al., </w:t>
      </w:r>
      <w:r w:rsidRPr="008E3D97">
        <w:rPr>
          <w:i/>
        </w:rPr>
        <w:t>Data Management in an International Data Grid Project</w:t>
      </w:r>
      <w:r w:rsidRPr="008E3D97">
        <w:t xml:space="preserve">, in </w:t>
      </w:r>
      <w:r w:rsidRPr="008E3D97">
        <w:rPr>
          <w:i/>
        </w:rPr>
        <w:t>Proceedings of the First IEEE/ACM International Workshop on Grid Computing</w:t>
      </w:r>
      <w:r w:rsidRPr="008E3D97">
        <w:t>. 2000, Springer-Verlag.</w:t>
      </w:r>
    </w:p>
    <w:p w:rsidR="008E3D97" w:rsidRPr="008E3D97" w:rsidRDefault="008E3D97" w:rsidP="008E3D97">
      <w:pPr>
        <w:pStyle w:val="references"/>
        <w:numPr>
          <w:ilvl w:val="0"/>
          <w:numId w:val="0"/>
        </w:numPr>
        <w:spacing w:after="0" w:line="240" w:lineRule="exact"/>
        <w:ind w:left="357" w:hanging="357"/>
      </w:pPr>
      <w:r w:rsidRPr="008E3D97">
        <w:t xml:space="preserve">[11] Sayers, E., et al., </w:t>
      </w:r>
      <w:r w:rsidRPr="008E3D97">
        <w:rPr>
          <w:i/>
        </w:rPr>
        <w:t>Database resources of the National Center for Biotechnology Information.</w:t>
      </w:r>
      <w:r w:rsidRPr="008E3D97">
        <w:t xml:space="preserve"> Nucleic acids research, 2009. </w:t>
      </w:r>
      <w:r w:rsidRPr="008E3D97">
        <w:rPr>
          <w:b/>
        </w:rPr>
        <w:t>37</w:t>
      </w:r>
      <w:r w:rsidRPr="008E3D97">
        <w:t>(Database issue): p. D5-15.</w:t>
      </w:r>
    </w:p>
    <w:p w:rsidR="008E3D97" w:rsidRPr="008E3D97" w:rsidRDefault="008E3D97" w:rsidP="008E3D97">
      <w:pPr>
        <w:pStyle w:val="references"/>
        <w:numPr>
          <w:ilvl w:val="0"/>
          <w:numId w:val="0"/>
        </w:numPr>
        <w:spacing w:after="0" w:line="240" w:lineRule="exact"/>
        <w:ind w:left="357" w:hanging="357"/>
      </w:pPr>
      <w:r w:rsidRPr="008E3D97">
        <w:t xml:space="preserve">[12] Wu, C.H., et al., </w:t>
      </w:r>
      <w:r w:rsidRPr="008E3D97">
        <w:rPr>
          <w:i/>
        </w:rPr>
        <w:t>The Universal Protein Resource (UniProt): an expanding universe of protein information.</w:t>
      </w:r>
      <w:r w:rsidRPr="008E3D97">
        <w:t xml:space="preserve"> Nucleic Acids Res, 2006. </w:t>
      </w:r>
      <w:r w:rsidRPr="008E3D97">
        <w:rPr>
          <w:b/>
        </w:rPr>
        <w:t>34</w:t>
      </w:r>
      <w:r w:rsidRPr="008E3D97">
        <w:t>(Database issue): p. 187-91.</w:t>
      </w:r>
    </w:p>
    <w:p w:rsidR="008E3D97" w:rsidRPr="008E3D97" w:rsidRDefault="008E3D97" w:rsidP="008E3D97">
      <w:pPr>
        <w:pStyle w:val="references"/>
        <w:numPr>
          <w:ilvl w:val="0"/>
          <w:numId w:val="0"/>
        </w:numPr>
        <w:spacing w:after="0" w:line="240" w:lineRule="exact"/>
        <w:ind w:left="357" w:hanging="357"/>
      </w:pPr>
      <w:r w:rsidRPr="008E3D97">
        <w:t xml:space="preserve">[13] Wang, F., et al., </w:t>
      </w:r>
      <w:r w:rsidRPr="008E3D97">
        <w:rPr>
          <w:i/>
        </w:rPr>
        <w:t>SciPort: an adaptable scientific data integration platform for collaborative scientific research</w:t>
      </w:r>
      <w:r w:rsidRPr="008E3D97">
        <w:t xml:space="preserve">, in </w:t>
      </w:r>
      <w:r w:rsidRPr="008E3D97">
        <w:rPr>
          <w:i/>
        </w:rPr>
        <w:t>Proceedings of the 33rd international conference on Very large data bases</w:t>
      </w:r>
      <w:r w:rsidRPr="008E3D97">
        <w:t>. 2007, VLDB Endowment: Vienna, Austria.</w:t>
      </w:r>
    </w:p>
    <w:p w:rsidR="008E3D97" w:rsidRPr="008E3D97" w:rsidRDefault="008E3D97" w:rsidP="008E3D97">
      <w:pPr>
        <w:pStyle w:val="references"/>
        <w:numPr>
          <w:ilvl w:val="0"/>
          <w:numId w:val="0"/>
        </w:numPr>
        <w:spacing w:after="0" w:line="240" w:lineRule="exact"/>
        <w:ind w:left="357" w:hanging="357"/>
      </w:pPr>
      <w:r w:rsidRPr="008E3D97">
        <w:t xml:space="preserve">[14]  Baru, C., et al., </w:t>
      </w:r>
      <w:r w:rsidRPr="008E3D97">
        <w:rPr>
          <w:i/>
        </w:rPr>
        <w:t>The SDSC storage resource broker</w:t>
      </w:r>
      <w:r w:rsidRPr="008E3D97">
        <w:t xml:space="preserve">, in </w:t>
      </w:r>
      <w:r w:rsidRPr="008E3D97">
        <w:rPr>
          <w:i/>
        </w:rPr>
        <w:t>Proceedings of the 1998 conference of the Centre for Advanced Studies on Collaborative research</w:t>
      </w:r>
      <w:r w:rsidRPr="008E3D97">
        <w:t>. 1998, IBM Press: Toronto, Ontario, Canada.</w:t>
      </w:r>
    </w:p>
    <w:p w:rsidR="008E3D97" w:rsidRPr="008E3D97" w:rsidRDefault="008E3D97" w:rsidP="008E3D97">
      <w:pPr>
        <w:pStyle w:val="references"/>
        <w:numPr>
          <w:ilvl w:val="0"/>
          <w:numId w:val="0"/>
        </w:numPr>
        <w:spacing w:after="0" w:line="240" w:lineRule="exact"/>
        <w:ind w:left="357" w:hanging="357"/>
      </w:pPr>
      <w:r w:rsidRPr="008E3D97">
        <w:t xml:space="preserve">[15]  Krauter, K., R. Buyya, and M. Maheswaran, </w:t>
      </w:r>
      <w:r w:rsidRPr="008E3D97">
        <w:rPr>
          <w:i/>
        </w:rPr>
        <w:t>A taxonomy and survey of grid resource management systems for distributed computing.</w:t>
      </w:r>
      <w:r w:rsidRPr="008E3D97">
        <w:t xml:space="preserve"> Softw. Pract. Exper., 2002. </w:t>
      </w:r>
      <w:r w:rsidRPr="008E3D97">
        <w:rPr>
          <w:b/>
        </w:rPr>
        <w:t>32</w:t>
      </w:r>
      <w:r w:rsidRPr="008E3D97">
        <w:t>(2): p. 135-164.</w:t>
      </w:r>
    </w:p>
    <w:p w:rsidR="008E3D97" w:rsidRPr="008E3D97" w:rsidRDefault="008E3D97" w:rsidP="008E3D97">
      <w:pPr>
        <w:pStyle w:val="references"/>
        <w:numPr>
          <w:ilvl w:val="0"/>
          <w:numId w:val="0"/>
        </w:numPr>
        <w:spacing w:after="0" w:line="240" w:lineRule="exact"/>
        <w:ind w:left="357" w:hanging="357"/>
      </w:pPr>
      <w:r w:rsidRPr="008E3D97">
        <w:t xml:space="preserve">[16] Corcho, O., et al., </w:t>
      </w:r>
      <w:r w:rsidRPr="008E3D97">
        <w:rPr>
          <w:i/>
        </w:rPr>
        <w:t>An overview of S-OGSA: A Reference Semantic Grid Architecture.</w:t>
      </w:r>
      <w:r w:rsidRPr="008E3D97">
        <w:t xml:space="preserve"> Web Semantics: Science, Services and Agents on the World Wide Web, 2006. </w:t>
      </w:r>
      <w:r w:rsidRPr="008E3D97">
        <w:rPr>
          <w:b/>
        </w:rPr>
        <w:t>4</w:t>
      </w:r>
      <w:r w:rsidRPr="008E3D97">
        <w:t>(2): p. 102-115.</w:t>
      </w:r>
    </w:p>
    <w:p w:rsidR="008E3D97" w:rsidRPr="008E3D97" w:rsidRDefault="008E3D97" w:rsidP="008E3D97">
      <w:pPr>
        <w:pStyle w:val="references"/>
        <w:numPr>
          <w:ilvl w:val="0"/>
          <w:numId w:val="0"/>
        </w:numPr>
        <w:spacing w:after="0" w:line="240" w:lineRule="exact"/>
        <w:ind w:left="357" w:hanging="357"/>
      </w:pPr>
      <w:r w:rsidRPr="008E3D97">
        <w:t>[17]</w:t>
      </w:r>
      <w:r>
        <w:t xml:space="preserve"> </w:t>
      </w:r>
      <w:r w:rsidRPr="008E3D97">
        <w:t xml:space="preserve"> Krafft, D.B., et al., </w:t>
      </w:r>
      <w:r w:rsidRPr="008E3D97">
        <w:rPr>
          <w:i/>
        </w:rPr>
        <w:t>VIVO: Enabling National Networking of Scientists</w:t>
      </w:r>
      <w:r w:rsidRPr="008E3D97">
        <w:t xml:space="preserve">, in </w:t>
      </w:r>
      <w:r w:rsidRPr="008E3D97">
        <w:rPr>
          <w:i/>
        </w:rPr>
        <w:t>Web Science Conference 2010 (WebSci'10)</w:t>
      </w:r>
      <w:r w:rsidRPr="008E3D97">
        <w:t>. 2010: Raleigh, NC, USA.</w:t>
      </w:r>
    </w:p>
    <w:p w:rsidR="008E3D97" w:rsidRPr="008E3D97" w:rsidRDefault="008E3D97" w:rsidP="008E3D97">
      <w:pPr>
        <w:pStyle w:val="references"/>
        <w:numPr>
          <w:ilvl w:val="0"/>
          <w:numId w:val="0"/>
        </w:numPr>
        <w:spacing w:after="0" w:line="240" w:lineRule="exact"/>
        <w:ind w:left="357" w:hanging="357"/>
      </w:pPr>
      <w:r w:rsidRPr="008E3D97">
        <w:t xml:space="preserve">[18]  Sufi, S. and B. Mathews, CCLRC Scientific Metadata Model: Version 2, 2004, </w:t>
      </w:r>
      <w:hyperlink r:id="rId23" w:history="1">
        <w:r w:rsidRPr="008E3D97">
          <w:rPr>
            <w:rStyle w:val="Hyperlink"/>
          </w:rPr>
          <w:t>http://epubs.cclrc.ac.uk/bitstream/485/</w:t>
        </w:r>
      </w:hyperlink>
      <w:r w:rsidRPr="008E3D97">
        <w:t>.</w:t>
      </w:r>
    </w:p>
    <w:p w:rsidR="008E3D97" w:rsidRPr="008E3D97" w:rsidRDefault="008E3D97" w:rsidP="008E3D97">
      <w:pPr>
        <w:pStyle w:val="references"/>
        <w:numPr>
          <w:ilvl w:val="0"/>
          <w:numId w:val="0"/>
        </w:numPr>
        <w:spacing w:after="0" w:line="240" w:lineRule="exact"/>
        <w:ind w:left="357" w:hanging="357"/>
      </w:pPr>
      <w:r w:rsidRPr="008E3D97">
        <w:t xml:space="preserve">[19]  Soldatova, L. and R. King, </w:t>
      </w:r>
      <w:r w:rsidRPr="008E3D97">
        <w:rPr>
          <w:i/>
        </w:rPr>
        <w:t>An ontology of scientific experiments.</w:t>
      </w:r>
      <w:r w:rsidRPr="008E3D97">
        <w:t xml:space="preserve"> Journal of the Royal Society, Interface / the Royal Society, 2006. </w:t>
      </w:r>
      <w:r w:rsidRPr="008E3D97">
        <w:rPr>
          <w:b/>
        </w:rPr>
        <w:t>3</w:t>
      </w:r>
      <w:r w:rsidRPr="008E3D97">
        <w:t>(11): p. 795-803.</w:t>
      </w:r>
    </w:p>
    <w:p w:rsidR="008E3D97" w:rsidRPr="008E3D97" w:rsidRDefault="008E3D97" w:rsidP="008E3D97">
      <w:pPr>
        <w:pStyle w:val="references"/>
        <w:numPr>
          <w:ilvl w:val="0"/>
          <w:numId w:val="0"/>
        </w:numPr>
        <w:spacing w:after="0" w:line="240" w:lineRule="exact"/>
        <w:ind w:left="357" w:hanging="357"/>
      </w:pPr>
      <w:r w:rsidRPr="008E3D97">
        <w:t xml:space="preserve">[20] Brazma, A., et al., </w:t>
      </w:r>
      <w:r w:rsidRPr="008E3D97">
        <w:rPr>
          <w:i/>
        </w:rPr>
        <w:t>Minimum information about a microarray experiment (MIAME)-toward standards for microarray data.</w:t>
      </w:r>
      <w:r w:rsidRPr="008E3D97">
        <w:t xml:space="preserve"> Nature genetics, 2001. </w:t>
      </w:r>
      <w:r w:rsidRPr="008E3D97">
        <w:rPr>
          <w:b/>
        </w:rPr>
        <w:t>29</w:t>
      </w:r>
      <w:r w:rsidRPr="008E3D97">
        <w:t>(4): p. 365-371.</w:t>
      </w:r>
    </w:p>
    <w:p w:rsidR="008E3D97" w:rsidRPr="008E3D97" w:rsidRDefault="008E3D97" w:rsidP="008E3D97">
      <w:pPr>
        <w:pStyle w:val="references"/>
        <w:numPr>
          <w:ilvl w:val="0"/>
          <w:numId w:val="0"/>
        </w:numPr>
        <w:spacing w:after="0" w:line="240" w:lineRule="exact"/>
        <w:ind w:left="357" w:hanging="357"/>
      </w:pPr>
      <w:r w:rsidRPr="008E3D97">
        <w:t xml:space="preserve">[21] Jones, A.R., et al., </w:t>
      </w:r>
      <w:r w:rsidRPr="008E3D97">
        <w:rPr>
          <w:i/>
        </w:rPr>
        <w:t>The Functional Genomics Experiment model (FuGE): an Extensible Framework for Standards in Functional Genomics.</w:t>
      </w:r>
      <w:r w:rsidRPr="008E3D97">
        <w:t xml:space="preserve"> Nature Biotechnology, 2007. </w:t>
      </w:r>
      <w:r w:rsidRPr="008E3D97">
        <w:rPr>
          <w:b/>
        </w:rPr>
        <w:t>25</w:t>
      </w:r>
      <w:r w:rsidRPr="008E3D97">
        <w:t>(10): p. 1127-1133.</w:t>
      </w:r>
    </w:p>
    <w:p w:rsidR="008E3D97" w:rsidRPr="008E3D97" w:rsidRDefault="008E3D97" w:rsidP="008E3D97">
      <w:pPr>
        <w:pStyle w:val="references"/>
        <w:numPr>
          <w:ilvl w:val="0"/>
          <w:numId w:val="0"/>
        </w:numPr>
        <w:spacing w:after="0" w:line="240" w:lineRule="exact"/>
        <w:ind w:left="357" w:hanging="357"/>
      </w:pPr>
      <w:r w:rsidRPr="008E3D97">
        <w:t xml:space="preserve">[22]  Horrocks, I., P.F. Patel-Schneider, and F. van Harmelen, </w:t>
      </w:r>
      <w:r w:rsidRPr="008E3D97">
        <w:rPr>
          <w:i/>
        </w:rPr>
        <w:t>From SHIQ and RDF to OWL: the making of a Web Ontology Language.</w:t>
      </w:r>
      <w:r w:rsidRPr="008E3D97">
        <w:t xml:space="preserve"> </w:t>
      </w:r>
      <w:r w:rsidR="00CA2E0A">
        <w:t xml:space="preserve">Journal of </w:t>
      </w:r>
      <w:r w:rsidRPr="008E3D97">
        <w:t xml:space="preserve">Web Semantics: Science, Services and Agents on the World Wide Web, 2003. </w:t>
      </w:r>
      <w:r w:rsidRPr="008E3D97">
        <w:rPr>
          <w:b/>
        </w:rPr>
        <w:t>1</w:t>
      </w:r>
      <w:r w:rsidRPr="008E3D97">
        <w:t>(1): p. 7-26.</w:t>
      </w:r>
    </w:p>
    <w:p w:rsidR="008E3D97" w:rsidRPr="008E3D97" w:rsidRDefault="008E3D97" w:rsidP="008E3D97">
      <w:pPr>
        <w:pStyle w:val="references"/>
        <w:numPr>
          <w:ilvl w:val="0"/>
          <w:numId w:val="0"/>
        </w:numPr>
        <w:spacing w:after="0" w:line="240" w:lineRule="exact"/>
        <w:ind w:left="357" w:hanging="357"/>
      </w:pPr>
      <w:r w:rsidRPr="008E3D97">
        <w:t xml:space="preserve">[23]  Prud'hommeaux, E. and A. Seaborne, SPARQL Query Language for RDF, 2008, </w:t>
      </w:r>
      <w:hyperlink r:id="rId24" w:history="1">
        <w:r w:rsidRPr="008E3D97">
          <w:rPr>
            <w:rStyle w:val="Hyperlink"/>
          </w:rPr>
          <w:t>http://www.w3.org/TR/rdf-sparql-query/</w:t>
        </w:r>
      </w:hyperlink>
      <w:r w:rsidRPr="008E3D97">
        <w:t>.</w:t>
      </w:r>
    </w:p>
    <w:p w:rsidR="008E3D97" w:rsidRPr="008E3D97" w:rsidRDefault="008E3D97" w:rsidP="008E3D97">
      <w:pPr>
        <w:pStyle w:val="references"/>
        <w:numPr>
          <w:ilvl w:val="0"/>
          <w:numId w:val="0"/>
        </w:numPr>
        <w:spacing w:after="0" w:line="240" w:lineRule="exact"/>
        <w:ind w:left="357" w:hanging="357"/>
      </w:pPr>
      <w:r w:rsidRPr="008E3D97">
        <w:t xml:space="preserve">[24] Avraham, S., et al., </w:t>
      </w:r>
      <w:r w:rsidRPr="008E3D97">
        <w:rPr>
          <w:i/>
        </w:rPr>
        <w:t>The Plant Ontology Database: a community resource for plant structure and developmental stages controlled vocabulary and annotations.</w:t>
      </w:r>
      <w:r w:rsidRPr="008E3D97">
        <w:t xml:space="preserve"> Nucl. Acids Res., 2008. </w:t>
      </w:r>
      <w:r w:rsidRPr="008E3D97">
        <w:rPr>
          <w:b/>
        </w:rPr>
        <w:t>36</w:t>
      </w:r>
      <w:r w:rsidRPr="008E3D97">
        <w:t>(suppl_1): p. D449-454.</w:t>
      </w:r>
    </w:p>
    <w:p w:rsidR="008E3D97" w:rsidRPr="008E3D97" w:rsidRDefault="008E3D97" w:rsidP="008E3D97">
      <w:pPr>
        <w:pStyle w:val="references"/>
        <w:numPr>
          <w:ilvl w:val="0"/>
          <w:numId w:val="0"/>
        </w:numPr>
        <w:spacing w:after="0" w:line="240" w:lineRule="exact"/>
        <w:ind w:left="357" w:hanging="357"/>
      </w:pPr>
      <w:r w:rsidRPr="008E3D97">
        <w:t xml:space="preserve">[25]  Schmidt, M., et al., </w:t>
      </w:r>
      <w:r w:rsidRPr="008E3D97">
        <w:rPr>
          <w:i/>
        </w:rPr>
        <w:t>SP2Bench: A SPARQL Performance Benchmark</w:t>
      </w:r>
      <w:r w:rsidRPr="008E3D97">
        <w:t xml:space="preserve">, in </w:t>
      </w:r>
      <w:r w:rsidRPr="008E3D97">
        <w:rPr>
          <w:i/>
        </w:rPr>
        <w:t>25th International Conference on Data Engineering (ICDE'09)</w:t>
      </w:r>
      <w:r w:rsidRPr="008E3D97">
        <w:t>. 2009, IEEE: Shanghai, China.</w:t>
      </w:r>
    </w:p>
    <w:p w:rsidR="009303D9" w:rsidRDefault="008E3D97" w:rsidP="003F19A2">
      <w:pPr>
        <w:pStyle w:val="references"/>
        <w:numPr>
          <w:ilvl w:val="0"/>
          <w:numId w:val="0"/>
        </w:numPr>
        <w:spacing w:after="0" w:line="240" w:lineRule="exact"/>
        <w:ind w:left="357" w:hanging="357"/>
      </w:pPr>
      <w:r w:rsidRPr="008E3D97">
        <w:t xml:space="preserve">[26] Bizer, C. and A. Schultz, </w:t>
      </w:r>
      <w:r w:rsidRPr="008E3D97">
        <w:rPr>
          <w:i/>
        </w:rPr>
        <w:t>The Berlin SPARQL Benchmark.</w:t>
      </w:r>
      <w:r w:rsidRPr="008E3D97">
        <w:t xml:space="preserve"> International Journal on Semantic Web and Information Systems (IJSWIS), 2010(Special Issue on Scalability and Performance of Semantic Web Systems).</w:t>
      </w:r>
      <w:r w:rsidR="006E5DB8" w:rsidRPr="008F76B0">
        <w:fldChar w:fldCharType="end"/>
      </w:r>
    </w:p>
    <w:sectPr w:rsidR="009303D9" w:rsidSect="007C192F">
      <w:type w:val="continuous"/>
      <w:pgSz w:w="12240" w:h="15840" w:code="1"/>
      <w:pgMar w:top="1080" w:right="893" w:bottom="1440" w:left="893"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0990" w:rsidRDefault="002A0990" w:rsidP="009B47E1">
      <w:r>
        <w:separator/>
      </w:r>
    </w:p>
  </w:endnote>
  <w:endnote w:type="continuationSeparator" w:id="0">
    <w:p w:rsidR="002A0990" w:rsidRDefault="002A0990" w:rsidP="009B47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0990" w:rsidRDefault="002A0990" w:rsidP="009B47E1">
      <w:r>
        <w:separator/>
      </w:r>
    </w:p>
  </w:footnote>
  <w:footnote w:type="continuationSeparator" w:id="0">
    <w:p w:rsidR="002A0990" w:rsidRDefault="002A0990" w:rsidP="009B47E1">
      <w:r>
        <w:continuationSeparator/>
      </w:r>
    </w:p>
  </w:footnote>
  <w:footnote w:id="1">
    <w:p w:rsidR="00C57C5A" w:rsidRDefault="00C57C5A">
      <w:pPr>
        <w:pStyle w:val="FootnoteText"/>
      </w:pPr>
      <w:r>
        <w:rPr>
          <w:rStyle w:val="FootnoteReference"/>
        </w:rPr>
        <w:footnoteRef/>
      </w:r>
      <w:r>
        <w:t xml:space="preserve"> </w:t>
      </w:r>
      <w:hyperlink r:id="rId1" w:history="1">
        <w:r w:rsidRPr="002E3BF8">
          <w:rPr>
            <w:rStyle w:val="Hyperlink"/>
            <w:sz w:val="16"/>
          </w:rPr>
          <w:t>http://www.fedora-commons.org/</w:t>
        </w:r>
      </w:hyperlink>
    </w:p>
  </w:footnote>
  <w:footnote w:id="2">
    <w:p w:rsidR="00C57C5A" w:rsidRDefault="00C57C5A" w:rsidP="002B53C3">
      <w:pPr>
        <w:pStyle w:val="FootnoteText"/>
      </w:pPr>
      <w:r>
        <w:rPr>
          <w:rStyle w:val="FootnoteReference"/>
        </w:rPr>
        <w:footnoteRef/>
      </w:r>
      <w:r>
        <w:t xml:space="preserve"> </w:t>
      </w:r>
      <w:hyperlink r:id="rId2" w:history="1">
        <w:r w:rsidRPr="00533861">
          <w:rPr>
            <w:rStyle w:val="Hyperlink"/>
            <w:sz w:val="16"/>
          </w:rPr>
          <w:t>http://www.mulgara.org/</w:t>
        </w:r>
      </w:hyperlink>
    </w:p>
  </w:footnote>
  <w:footnote w:id="3">
    <w:p w:rsidR="00C57C5A" w:rsidRDefault="00C57C5A">
      <w:pPr>
        <w:pStyle w:val="FootnoteText"/>
      </w:pPr>
      <w:r>
        <w:rPr>
          <w:rStyle w:val="FootnoteReference"/>
        </w:rPr>
        <w:footnoteRef/>
      </w:r>
      <w:r>
        <w:t xml:space="preserve"> </w:t>
      </w:r>
      <w:hyperlink r:id="rId3" w:history="1">
        <w:r w:rsidRPr="00A66DDB">
          <w:rPr>
            <w:rStyle w:val="Hyperlink"/>
            <w:sz w:val="16"/>
          </w:rPr>
          <w:t>http://nsdl.org/</w:t>
        </w:r>
      </w:hyperlink>
    </w:p>
  </w:footnote>
  <w:footnote w:id="4">
    <w:p w:rsidR="00C57C5A" w:rsidRDefault="00C57C5A">
      <w:pPr>
        <w:pStyle w:val="FootnoteText"/>
      </w:pPr>
      <w:r>
        <w:rPr>
          <w:rStyle w:val="FootnoteReference"/>
        </w:rPr>
        <w:footnoteRef/>
      </w:r>
      <w:r>
        <w:t xml:space="preserve"> </w:t>
      </w:r>
      <w:hyperlink r:id="rId4" w:history="1">
        <w:r w:rsidRPr="005171F2">
          <w:rPr>
            <w:rStyle w:val="Hyperlink"/>
            <w:sz w:val="16"/>
          </w:rPr>
          <w:t>http://www.plosone.org/</w:t>
        </w:r>
      </w:hyperlink>
    </w:p>
  </w:footnote>
  <w:footnote w:id="5">
    <w:p w:rsidR="00C57C5A" w:rsidRDefault="00C57C5A" w:rsidP="0043125A">
      <w:pPr>
        <w:pStyle w:val="FootnoteText"/>
      </w:pPr>
      <w:r>
        <w:rPr>
          <w:rStyle w:val="FootnoteReference"/>
        </w:rPr>
        <w:footnoteRef/>
      </w:r>
      <w:r>
        <w:t xml:space="preserve"> </w:t>
      </w:r>
      <w:hyperlink r:id="rId5" w:history="1">
        <w:r w:rsidRPr="00DF4F1F">
          <w:rPr>
            <w:rStyle w:val="Hyperlink"/>
            <w:sz w:val="16"/>
          </w:rPr>
          <w:t>http://fez.library.uq.edu.au/</w:t>
        </w:r>
      </w:hyperlink>
    </w:p>
  </w:footnote>
  <w:footnote w:id="6">
    <w:p w:rsidR="00C57C5A" w:rsidRDefault="00C57C5A">
      <w:pPr>
        <w:pStyle w:val="FootnoteText"/>
      </w:pPr>
      <w:r>
        <w:rPr>
          <w:rStyle w:val="FootnoteReference"/>
        </w:rPr>
        <w:footnoteRef/>
      </w:r>
      <w:r>
        <w:t xml:space="preserve"> </w:t>
      </w:r>
      <w:hyperlink r:id="rId6" w:history="1">
        <w:r w:rsidRPr="004F7EC1">
          <w:rPr>
            <w:rStyle w:val="Hyperlink"/>
            <w:sz w:val="16"/>
          </w:rPr>
          <w:t>http://jackrabbit.apache.org/</w:t>
        </w:r>
      </w:hyperlink>
    </w:p>
  </w:footnote>
  <w:footnote w:id="7">
    <w:p w:rsidR="00C57C5A" w:rsidRDefault="00C57C5A">
      <w:pPr>
        <w:pStyle w:val="FootnoteText"/>
      </w:pPr>
      <w:r>
        <w:rPr>
          <w:rStyle w:val="FootnoteReference"/>
        </w:rPr>
        <w:footnoteRef/>
      </w:r>
      <w:r>
        <w:t xml:space="preserve"> </w:t>
      </w:r>
      <w:hyperlink r:id="rId7" w:history="1">
        <w:r w:rsidRPr="004F7EC1">
          <w:rPr>
            <w:rStyle w:val="Hyperlink"/>
            <w:sz w:val="16"/>
          </w:rPr>
          <w:t>http://jcp.org/en/jsr/detail?id=283</w:t>
        </w:r>
      </w:hyperlink>
    </w:p>
  </w:footnote>
  <w:footnote w:id="8">
    <w:p w:rsidR="00C57C5A" w:rsidRDefault="00C57C5A">
      <w:pPr>
        <w:pStyle w:val="FootnoteText"/>
      </w:pPr>
      <w:r>
        <w:rPr>
          <w:rStyle w:val="FootnoteReference"/>
        </w:rPr>
        <w:footnoteRef/>
      </w:r>
      <w:r>
        <w:t xml:space="preserve"> </w:t>
      </w:r>
      <w:hyperlink r:id="rId8" w:history="1">
        <w:r w:rsidRPr="00DF4F1F">
          <w:rPr>
            <w:rStyle w:val="Hyperlink"/>
            <w:sz w:val="16"/>
          </w:rPr>
          <w:t>http://www.biodiversitylibrary.org/</w:t>
        </w:r>
      </w:hyperlink>
    </w:p>
  </w:footnote>
  <w:footnote w:id="9">
    <w:p w:rsidR="00C57C5A" w:rsidRDefault="00C57C5A">
      <w:pPr>
        <w:pStyle w:val="FootnoteText"/>
      </w:pPr>
      <w:r>
        <w:rPr>
          <w:rStyle w:val="FootnoteReference"/>
        </w:rPr>
        <w:footnoteRef/>
      </w:r>
      <w:r>
        <w:t xml:space="preserve"> </w:t>
      </w:r>
      <w:hyperlink r:id="rId9" w:history="1">
        <w:r w:rsidRPr="00527010">
          <w:rPr>
            <w:rStyle w:val="Hyperlink"/>
            <w:sz w:val="16"/>
          </w:rPr>
          <w:t>http://www.globus.org/</w:t>
        </w:r>
      </w:hyperlink>
    </w:p>
  </w:footnote>
  <w:footnote w:id="10">
    <w:p w:rsidR="00C57C5A" w:rsidRDefault="00C57C5A">
      <w:pPr>
        <w:pStyle w:val="FootnoteText"/>
      </w:pPr>
      <w:r>
        <w:rPr>
          <w:rStyle w:val="FootnoteReference"/>
        </w:rPr>
        <w:footnoteRef/>
      </w:r>
      <w:r>
        <w:t xml:space="preserve"> </w:t>
      </w:r>
      <w:hyperlink r:id="rId10" w:history="1">
        <w:r w:rsidRPr="00462953">
          <w:rPr>
            <w:rStyle w:val="Hyperlink"/>
            <w:sz w:val="16"/>
          </w:rPr>
          <w:t>http://www.semanticgrid.org/</w:t>
        </w:r>
      </w:hyperlink>
    </w:p>
  </w:footnote>
  <w:footnote w:id="11">
    <w:p w:rsidR="00C57C5A" w:rsidRDefault="00C57C5A">
      <w:pPr>
        <w:pStyle w:val="FootnoteText"/>
      </w:pPr>
      <w:r>
        <w:rPr>
          <w:rStyle w:val="FootnoteReference"/>
        </w:rPr>
        <w:footnoteRef/>
      </w:r>
      <w:r>
        <w:t xml:space="preserve"> </w:t>
      </w:r>
      <w:hyperlink r:id="rId11" w:history="1">
        <w:r w:rsidRPr="00681D29">
          <w:rPr>
            <w:rStyle w:val="Hyperlink"/>
            <w:sz w:val="16"/>
          </w:rPr>
          <w:t>http://www.ontologyportal.org/</w:t>
        </w:r>
      </w:hyperlink>
    </w:p>
  </w:footnote>
  <w:footnote w:id="12">
    <w:p w:rsidR="00C57C5A" w:rsidRDefault="00C57C5A">
      <w:pPr>
        <w:pStyle w:val="FootnoteText"/>
      </w:pPr>
      <w:r>
        <w:rPr>
          <w:rStyle w:val="FootnoteReference"/>
        </w:rPr>
        <w:footnoteRef/>
      </w:r>
      <w:r>
        <w:t xml:space="preserve"> </w:t>
      </w:r>
      <w:hyperlink r:id="rId12" w:history="1">
        <w:r w:rsidRPr="007E7C3A">
          <w:rPr>
            <w:rStyle w:val="Hyperlink"/>
            <w:sz w:val="16"/>
          </w:rPr>
          <w:t>http://www.ensembl.org/</w:t>
        </w:r>
      </w:hyperlink>
    </w:p>
  </w:footnote>
  <w:footnote w:id="13">
    <w:p w:rsidR="00C57C5A" w:rsidRDefault="00C57C5A">
      <w:pPr>
        <w:pStyle w:val="FootnoteText"/>
      </w:pPr>
      <w:r>
        <w:rPr>
          <w:rStyle w:val="FootnoteReference"/>
        </w:rPr>
        <w:footnoteRef/>
      </w:r>
      <w:r>
        <w:t xml:space="preserve"> </w:t>
      </w:r>
      <w:hyperlink r:id="rId13" w:history="1">
        <w:r w:rsidRPr="007E7C3A">
          <w:rPr>
            <w:rStyle w:val="Hyperlink"/>
            <w:sz w:val="16"/>
          </w:rPr>
          <w:t>http://www.uniprot.org/</w:t>
        </w:r>
      </w:hyperlink>
    </w:p>
  </w:footnote>
  <w:footnote w:id="14">
    <w:p w:rsidR="00C57C5A" w:rsidRDefault="00C57C5A">
      <w:pPr>
        <w:pStyle w:val="FootnoteText"/>
      </w:pPr>
      <w:r>
        <w:rPr>
          <w:rStyle w:val="FootnoteReference"/>
        </w:rPr>
        <w:footnoteRef/>
      </w:r>
      <w:r>
        <w:t xml:space="preserve"> </w:t>
      </w:r>
      <w:hyperlink r:id="rId14" w:history="1">
        <w:r w:rsidRPr="007E7C3A">
          <w:rPr>
            <w:rStyle w:val="Hyperlink"/>
            <w:sz w:val="16"/>
          </w:rPr>
          <w:t>http://www.ncbi.nlm.nih.gov/pubmed/</w:t>
        </w:r>
      </w:hyperlink>
    </w:p>
  </w:footnote>
  <w:footnote w:id="15">
    <w:p w:rsidR="00C57C5A" w:rsidRDefault="00C57C5A">
      <w:pPr>
        <w:pStyle w:val="FootnoteText"/>
      </w:pPr>
      <w:r>
        <w:rPr>
          <w:rStyle w:val="FootnoteReference"/>
        </w:rPr>
        <w:footnoteRef/>
      </w:r>
      <w:r>
        <w:t xml:space="preserve"> </w:t>
      </w:r>
      <w:hyperlink r:id="rId15" w:history="1">
        <w:r w:rsidRPr="007E7C3A">
          <w:rPr>
            <w:rStyle w:val="Hyperlink"/>
            <w:sz w:val="16"/>
          </w:rPr>
          <w:t>http://www.ncbi.nlm.nih.gov/geo/</w:t>
        </w:r>
      </w:hyperlink>
    </w:p>
  </w:footnote>
  <w:footnote w:id="16">
    <w:p w:rsidR="00C57C5A" w:rsidRDefault="00C57C5A">
      <w:pPr>
        <w:pStyle w:val="FootnoteText"/>
      </w:pPr>
      <w:r>
        <w:rPr>
          <w:rStyle w:val="FootnoteReference"/>
        </w:rPr>
        <w:footnoteRef/>
      </w:r>
      <w:r>
        <w:t xml:space="preserve"> </w:t>
      </w:r>
      <w:hyperlink r:id="rId16" w:history="1">
        <w:r w:rsidRPr="007E7C3A">
          <w:rPr>
            <w:rStyle w:val="Hyperlink"/>
            <w:sz w:val="16"/>
          </w:rPr>
          <w:t>http://purl.obolibrary.org/obo/obi</w:t>
        </w:r>
      </w:hyperlink>
    </w:p>
  </w:footnote>
  <w:footnote w:id="17">
    <w:p w:rsidR="00C57C5A" w:rsidRDefault="00C57C5A">
      <w:pPr>
        <w:pStyle w:val="FootnoteText"/>
      </w:pPr>
      <w:r>
        <w:rPr>
          <w:rStyle w:val="FootnoteReference"/>
        </w:rPr>
        <w:footnoteRef/>
      </w:r>
      <w:r>
        <w:t xml:space="preserve"> </w:t>
      </w:r>
      <w:hyperlink r:id="rId17" w:history="1">
        <w:r w:rsidRPr="00804377">
          <w:rPr>
            <w:rStyle w:val="Hyperlink"/>
            <w:sz w:val="16"/>
          </w:rPr>
          <w:t>http://fez.library.uq.edu.au/</w:t>
        </w:r>
      </w:hyperlink>
    </w:p>
  </w:footnote>
  <w:footnote w:id="18">
    <w:p w:rsidR="00C57C5A" w:rsidRDefault="00C57C5A" w:rsidP="005B702D">
      <w:pPr>
        <w:pStyle w:val="BodyText"/>
      </w:pPr>
      <w:r>
        <w:rPr>
          <w:rStyle w:val="FootnoteReference"/>
        </w:rPr>
        <w:footnoteRef/>
      </w:r>
      <w:r>
        <w:t xml:space="preserve"> </w:t>
      </w:r>
      <w:r w:rsidRPr="005B702D">
        <w:rPr>
          <w:sz w:val="16"/>
        </w:rPr>
        <w:t>The choice of concept names in the domain ontology is actually irrel</w:t>
      </w:r>
      <w:r w:rsidRPr="005B702D">
        <w:rPr>
          <w:sz w:val="16"/>
        </w:rPr>
        <w:t>e</w:t>
      </w:r>
      <w:r w:rsidRPr="005B702D">
        <w:rPr>
          <w:sz w:val="16"/>
        </w:rPr>
        <w:t>vant to the proposed architecture. Names such as Project and others are chosen as they are general and representative enough.</w:t>
      </w:r>
    </w:p>
  </w:footnote>
  <w:footnote w:id="19">
    <w:p w:rsidR="00C57C5A" w:rsidRDefault="00C57C5A" w:rsidP="000872E1">
      <w:pPr>
        <w:pStyle w:val="FootnoteText"/>
      </w:pPr>
      <w:r>
        <w:rPr>
          <w:rStyle w:val="FootnoteReference"/>
        </w:rPr>
        <w:footnoteRef/>
      </w:r>
      <w:r>
        <w:t xml:space="preserve"> </w:t>
      </w:r>
      <w:hyperlink r:id="rId18" w:history="1">
        <w:r w:rsidRPr="006F0847">
          <w:rPr>
            <w:rStyle w:val="Hyperlink"/>
            <w:sz w:val="16"/>
          </w:rPr>
          <w:t>https://www.irods.org/</w:t>
        </w:r>
      </w:hyperlink>
    </w:p>
  </w:footnote>
  <w:footnote w:id="20">
    <w:p w:rsidR="00C57C5A" w:rsidRDefault="00C57C5A" w:rsidP="0022708D">
      <w:pPr>
        <w:pStyle w:val="FootnoteText"/>
      </w:pPr>
      <w:r>
        <w:rPr>
          <w:rStyle w:val="FootnoteReference"/>
        </w:rPr>
        <w:footnoteRef/>
      </w:r>
      <w:r>
        <w:t xml:space="preserve"> </w:t>
      </w:r>
      <w:hyperlink r:id="rId19" w:history="1">
        <w:r w:rsidRPr="0045403E">
          <w:rPr>
            <w:rStyle w:val="Hyperlink"/>
            <w:sz w:val="16"/>
          </w:rPr>
          <w:t>http://www.openrdf.org/</w:t>
        </w:r>
      </w:hyperlink>
    </w:p>
  </w:footnote>
  <w:footnote w:id="21">
    <w:p w:rsidR="00C57C5A" w:rsidRDefault="00C57C5A" w:rsidP="00E01892">
      <w:pPr>
        <w:pStyle w:val="FootnoteText"/>
      </w:pPr>
      <w:r>
        <w:rPr>
          <w:rStyle w:val="FootnoteReference"/>
        </w:rPr>
        <w:footnoteRef/>
      </w:r>
      <w:r>
        <w:t xml:space="preserve"> </w:t>
      </w:r>
      <w:hyperlink r:id="rId20" w:history="1">
        <w:r w:rsidRPr="0045403E">
          <w:rPr>
            <w:rStyle w:val="Hyperlink"/>
            <w:sz w:val="16"/>
          </w:rPr>
          <w:t>http://lucene.apache.org/solr/</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0EB6619"/>
    <w:multiLevelType w:val="hybridMultilevel"/>
    <w:tmpl w:val="5566AB28"/>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3">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3AA45FA9"/>
    <w:multiLevelType w:val="hybridMultilevel"/>
    <w:tmpl w:val="AF6E79AA"/>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6">
    <w:nsid w:val="4189603E"/>
    <w:multiLevelType w:val="multilevel"/>
    <w:tmpl w:val="08F881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bullet"/>
      <w:lvlText w:val=""/>
      <w:lvlJc w:val="left"/>
      <w:pPr>
        <w:tabs>
          <w:tab w:val="num" w:pos="540"/>
        </w:tabs>
        <w:ind w:firstLine="180"/>
      </w:pPr>
      <w:rPr>
        <w:rFonts w:ascii="Symbol" w:hAnsi="Symbol"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8"/>
  </w:num>
  <w:num w:numId="3">
    <w:abstractNumId w:val="1"/>
  </w:num>
  <w:num w:numId="4">
    <w:abstractNumId w:val="6"/>
  </w:num>
  <w:num w:numId="5">
    <w:abstractNumId w:val="6"/>
  </w:num>
  <w:num w:numId="6">
    <w:abstractNumId w:val="6"/>
  </w:num>
  <w:num w:numId="7">
    <w:abstractNumId w:val="6"/>
  </w:num>
  <w:num w:numId="8">
    <w:abstractNumId w:val="7"/>
  </w:num>
  <w:num w:numId="9">
    <w:abstractNumId w:val="9"/>
  </w:num>
  <w:num w:numId="10">
    <w:abstractNumId w:val="4"/>
  </w:num>
  <w:num w:numId="11">
    <w:abstractNumId w:val="0"/>
  </w:num>
  <w:num w:numId="12">
    <w:abstractNumId w:val="2"/>
  </w:num>
  <w:num w:numId="13">
    <w:abstractNumId w:val="3"/>
  </w:num>
  <w:num w:numId="14">
    <w:abstractNumId w:val="6"/>
  </w:num>
  <w:num w:numId="15">
    <w:abstractNumId w:val="5"/>
  </w:num>
  <w:num w:numId="16">
    <w:abstractNumId w:val="3"/>
  </w:num>
  <w:num w:numId="17">
    <w:abstractNumId w:val="3"/>
  </w:num>
  <w:num w:numId="18">
    <w:abstractNumId w:val="3"/>
  </w:num>
  <w:num w:numId="19">
    <w:abstractNumId w:val="7"/>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embedSystemFonts/>
  <w:stylePaneFormatFilter w:val="3F01"/>
  <w:defaultTabStop w:val="720"/>
  <w:autoHyphenation/>
  <w:doNotHyphenateCaps/>
  <w:characterSpacingControl w:val="doNotCompress"/>
  <w:doNotValidateAgainstSchema/>
  <w:doNotDemarcateInvalidXml/>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ENInstantFormat&gt;"/>
    <w:docVar w:name="EN.Layout" w:val="&lt;ENLayout&gt;&lt;Style&gt;squared_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ll.enl&lt;/item&gt;&lt;/Libraries&gt;&lt;/ENLibraries&gt;"/>
  </w:docVars>
  <w:rsids>
    <w:rsidRoot w:val="009303D9"/>
    <w:rsid w:val="000003FE"/>
    <w:rsid w:val="0000616D"/>
    <w:rsid w:val="00006865"/>
    <w:rsid w:val="000145F9"/>
    <w:rsid w:val="000154FA"/>
    <w:rsid w:val="000245A4"/>
    <w:rsid w:val="000258AB"/>
    <w:rsid w:val="00030A60"/>
    <w:rsid w:val="00030F60"/>
    <w:rsid w:val="00033895"/>
    <w:rsid w:val="000344EE"/>
    <w:rsid w:val="00041DDC"/>
    <w:rsid w:val="00042ADE"/>
    <w:rsid w:val="00045BE1"/>
    <w:rsid w:val="00050B98"/>
    <w:rsid w:val="00053781"/>
    <w:rsid w:val="00056745"/>
    <w:rsid w:val="000661BB"/>
    <w:rsid w:val="000679F9"/>
    <w:rsid w:val="00071ECC"/>
    <w:rsid w:val="00074DBC"/>
    <w:rsid w:val="00077568"/>
    <w:rsid w:val="00082FDB"/>
    <w:rsid w:val="00084EBE"/>
    <w:rsid w:val="000855E2"/>
    <w:rsid w:val="000872E1"/>
    <w:rsid w:val="00091D92"/>
    <w:rsid w:val="00091E8B"/>
    <w:rsid w:val="000A0746"/>
    <w:rsid w:val="000A0FA9"/>
    <w:rsid w:val="000A12D7"/>
    <w:rsid w:val="000A3318"/>
    <w:rsid w:val="000A65F1"/>
    <w:rsid w:val="000A742F"/>
    <w:rsid w:val="000B30FE"/>
    <w:rsid w:val="000C061F"/>
    <w:rsid w:val="000C2A90"/>
    <w:rsid w:val="000C35A2"/>
    <w:rsid w:val="000D020E"/>
    <w:rsid w:val="000D3C75"/>
    <w:rsid w:val="000D66F1"/>
    <w:rsid w:val="000E2D70"/>
    <w:rsid w:val="000F2E1D"/>
    <w:rsid w:val="000F41CE"/>
    <w:rsid w:val="000F7EDB"/>
    <w:rsid w:val="001127F9"/>
    <w:rsid w:val="0011280A"/>
    <w:rsid w:val="00112CE7"/>
    <w:rsid w:val="00115FAA"/>
    <w:rsid w:val="0011724F"/>
    <w:rsid w:val="00120E6B"/>
    <w:rsid w:val="00130EBB"/>
    <w:rsid w:val="00132F3A"/>
    <w:rsid w:val="001434A2"/>
    <w:rsid w:val="00151FBA"/>
    <w:rsid w:val="00154FDF"/>
    <w:rsid w:val="00161408"/>
    <w:rsid w:val="001630D0"/>
    <w:rsid w:val="00163F8B"/>
    <w:rsid w:val="00165AB4"/>
    <w:rsid w:val="00173982"/>
    <w:rsid w:val="001768D5"/>
    <w:rsid w:val="0018489E"/>
    <w:rsid w:val="001848F0"/>
    <w:rsid w:val="00192114"/>
    <w:rsid w:val="00193A67"/>
    <w:rsid w:val="00197980"/>
    <w:rsid w:val="001A0957"/>
    <w:rsid w:val="001A1988"/>
    <w:rsid w:val="001A6F60"/>
    <w:rsid w:val="001B2DAB"/>
    <w:rsid w:val="001B55CC"/>
    <w:rsid w:val="001B5874"/>
    <w:rsid w:val="001B63DD"/>
    <w:rsid w:val="001C124D"/>
    <w:rsid w:val="001C615C"/>
    <w:rsid w:val="001C737B"/>
    <w:rsid w:val="001D6C90"/>
    <w:rsid w:val="001E17BD"/>
    <w:rsid w:val="001E34CC"/>
    <w:rsid w:val="001E78D3"/>
    <w:rsid w:val="001F222A"/>
    <w:rsid w:val="001F765A"/>
    <w:rsid w:val="002018C7"/>
    <w:rsid w:val="00201E96"/>
    <w:rsid w:val="00202740"/>
    <w:rsid w:val="002034A0"/>
    <w:rsid w:val="00206B3C"/>
    <w:rsid w:val="00212489"/>
    <w:rsid w:val="0021638F"/>
    <w:rsid w:val="00217816"/>
    <w:rsid w:val="002203B2"/>
    <w:rsid w:val="002209BF"/>
    <w:rsid w:val="00222C7A"/>
    <w:rsid w:val="00223BEC"/>
    <w:rsid w:val="002254A9"/>
    <w:rsid w:val="00225D42"/>
    <w:rsid w:val="0022708D"/>
    <w:rsid w:val="00230137"/>
    <w:rsid w:val="0023364F"/>
    <w:rsid w:val="002415C9"/>
    <w:rsid w:val="002475AA"/>
    <w:rsid w:val="00247ACE"/>
    <w:rsid w:val="002501C0"/>
    <w:rsid w:val="00251DC2"/>
    <w:rsid w:val="002630A2"/>
    <w:rsid w:val="00270C0F"/>
    <w:rsid w:val="0027533A"/>
    <w:rsid w:val="0028337C"/>
    <w:rsid w:val="00284F44"/>
    <w:rsid w:val="002861C8"/>
    <w:rsid w:val="00296508"/>
    <w:rsid w:val="002A0990"/>
    <w:rsid w:val="002A2FE6"/>
    <w:rsid w:val="002A5CEA"/>
    <w:rsid w:val="002A6493"/>
    <w:rsid w:val="002B53C3"/>
    <w:rsid w:val="002B6ABC"/>
    <w:rsid w:val="002C10F2"/>
    <w:rsid w:val="002C19C4"/>
    <w:rsid w:val="002C3698"/>
    <w:rsid w:val="002C57C8"/>
    <w:rsid w:val="002C6F59"/>
    <w:rsid w:val="002D0B05"/>
    <w:rsid w:val="002D0DEF"/>
    <w:rsid w:val="002E3AF4"/>
    <w:rsid w:val="002E3BF8"/>
    <w:rsid w:val="002E53A9"/>
    <w:rsid w:val="002F4CC8"/>
    <w:rsid w:val="00302F88"/>
    <w:rsid w:val="00304FE0"/>
    <w:rsid w:val="00306C74"/>
    <w:rsid w:val="00321F2A"/>
    <w:rsid w:val="003246F5"/>
    <w:rsid w:val="003338F7"/>
    <w:rsid w:val="003341DA"/>
    <w:rsid w:val="003503FC"/>
    <w:rsid w:val="00351A4D"/>
    <w:rsid w:val="0035445E"/>
    <w:rsid w:val="00354A39"/>
    <w:rsid w:val="00355C85"/>
    <w:rsid w:val="00357FF4"/>
    <w:rsid w:val="003615C4"/>
    <w:rsid w:val="00362176"/>
    <w:rsid w:val="003665CA"/>
    <w:rsid w:val="00366B08"/>
    <w:rsid w:val="00375442"/>
    <w:rsid w:val="00382CE8"/>
    <w:rsid w:val="00385978"/>
    <w:rsid w:val="00392A13"/>
    <w:rsid w:val="00394297"/>
    <w:rsid w:val="0039496F"/>
    <w:rsid w:val="003A0A36"/>
    <w:rsid w:val="003A4679"/>
    <w:rsid w:val="003A5847"/>
    <w:rsid w:val="003A60E8"/>
    <w:rsid w:val="003A778F"/>
    <w:rsid w:val="003C31BB"/>
    <w:rsid w:val="003C525C"/>
    <w:rsid w:val="003C7E94"/>
    <w:rsid w:val="003E3B7B"/>
    <w:rsid w:val="003F19A2"/>
    <w:rsid w:val="004043C9"/>
    <w:rsid w:val="0040771C"/>
    <w:rsid w:val="0041192B"/>
    <w:rsid w:val="00411DAC"/>
    <w:rsid w:val="0041490D"/>
    <w:rsid w:val="00414EBE"/>
    <w:rsid w:val="00420ECE"/>
    <w:rsid w:val="004311D2"/>
    <w:rsid w:val="0043125A"/>
    <w:rsid w:val="004343E1"/>
    <w:rsid w:val="004359E5"/>
    <w:rsid w:val="00437B99"/>
    <w:rsid w:val="00437C0B"/>
    <w:rsid w:val="004441BA"/>
    <w:rsid w:val="004519B0"/>
    <w:rsid w:val="0045403E"/>
    <w:rsid w:val="0045736D"/>
    <w:rsid w:val="00462953"/>
    <w:rsid w:val="0046764B"/>
    <w:rsid w:val="004700AD"/>
    <w:rsid w:val="00471BD0"/>
    <w:rsid w:val="004721E3"/>
    <w:rsid w:val="004816CC"/>
    <w:rsid w:val="00482494"/>
    <w:rsid w:val="004861BB"/>
    <w:rsid w:val="00487B62"/>
    <w:rsid w:val="00495F17"/>
    <w:rsid w:val="00497B07"/>
    <w:rsid w:val="004A08CE"/>
    <w:rsid w:val="004A33E4"/>
    <w:rsid w:val="004B1148"/>
    <w:rsid w:val="004B4E2C"/>
    <w:rsid w:val="004B7E40"/>
    <w:rsid w:val="004B7E8E"/>
    <w:rsid w:val="004C170A"/>
    <w:rsid w:val="004C2ABF"/>
    <w:rsid w:val="004C5885"/>
    <w:rsid w:val="004C7828"/>
    <w:rsid w:val="004D4A1D"/>
    <w:rsid w:val="004D6C29"/>
    <w:rsid w:val="004E2311"/>
    <w:rsid w:val="004E2AED"/>
    <w:rsid w:val="004E3040"/>
    <w:rsid w:val="004E4629"/>
    <w:rsid w:val="004E62E5"/>
    <w:rsid w:val="004F18BF"/>
    <w:rsid w:val="004F53E1"/>
    <w:rsid w:val="004F6033"/>
    <w:rsid w:val="004F7EC1"/>
    <w:rsid w:val="005138A4"/>
    <w:rsid w:val="005151D5"/>
    <w:rsid w:val="005171F2"/>
    <w:rsid w:val="00522C5E"/>
    <w:rsid w:val="00527010"/>
    <w:rsid w:val="00532F8D"/>
    <w:rsid w:val="005330E0"/>
    <w:rsid w:val="00533861"/>
    <w:rsid w:val="00533D75"/>
    <w:rsid w:val="005344F4"/>
    <w:rsid w:val="00534EAA"/>
    <w:rsid w:val="005458D7"/>
    <w:rsid w:val="00551C30"/>
    <w:rsid w:val="0055673F"/>
    <w:rsid w:val="00560E75"/>
    <w:rsid w:val="00563171"/>
    <w:rsid w:val="00563A70"/>
    <w:rsid w:val="00566BDE"/>
    <w:rsid w:val="00566EF4"/>
    <w:rsid w:val="005835F9"/>
    <w:rsid w:val="00583DCB"/>
    <w:rsid w:val="005870A0"/>
    <w:rsid w:val="005875A2"/>
    <w:rsid w:val="005900C9"/>
    <w:rsid w:val="0059119F"/>
    <w:rsid w:val="0059229D"/>
    <w:rsid w:val="00595EF4"/>
    <w:rsid w:val="00595F06"/>
    <w:rsid w:val="00596D94"/>
    <w:rsid w:val="005A1913"/>
    <w:rsid w:val="005A7B0A"/>
    <w:rsid w:val="005B0F86"/>
    <w:rsid w:val="005B3D43"/>
    <w:rsid w:val="005B520E"/>
    <w:rsid w:val="005B5A26"/>
    <w:rsid w:val="005B5F8E"/>
    <w:rsid w:val="005B702D"/>
    <w:rsid w:val="005B72CB"/>
    <w:rsid w:val="005C68A6"/>
    <w:rsid w:val="005C7CD6"/>
    <w:rsid w:val="005D04C4"/>
    <w:rsid w:val="005D0766"/>
    <w:rsid w:val="005D4449"/>
    <w:rsid w:val="005F1128"/>
    <w:rsid w:val="005F1D02"/>
    <w:rsid w:val="005F2D7F"/>
    <w:rsid w:val="00601FAE"/>
    <w:rsid w:val="0060205C"/>
    <w:rsid w:val="00602407"/>
    <w:rsid w:val="00604994"/>
    <w:rsid w:val="006052AF"/>
    <w:rsid w:val="00612EB4"/>
    <w:rsid w:val="00614751"/>
    <w:rsid w:val="00615AB8"/>
    <w:rsid w:val="0062398D"/>
    <w:rsid w:val="0062524A"/>
    <w:rsid w:val="00643DBC"/>
    <w:rsid w:val="00651E60"/>
    <w:rsid w:val="006710AF"/>
    <w:rsid w:val="00673046"/>
    <w:rsid w:val="00676C3C"/>
    <w:rsid w:val="00677A29"/>
    <w:rsid w:val="00677BE4"/>
    <w:rsid w:val="006818E4"/>
    <w:rsid w:val="00681C67"/>
    <w:rsid w:val="00681D29"/>
    <w:rsid w:val="006878B8"/>
    <w:rsid w:val="00694383"/>
    <w:rsid w:val="0069444F"/>
    <w:rsid w:val="006A0193"/>
    <w:rsid w:val="006A33C0"/>
    <w:rsid w:val="006A6240"/>
    <w:rsid w:val="006A6BB4"/>
    <w:rsid w:val="006B20E4"/>
    <w:rsid w:val="006C3D90"/>
    <w:rsid w:val="006C6B8C"/>
    <w:rsid w:val="006D036C"/>
    <w:rsid w:val="006D2BBE"/>
    <w:rsid w:val="006D451A"/>
    <w:rsid w:val="006E06B9"/>
    <w:rsid w:val="006E5DB8"/>
    <w:rsid w:val="006E6BD0"/>
    <w:rsid w:val="006E7D0B"/>
    <w:rsid w:val="006F0847"/>
    <w:rsid w:val="006F2587"/>
    <w:rsid w:val="006F5E89"/>
    <w:rsid w:val="00700473"/>
    <w:rsid w:val="0070286A"/>
    <w:rsid w:val="00706E8A"/>
    <w:rsid w:val="00706ED1"/>
    <w:rsid w:val="00710157"/>
    <w:rsid w:val="00714219"/>
    <w:rsid w:val="007147FB"/>
    <w:rsid w:val="00717929"/>
    <w:rsid w:val="00720888"/>
    <w:rsid w:val="00722316"/>
    <w:rsid w:val="00723692"/>
    <w:rsid w:val="00723761"/>
    <w:rsid w:val="00730C2E"/>
    <w:rsid w:val="00735A6D"/>
    <w:rsid w:val="00737609"/>
    <w:rsid w:val="00737E06"/>
    <w:rsid w:val="00742390"/>
    <w:rsid w:val="00742FB3"/>
    <w:rsid w:val="00747791"/>
    <w:rsid w:val="00752A12"/>
    <w:rsid w:val="00752FDF"/>
    <w:rsid w:val="007551C2"/>
    <w:rsid w:val="00764D74"/>
    <w:rsid w:val="007657F2"/>
    <w:rsid w:val="00772C75"/>
    <w:rsid w:val="00773321"/>
    <w:rsid w:val="00775440"/>
    <w:rsid w:val="00777E74"/>
    <w:rsid w:val="007830F7"/>
    <w:rsid w:val="00785957"/>
    <w:rsid w:val="00786B99"/>
    <w:rsid w:val="007914B5"/>
    <w:rsid w:val="007950C1"/>
    <w:rsid w:val="00796AB3"/>
    <w:rsid w:val="007A1BB9"/>
    <w:rsid w:val="007A4E3B"/>
    <w:rsid w:val="007A68BD"/>
    <w:rsid w:val="007B1B66"/>
    <w:rsid w:val="007C192F"/>
    <w:rsid w:val="007C1FA8"/>
    <w:rsid w:val="007C2FF2"/>
    <w:rsid w:val="007C3B30"/>
    <w:rsid w:val="007C5247"/>
    <w:rsid w:val="007D3B2C"/>
    <w:rsid w:val="007D619B"/>
    <w:rsid w:val="007E4304"/>
    <w:rsid w:val="007E7C3A"/>
    <w:rsid w:val="007F1AA5"/>
    <w:rsid w:val="007F3760"/>
    <w:rsid w:val="007F6B2A"/>
    <w:rsid w:val="0080292F"/>
    <w:rsid w:val="00804377"/>
    <w:rsid w:val="008051E1"/>
    <w:rsid w:val="0080590D"/>
    <w:rsid w:val="008076EC"/>
    <w:rsid w:val="008100AC"/>
    <w:rsid w:val="00812134"/>
    <w:rsid w:val="00816165"/>
    <w:rsid w:val="0082671F"/>
    <w:rsid w:val="00830969"/>
    <w:rsid w:val="00840E3A"/>
    <w:rsid w:val="00853300"/>
    <w:rsid w:val="0086092A"/>
    <w:rsid w:val="008660D7"/>
    <w:rsid w:val="008663C7"/>
    <w:rsid w:val="00872166"/>
    <w:rsid w:val="00873998"/>
    <w:rsid w:val="00885E02"/>
    <w:rsid w:val="00886981"/>
    <w:rsid w:val="00886FFB"/>
    <w:rsid w:val="00887EDC"/>
    <w:rsid w:val="008902F9"/>
    <w:rsid w:val="008A2044"/>
    <w:rsid w:val="008A4E50"/>
    <w:rsid w:val="008B0F63"/>
    <w:rsid w:val="008C6EEC"/>
    <w:rsid w:val="008D25C5"/>
    <w:rsid w:val="008D5575"/>
    <w:rsid w:val="008E251E"/>
    <w:rsid w:val="008E3D97"/>
    <w:rsid w:val="008E7178"/>
    <w:rsid w:val="008F3446"/>
    <w:rsid w:val="008F57BF"/>
    <w:rsid w:val="008F76B0"/>
    <w:rsid w:val="008F77BF"/>
    <w:rsid w:val="008F7A5E"/>
    <w:rsid w:val="009006DF"/>
    <w:rsid w:val="009067FA"/>
    <w:rsid w:val="009102EF"/>
    <w:rsid w:val="00916094"/>
    <w:rsid w:val="00916C67"/>
    <w:rsid w:val="00921A74"/>
    <w:rsid w:val="00921E0D"/>
    <w:rsid w:val="0092324F"/>
    <w:rsid w:val="009303D9"/>
    <w:rsid w:val="009309BA"/>
    <w:rsid w:val="0094272C"/>
    <w:rsid w:val="009455DA"/>
    <w:rsid w:val="00945A42"/>
    <w:rsid w:val="00951305"/>
    <w:rsid w:val="00951351"/>
    <w:rsid w:val="009657A0"/>
    <w:rsid w:val="009659F0"/>
    <w:rsid w:val="0096655C"/>
    <w:rsid w:val="009666DE"/>
    <w:rsid w:val="00967A5E"/>
    <w:rsid w:val="009732A7"/>
    <w:rsid w:val="009739DD"/>
    <w:rsid w:val="00976F2C"/>
    <w:rsid w:val="009805F7"/>
    <w:rsid w:val="00987360"/>
    <w:rsid w:val="0099067D"/>
    <w:rsid w:val="00993A17"/>
    <w:rsid w:val="00996812"/>
    <w:rsid w:val="009B3FBC"/>
    <w:rsid w:val="009B41F6"/>
    <w:rsid w:val="009B47E1"/>
    <w:rsid w:val="009C1BF0"/>
    <w:rsid w:val="009C2C9A"/>
    <w:rsid w:val="009C3DEC"/>
    <w:rsid w:val="009C5841"/>
    <w:rsid w:val="009C7A4B"/>
    <w:rsid w:val="009D6554"/>
    <w:rsid w:val="009E35E2"/>
    <w:rsid w:val="009F7F2B"/>
    <w:rsid w:val="00A11A5E"/>
    <w:rsid w:val="00A13B9C"/>
    <w:rsid w:val="00A22751"/>
    <w:rsid w:val="00A2582F"/>
    <w:rsid w:val="00A25C00"/>
    <w:rsid w:val="00A32053"/>
    <w:rsid w:val="00A37563"/>
    <w:rsid w:val="00A44A83"/>
    <w:rsid w:val="00A50707"/>
    <w:rsid w:val="00A519EE"/>
    <w:rsid w:val="00A51A45"/>
    <w:rsid w:val="00A55040"/>
    <w:rsid w:val="00A55070"/>
    <w:rsid w:val="00A56788"/>
    <w:rsid w:val="00A57609"/>
    <w:rsid w:val="00A63826"/>
    <w:rsid w:val="00A66DDB"/>
    <w:rsid w:val="00A70DC7"/>
    <w:rsid w:val="00A740D7"/>
    <w:rsid w:val="00A75263"/>
    <w:rsid w:val="00A75D5C"/>
    <w:rsid w:val="00A75E31"/>
    <w:rsid w:val="00A815AE"/>
    <w:rsid w:val="00A86BAE"/>
    <w:rsid w:val="00AA5B71"/>
    <w:rsid w:val="00AA6D6A"/>
    <w:rsid w:val="00AB44B1"/>
    <w:rsid w:val="00AC6A03"/>
    <w:rsid w:val="00AD5B37"/>
    <w:rsid w:val="00AD6BA9"/>
    <w:rsid w:val="00AE3E73"/>
    <w:rsid w:val="00AE7876"/>
    <w:rsid w:val="00AF2FD4"/>
    <w:rsid w:val="00AF6BBB"/>
    <w:rsid w:val="00B00BBE"/>
    <w:rsid w:val="00B029A9"/>
    <w:rsid w:val="00B11A60"/>
    <w:rsid w:val="00B12D2B"/>
    <w:rsid w:val="00B13052"/>
    <w:rsid w:val="00B13AE8"/>
    <w:rsid w:val="00B1553D"/>
    <w:rsid w:val="00B31B05"/>
    <w:rsid w:val="00B329AD"/>
    <w:rsid w:val="00B362C2"/>
    <w:rsid w:val="00B4065E"/>
    <w:rsid w:val="00B41514"/>
    <w:rsid w:val="00B41F65"/>
    <w:rsid w:val="00B47009"/>
    <w:rsid w:val="00B52178"/>
    <w:rsid w:val="00B641C0"/>
    <w:rsid w:val="00B73972"/>
    <w:rsid w:val="00B73F08"/>
    <w:rsid w:val="00B80305"/>
    <w:rsid w:val="00B81DC1"/>
    <w:rsid w:val="00B85C6E"/>
    <w:rsid w:val="00B9034D"/>
    <w:rsid w:val="00B92EDA"/>
    <w:rsid w:val="00B940A8"/>
    <w:rsid w:val="00B94AAB"/>
    <w:rsid w:val="00B96BF8"/>
    <w:rsid w:val="00BA0ACF"/>
    <w:rsid w:val="00BA1CFF"/>
    <w:rsid w:val="00BB1FD0"/>
    <w:rsid w:val="00BC16EB"/>
    <w:rsid w:val="00BC34FF"/>
    <w:rsid w:val="00BC48B9"/>
    <w:rsid w:val="00BD1FAA"/>
    <w:rsid w:val="00BD6AEB"/>
    <w:rsid w:val="00BD72E9"/>
    <w:rsid w:val="00BD7924"/>
    <w:rsid w:val="00BE2C91"/>
    <w:rsid w:val="00BF0097"/>
    <w:rsid w:val="00BF2B84"/>
    <w:rsid w:val="00BF2C9B"/>
    <w:rsid w:val="00C14332"/>
    <w:rsid w:val="00C153DF"/>
    <w:rsid w:val="00C15A59"/>
    <w:rsid w:val="00C20B14"/>
    <w:rsid w:val="00C20DDC"/>
    <w:rsid w:val="00C235B4"/>
    <w:rsid w:val="00C26FBA"/>
    <w:rsid w:val="00C407AF"/>
    <w:rsid w:val="00C427EE"/>
    <w:rsid w:val="00C43018"/>
    <w:rsid w:val="00C47EC0"/>
    <w:rsid w:val="00C50882"/>
    <w:rsid w:val="00C556D0"/>
    <w:rsid w:val="00C57C5A"/>
    <w:rsid w:val="00C63A3A"/>
    <w:rsid w:val="00C713C2"/>
    <w:rsid w:val="00C73857"/>
    <w:rsid w:val="00C7752A"/>
    <w:rsid w:val="00C77771"/>
    <w:rsid w:val="00C80068"/>
    <w:rsid w:val="00C809E4"/>
    <w:rsid w:val="00C81D24"/>
    <w:rsid w:val="00C832ED"/>
    <w:rsid w:val="00C84BE6"/>
    <w:rsid w:val="00C8548C"/>
    <w:rsid w:val="00C975AC"/>
    <w:rsid w:val="00CA09E3"/>
    <w:rsid w:val="00CA2E0A"/>
    <w:rsid w:val="00CB0A03"/>
    <w:rsid w:val="00CB10D6"/>
    <w:rsid w:val="00CB1C50"/>
    <w:rsid w:val="00CB2F96"/>
    <w:rsid w:val="00CB4337"/>
    <w:rsid w:val="00CB62DE"/>
    <w:rsid w:val="00CB7E46"/>
    <w:rsid w:val="00CC3867"/>
    <w:rsid w:val="00CD3AC3"/>
    <w:rsid w:val="00CD667F"/>
    <w:rsid w:val="00CD7557"/>
    <w:rsid w:val="00CD76EC"/>
    <w:rsid w:val="00CD776A"/>
    <w:rsid w:val="00CD7E26"/>
    <w:rsid w:val="00CE550B"/>
    <w:rsid w:val="00CE64DF"/>
    <w:rsid w:val="00CF2A8B"/>
    <w:rsid w:val="00CF4BD5"/>
    <w:rsid w:val="00D02359"/>
    <w:rsid w:val="00D02A86"/>
    <w:rsid w:val="00D02D73"/>
    <w:rsid w:val="00D035ED"/>
    <w:rsid w:val="00D03DAB"/>
    <w:rsid w:val="00D0755E"/>
    <w:rsid w:val="00D07C0F"/>
    <w:rsid w:val="00D13B9C"/>
    <w:rsid w:val="00D14D80"/>
    <w:rsid w:val="00D1607E"/>
    <w:rsid w:val="00D2376F"/>
    <w:rsid w:val="00D247C0"/>
    <w:rsid w:val="00D26C11"/>
    <w:rsid w:val="00D31A79"/>
    <w:rsid w:val="00D33856"/>
    <w:rsid w:val="00D35311"/>
    <w:rsid w:val="00D419FC"/>
    <w:rsid w:val="00D45DE5"/>
    <w:rsid w:val="00D507D6"/>
    <w:rsid w:val="00D50941"/>
    <w:rsid w:val="00D518E1"/>
    <w:rsid w:val="00D51ABE"/>
    <w:rsid w:val="00D5384E"/>
    <w:rsid w:val="00D5516E"/>
    <w:rsid w:val="00D571B0"/>
    <w:rsid w:val="00D60525"/>
    <w:rsid w:val="00D62000"/>
    <w:rsid w:val="00D64948"/>
    <w:rsid w:val="00D64F34"/>
    <w:rsid w:val="00D652D9"/>
    <w:rsid w:val="00D707B2"/>
    <w:rsid w:val="00D80D94"/>
    <w:rsid w:val="00D907E5"/>
    <w:rsid w:val="00D95649"/>
    <w:rsid w:val="00DA204F"/>
    <w:rsid w:val="00DA6241"/>
    <w:rsid w:val="00DA6DC5"/>
    <w:rsid w:val="00DA7ED1"/>
    <w:rsid w:val="00DB0205"/>
    <w:rsid w:val="00DB0F18"/>
    <w:rsid w:val="00DB5B9F"/>
    <w:rsid w:val="00DB7EA7"/>
    <w:rsid w:val="00DC318F"/>
    <w:rsid w:val="00DD3741"/>
    <w:rsid w:val="00DE4B6C"/>
    <w:rsid w:val="00DE59A7"/>
    <w:rsid w:val="00DF4F1F"/>
    <w:rsid w:val="00E01892"/>
    <w:rsid w:val="00E102C3"/>
    <w:rsid w:val="00E10427"/>
    <w:rsid w:val="00E13977"/>
    <w:rsid w:val="00E14F81"/>
    <w:rsid w:val="00E1579B"/>
    <w:rsid w:val="00E17D91"/>
    <w:rsid w:val="00E27E94"/>
    <w:rsid w:val="00E32B84"/>
    <w:rsid w:val="00E353C4"/>
    <w:rsid w:val="00E37FA0"/>
    <w:rsid w:val="00E4093C"/>
    <w:rsid w:val="00E44510"/>
    <w:rsid w:val="00E57454"/>
    <w:rsid w:val="00E5766D"/>
    <w:rsid w:val="00E62E20"/>
    <w:rsid w:val="00E6376C"/>
    <w:rsid w:val="00E71BF9"/>
    <w:rsid w:val="00E8409E"/>
    <w:rsid w:val="00E92B36"/>
    <w:rsid w:val="00E94420"/>
    <w:rsid w:val="00E97C9B"/>
    <w:rsid w:val="00EA0283"/>
    <w:rsid w:val="00EB25E1"/>
    <w:rsid w:val="00EB3C17"/>
    <w:rsid w:val="00EB477E"/>
    <w:rsid w:val="00EB5BFE"/>
    <w:rsid w:val="00EB6865"/>
    <w:rsid w:val="00EC0032"/>
    <w:rsid w:val="00EC1FEE"/>
    <w:rsid w:val="00ED1826"/>
    <w:rsid w:val="00EF0A82"/>
    <w:rsid w:val="00EF2450"/>
    <w:rsid w:val="00F03FFB"/>
    <w:rsid w:val="00F05CEC"/>
    <w:rsid w:val="00F07BB7"/>
    <w:rsid w:val="00F119EF"/>
    <w:rsid w:val="00F14D15"/>
    <w:rsid w:val="00F20A02"/>
    <w:rsid w:val="00F20CD1"/>
    <w:rsid w:val="00F244E2"/>
    <w:rsid w:val="00F27553"/>
    <w:rsid w:val="00F3052D"/>
    <w:rsid w:val="00F35E40"/>
    <w:rsid w:val="00F365EA"/>
    <w:rsid w:val="00F36ACC"/>
    <w:rsid w:val="00F36F88"/>
    <w:rsid w:val="00F372C6"/>
    <w:rsid w:val="00F37B98"/>
    <w:rsid w:val="00F41AF7"/>
    <w:rsid w:val="00F42843"/>
    <w:rsid w:val="00F4778E"/>
    <w:rsid w:val="00F47F97"/>
    <w:rsid w:val="00F506BB"/>
    <w:rsid w:val="00F61301"/>
    <w:rsid w:val="00F63BCB"/>
    <w:rsid w:val="00F70661"/>
    <w:rsid w:val="00F71E04"/>
    <w:rsid w:val="00F73F98"/>
    <w:rsid w:val="00F747F7"/>
    <w:rsid w:val="00F812D4"/>
    <w:rsid w:val="00F814B6"/>
    <w:rsid w:val="00F8188C"/>
    <w:rsid w:val="00F85D1D"/>
    <w:rsid w:val="00F87092"/>
    <w:rsid w:val="00F8742B"/>
    <w:rsid w:val="00F9152E"/>
    <w:rsid w:val="00F968D2"/>
    <w:rsid w:val="00FA6A37"/>
    <w:rsid w:val="00FB2859"/>
    <w:rsid w:val="00FB38B6"/>
    <w:rsid w:val="00FB6580"/>
    <w:rsid w:val="00FC0F8F"/>
    <w:rsid w:val="00FD3C9A"/>
    <w:rsid w:val="00FE453D"/>
    <w:rsid w:val="00FF0675"/>
    <w:rsid w:val="00FF0C84"/>
    <w:rsid w:val="00FF498E"/>
  </w:rsids>
  <m:mathPr>
    <m:mathFont m:val="Cambria Math"/>
    <m:brkBin m:val="before"/>
    <m:brkBinSub m:val="--"/>
    <m:smallFrac m:val="off"/>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41AF7"/>
    <w:pPr>
      <w:jc w:val="center"/>
    </w:pPr>
    <w:rPr>
      <w:lang w:val="en-US" w:eastAsia="en-US"/>
    </w:rPr>
  </w:style>
  <w:style w:type="paragraph" w:styleId="Heading1">
    <w:name w:val="heading 1"/>
    <w:basedOn w:val="Normal"/>
    <w:next w:val="Normal"/>
    <w:qFormat/>
    <w:rsid w:val="00F41AF7"/>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F41AF7"/>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F41AF7"/>
    <w:pPr>
      <w:spacing w:line="240" w:lineRule="exact"/>
      <w:jc w:val="both"/>
      <w:outlineLvl w:val="2"/>
    </w:pPr>
    <w:rPr>
      <w:i/>
      <w:iCs/>
      <w:noProof/>
    </w:rPr>
  </w:style>
  <w:style w:type="paragraph" w:styleId="Heading4">
    <w:name w:val="heading 4"/>
    <w:basedOn w:val="Normal"/>
    <w:next w:val="Normal"/>
    <w:qFormat/>
    <w:rsid w:val="00F41AF7"/>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rsid w:val="00F41AF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F41AF7"/>
    <w:pPr>
      <w:spacing w:after="200"/>
      <w:jc w:val="both"/>
    </w:pPr>
    <w:rPr>
      <w:b/>
      <w:bCs/>
      <w:sz w:val="18"/>
      <w:szCs w:val="18"/>
      <w:lang w:val="en-US" w:eastAsia="en-US"/>
    </w:rPr>
  </w:style>
  <w:style w:type="paragraph" w:customStyle="1" w:styleId="Affiliation">
    <w:name w:val="Affiliation"/>
    <w:rsid w:val="00F41AF7"/>
    <w:pPr>
      <w:jc w:val="center"/>
    </w:pPr>
    <w:rPr>
      <w:lang w:val="en-US" w:eastAsia="en-US"/>
    </w:rPr>
  </w:style>
  <w:style w:type="paragraph" w:customStyle="1" w:styleId="Author">
    <w:name w:val="Author"/>
    <w:rsid w:val="00F41AF7"/>
    <w:pPr>
      <w:spacing w:before="360" w:after="40"/>
      <w:jc w:val="center"/>
    </w:pPr>
    <w:rPr>
      <w:noProof/>
      <w:sz w:val="22"/>
      <w:szCs w:val="22"/>
      <w:lang w:val="en-US" w:eastAsia="en-US"/>
    </w:rPr>
  </w:style>
  <w:style w:type="paragraph" w:styleId="BodyText">
    <w:name w:val="Body Text"/>
    <w:basedOn w:val="Normal"/>
    <w:rsid w:val="00F41AF7"/>
    <w:pPr>
      <w:spacing w:after="120" w:line="228" w:lineRule="auto"/>
      <w:ind w:firstLine="288"/>
      <w:jc w:val="both"/>
    </w:pPr>
    <w:rPr>
      <w:spacing w:val="-1"/>
    </w:rPr>
  </w:style>
  <w:style w:type="paragraph" w:customStyle="1" w:styleId="bulletlist">
    <w:name w:val="bullet list"/>
    <w:basedOn w:val="BodyText"/>
    <w:rsid w:val="00F41AF7"/>
    <w:pPr>
      <w:numPr>
        <w:numId w:val="1"/>
      </w:numPr>
    </w:pPr>
  </w:style>
  <w:style w:type="paragraph" w:customStyle="1" w:styleId="equation">
    <w:name w:val="equation"/>
    <w:basedOn w:val="Normal"/>
    <w:rsid w:val="00F41AF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41AF7"/>
    <w:pPr>
      <w:numPr>
        <w:numId w:val="2"/>
      </w:numPr>
      <w:spacing w:before="80" w:after="200"/>
      <w:jc w:val="center"/>
    </w:pPr>
    <w:rPr>
      <w:noProof/>
      <w:sz w:val="16"/>
      <w:szCs w:val="16"/>
      <w:lang w:val="en-US" w:eastAsia="en-US"/>
    </w:rPr>
  </w:style>
  <w:style w:type="paragraph" w:customStyle="1" w:styleId="footnote">
    <w:name w:val="footnote"/>
    <w:rsid w:val="00F41AF7"/>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rsid w:val="00F41AF7"/>
    <w:pPr>
      <w:spacing w:after="120"/>
      <w:ind w:firstLine="288"/>
      <w:jc w:val="both"/>
    </w:pPr>
    <w:rPr>
      <w:b/>
      <w:bCs/>
      <w:i/>
      <w:iCs/>
      <w:noProof/>
      <w:sz w:val="18"/>
      <w:szCs w:val="18"/>
      <w:lang w:val="en-US" w:eastAsia="en-US"/>
    </w:rPr>
  </w:style>
  <w:style w:type="paragraph" w:customStyle="1" w:styleId="papersubtitle">
    <w:name w:val="paper subtitle"/>
    <w:rsid w:val="00F41AF7"/>
    <w:pPr>
      <w:spacing w:after="120"/>
      <w:jc w:val="center"/>
    </w:pPr>
    <w:rPr>
      <w:rFonts w:eastAsia="MS Mincho"/>
      <w:noProof/>
      <w:sz w:val="28"/>
      <w:szCs w:val="28"/>
      <w:lang w:val="en-US" w:eastAsia="en-US"/>
    </w:rPr>
  </w:style>
  <w:style w:type="paragraph" w:customStyle="1" w:styleId="papertitle">
    <w:name w:val="paper title"/>
    <w:rsid w:val="00F41AF7"/>
    <w:pPr>
      <w:spacing w:after="120"/>
      <w:jc w:val="center"/>
    </w:pPr>
    <w:rPr>
      <w:rFonts w:eastAsia="MS Mincho"/>
      <w:noProof/>
      <w:sz w:val="48"/>
      <w:szCs w:val="48"/>
      <w:lang w:val="en-US" w:eastAsia="en-US"/>
    </w:rPr>
  </w:style>
  <w:style w:type="paragraph" w:customStyle="1" w:styleId="references">
    <w:name w:val="references"/>
    <w:rsid w:val="00F41AF7"/>
    <w:pPr>
      <w:numPr>
        <w:numId w:val="8"/>
      </w:numPr>
      <w:spacing w:after="50" w:line="180" w:lineRule="exact"/>
      <w:jc w:val="both"/>
    </w:pPr>
    <w:rPr>
      <w:rFonts w:eastAsia="MS Mincho"/>
      <w:noProof/>
      <w:sz w:val="16"/>
      <w:szCs w:val="16"/>
      <w:lang w:val="en-US" w:eastAsia="en-US"/>
    </w:rPr>
  </w:style>
  <w:style w:type="paragraph" w:customStyle="1" w:styleId="sponsors">
    <w:name w:val="sponsors"/>
    <w:rsid w:val="00F41AF7"/>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F41AF7"/>
    <w:rPr>
      <w:b/>
      <w:bCs/>
      <w:sz w:val="16"/>
      <w:szCs w:val="16"/>
    </w:rPr>
  </w:style>
  <w:style w:type="paragraph" w:customStyle="1" w:styleId="tablecolsubhead">
    <w:name w:val="table col subhead"/>
    <w:basedOn w:val="tablecolhead"/>
    <w:rsid w:val="00F41AF7"/>
    <w:rPr>
      <w:i/>
      <w:iCs/>
      <w:sz w:val="15"/>
      <w:szCs w:val="15"/>
    </w:rPr>
  </w:style>
  <w:style w:type="paragraph" w:customStyle="1" w:styleId="tablecopy">
    <w:name w:val="table copy"/>
    <w:rsid w:val="00F41AF7"/>
    <w:pPr>
      <w:jc w:val="both"/>
    </w:pPr>
    <w:rPr>
      <w:noProof/>
      <w:sz w:val="16"/>
      <w:szCs w:val="16"/>
      <w:lang w:val="en-US" w:eastAsia="en-US"/>
    </w:rPr>
  </w:style>
  <w:style w:type="paragraph" w:customStyle="1" w:styleId="tablefootnote">
    <w:name w:val="table footnote"/>
    <w:rsid w:val="00F41AF7"/>
    <w:pPr>
      <w:spacing w:before="60" w:after="30"/>
      <w:jc w:val="right"/>
    </w:pPr>
    <w:rPr>
      <w:sz w:val="12"/>
      <w:szCs w:val="12"/>
      <w:lang w:val="en-US" w:eastAsia="en-US"/>
    </w:rPr>
  </w:style>
  <w:style w:type="paragraph" w:customStyle="1" w:styleId="tablehead">
    <w:name w:val="table head"/>
    <w:rsid w:val="00F41AF7"/>
    <w:pPr>
      <w:numPr>
        <w:numId w:val="9"/>
      </w:numPr>
      <w:spacing w:before="240" w:after="120" w:line="216" w:lineRule="auto"/>
      <w:jc w:val="center"/>
    </w:pPr>
    <w:rPr>
      <w:smallCaps/>
      <w:noProof/>
      <w:sz w:val="16"/>
      <w:szCs w:val="16"/>
      <w:lang w:val="en-US" w:eastAsia="en-US"/>
    </w:rPr>
  </w:style>
  <w:style w:type="character" w:styleId="Hyperlink">
    <w:name w:val="Hyperlink"/>
    <w:basedOn w:val="DefaultParagraphFont"/>
    <w:rsid w:val="009B47E1"/>
    <w:rPr>
      <w:color w:val="0000FF"/>
      <w:u w:val="single"/>
    </w:rPr>
  </w:style>
  <w:style w:type="paragraph" w:styleId="FootnoteText">
    <w:name w:val="footnote text"/>
    <w:basedOn w:val="Normal"/>
    <w:link w:val="FootnoteTextChar"/>
    <w:rsid w:val="009B47E1"/>
    <w:pPr>
      <w:jc w:val="both"/>
    </w:pPr>
    <w:rPr>
      <w:rFonts w:eastAsia="Times New Roman"/>
    </w:rPr>
  </w:style>
  <w:style w:type="character" w:customStyle="1" w:styleId="FootnoteTextChar">
    <w:name w:val="Footnote Text Char"/>
    <w:basedOn w:val="DefaultParagraphFont"/>
    <w:link w:val="FootnoteText"/>
    <w:rsid w:val="009B47E1"/>
    <w:rPr>
      <w:rFonts w:eastAsia="Times New Roman"/>
      <w:lang w:val="en-US" w:eastAsia="en-US"/>
    </w:rPr>
  </w:style>
  <w:style w:type="character" w:styleId="FootnoteReference">
    <w:name w:val="footnote reference"/>
    <w:basedOn w:val="DefaultParagraphFont"/>
    <w:rsid w:val="009B47E1"/>
    <w:rPr>
      <w:vertAlign w:val="superscript"/>
    </w:rPr>
  </w:style>
  <w:style w:type="character" w:styleId="FollowedHyperlink">
    <w:name w:val="FollowedHyperlink"/>
    <w:basedOn w:val="DefaultParagraphFont"/>
    <w:rsid w:val="007E7C3A"/>
    <w:rPr>
      <w:color w:val="800080"/>
      <w:u w:val="single"/>
    </w:rPr>
  </w:style>
  <w:style w:type="table" w:styleId="TableGrid">
    <w:name w:val="Table Grid"/>
    <w:basedOn w:val="TableNormal"/>
    <w:rsid w:val="00B00BB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C556D0"/>
    <w:rPr>
      <w:b/>
      <w:bCs/>
    </w:rPr>
  </w:style>
  <w:style w:type="paragraph" w:styleId="BalloonText">
    <w:name w:val="Balloon Text"/>
    <w:basedOn w:val="Normal"/>
    <w:link w:val="BalloonTextChar"/>
    <w:rsid w:val="009455DA"/>
    <w:rPr>
      <w:rFonts w:ascii="Tahoma" w:hAnsi="Tahoma" w:cs="Tahoma"/>
      <w:sz w:val="16"/>
      <w:szCs w:val="16"/>
    </w:rPr>
  </w:style>
  <w:style w:type="character" w:customStyle="1" w:styleId="BalloonTextChar">
    <w:name w:val="Balloon Text Char"/>
    <w:basedOn w:val="DefaultParagraphFont"/>
    <w:link w:val="BalloonText"/>
    <w:rsid w:val="009455DA"/>
    <w:rPr>
      <w:rFonts w:ascii="Tahoma" w:hAnsi="Tahoma" w:cs="Tahoma"/>
      <w:sz w:val="16"/>
      <w:szCs w:val="16"/>
      <w:lang w:val="en-US" w:eastAsia="en-US"/>
    </w:rPr>
  </w:style>
  <w:style w:type="character" w:styleId="PlaceholderText">
    <w:name w:val="Placeholder Text"/>
    <w:basedOn w:val="DefaultParagraphFont"/>
    <w:uiPriority w:val="99"/>
    <w:semiHidden/>
    <w:rsid w:val="009455DA"/>
    <w:rPr>
      <w:color w:val="808080"/>
    </w:rPr>
  </w:style>
  <w:style w:type="paragraph" w:styleId="DocumentMap">
    <w:name w:val="Document Map"/>
    <w:basedOn w:val="Normal"/>
    <w:link w:val="DocumentMapChar"/>
    <w:rsid w:val="00BA0ACF"/>
    <w:rPr>
      <w:rFonts w:ascii="Tahoma" w:hAnsi="Tahoma" w:cs="Tahoma"/>
      <w:sz w:val="16"/>
      <w:szCs w:val="16"/>
    </w:rPr>
  </w:style>
  <w:style w:type="character" w:customStyle="1" w:styleId="DocumentMapChar">
    <w:name w:val="Document Map Char"/>
    <w:basedOn w:val="DefaultParagraphFont"/>
    <w:link w:val="DocumentMap"/>
    <w:rsid w:val="00BA0ACF"/>
    <w:rPr>
      <w:rFonts w:ascii="Tahoma" w:hAnsi="Tahoma" w:cs="Tahoma"/>
      <w:sz w:val="16"/>
      <w:szCs w:val="16"/>
      <w:lang w:val="en-US" w:eastAsia="en-US"/>
    </w:rPr>
  </w:style>
  <w:style w:type="character" w:styleId="CommentReference">
    <w:name w:val="annotation reference"/>
    <w:basedOn w:val="DefaultParagraphFont"/>
    <w:rsid w:val="0027533A"/>
    <w:rPr>
      <w:sz w:val="16"/>
      <w:szCs w:val="16"/>
    </w:rPr>
  </w:style>
  <w:style w:type="paragraph" w:styleId="CommentText">
    <w:name w:val="annotation text"/>
    <w:basedOn w:val="Normal"/>
    <w:link w:val="CommentTextChar"/>
    <w:rsid w:val="0027533A"/>
  </w:style>
  <w:style w:type="character" w:customStyle="1" w:styleId="CommentTextChar">
    <w:name w:val="Comment Text Char"/>
    <w:basedOn w:val="DefaultParagraphFont"/>
    <w:link w:val="CommentText"/>
    <w:rsid w:val="0027533A"/>
    <w:rPr>
      <w:lang w:val="en-US" w:eastAsia="en-US"/>
    </w:rPr>
  </w:style>
  <w:style w:type="paragraph" w:styleId="CommentSubject">
    <w:name w:val="annotation subject"/>
    <w:basedOn w:val="CommentText"/>
    <w:next w:val="CommentText"/>
    <w:link w:val="CommentSubjectChar"/>
    <w:rsid w:val="0027533A"/>
    <w:rPr>
      <w:b/>
      <w:bCs/>
    </w:rPr>
  </w:style>
  <w:style w:type="character" w:customStyle="1" w:styleId="CommentSubjectChar">
    <w:name w:val="Comment Subject Char"/>
    <w:basedOn w:val="CommentTextChar"/>
    <w:link w:val="CommentSubject"/>
    <w:rsid w:val="0027533A"/>
    <w:rPr>
      <w:b/>
      <w:bCs/>
    </w:rPr>
  </w:style>
  <w:style w:type="paragraph" w:styleId="Revision">
    <w:name w:val="Revision"/>
    <w:hidden/>
    <w:uiPriority w:val="99"/>
    <w:semiHidden/>
    <w:rsid w:val="0027533A"/>
    <w:rPr>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Presentation1.pptx"/><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package" Target="embeddings/Microsoft_Office_PowerPoint_Presentation2.ppt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hyperlink" Target="http://www.w3.org/TR/rdf-sparql-query/" TargetMode="Externa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hyperlink" Target="http://epubs.cclrc.ac.uk/bitstream/485/" TargetMode="External"/><Relationship Id="rId10" Type="http://schemas.openxmlformats.org/officeDocument/2006/relationships/diagramLayout" Target="diagrams/layout1.xml"/><Relationship Id="rId19"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www.w3.org/DesignIssues/LinkedData.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biodiversitylibrary.org/" TargetMode="External"/><Relationship Id="rId13" Type="http://schemas.openxmlformats.org/officeDocument/2006/relationships/hyperlink" Target="http://www.uniprot.org/" TargetMode="External"/><Relationship Id="rId18" Type="http://schemas.openxmlformats.org/officeDocument/2006/relationships/hyperlink" Target="https://www.irods.org/" TargetMode="External"/><Relationship Id="rId3" Type="http://schemas.openxmlformats.org/officeDocument/2006/relationships/hyperlink" Target="http://nsdl.org/" TargetMode="External"/><Relationship Id="rId7" Type="http://schemas.openxmlformats.org/officeDocument/2006/relationships/hyperlink" Target="http://jcp.org/en/jsr/detail?id=283" TargetMode="External"/><Relationship Id="rId12" Type="http://schemas.openxmlformats.org/officeDocument/2006/relationships/hyperlink" Target="http://www.ensembl.org/" TargetMode="External"/><Relationship Id="rId17" Type="http://schemas.openxmlformats.org/officeDocument/2006/relationships/hyperlink" Target="http://fez.library.uq.edu.au/" TargetMode="External"/><Relationship Id="rId2" Type="http://schemas.openxmlformats.org/officeDocument/2006/relationships/hyperlink" Target="http://www.mulgara.org/" TargetMode="External"/><Relationship Id="rId16" Type="http://schemas.openxmlformats.org/officeDocument/2006/relationships/hyperlink" Target="http://purl.obolibrary.org/obo/obi" TargetMode="External"/><Relationship Id="rId20" Type="http://schemas.openxmlformats.org/officeDocument/2006/relationships/hyperlink" Target="http://lucene.apache.org/solr/" TargetMode="External"/><Relationship Id="rId1" Type="http://schemas.openxmlformats.org/officeDocument/2006/relationships/hyperlink" Target="http://www.fedora-commons.org/" TargetMode="External"/><Relationship Id="rId6" Type="http://schemas.openxmlformats.org/officeDocument/2006/relationships/hyperlink" Target="http://jackrabbit.apache.org/" TargetMode="External"/><Relationship Id="rId11" Type="http://schemas.openxmlformats.org/officeDocument/2006/relationships/hyperlink" Target="http://www.ontologyportal.org/" TargetMode="External"/><Relationship Id="rId5" Type="http://schemas.openxmlformats.org/officeDocument/2006/relationships/hyperlink" Target="http://fez.library.uq.edu.au/" TargetMode="External"/><Relationship Id="rId15" Type="http://schemas.openxmlformats.org/officeDocument/2006/relationships/hyperlink" Target="http://www.ncbi.nlm.nih.gov/geo/" TargetMode="External"/><Relationship Id="rId10" Type="http://schemas.openxmlformats.org/officeDocument/2006/relationships/hyperlink" Target="http://www.semanticgrid.org/" TargetMode="External"/><Relationship Id="rId19" Type="http://schemas.openxmlformats.org/officeDocument/2006/relationships/hyperlink" Target="http://www.openrdf.org/" TargetMode="External"/><Relationship Id="rId4" Type="http://schemas.openxmlformats.org/officeDocument/2006/relationships/hyperlink" Target="http://www.plosone.org/" TargetMode="External"/><Relationship Id="rId9" Type="http://schemas.openxmlformats.org/officeDocument/2006/relationships/hyperlink" Target="http://www.globus.org/" TargetMode="External"/><Relationship Id="rId14" Type="http://schemas.openxmlformats.org/officeDocument/2006/relationships/hyperlink" Target="http://www.ncbi.nlm.nih.gov/pubme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5AE27-E17E-4837-A171-89D99CDFD44A}"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AU"/>
        </a:p>
      </dgm:t>
    </dgm:pt>
    <dgm:pt modelId="{F3F5A613-9AEA-4E5E-A5E6-A54940028B3E}">
      <dgm:prSet phldrT="[Text]"/>
      <dgm:spPr/>
      <dgm:t>
        <a:bodyPr/>
        <a:lstStyle/>
        <a:p>
          <a:pPr algn="ctr"/>
          <a:r>
            <a:rPr lang="en-US" dirty="0" smtClean="0"/>
            <a:t>Project</a:t>
          </a:r>
          <a:endParaRPr lang="en-AU" dirty="0"/>
        </a:p>
      </dgm:t>
    </dgm:pt>
    <dgm:pt modelId="{D943C5AF-0ABB-4C31-9E71-DEBFA66429C9}" type="parTrans" cxnId="{011D037D-D6EC-4282-85C9-A820AF81B7AC}">
      <dgm:prSet/>
      <dgm:spPr/>
      <dgm:t>
        <a:bodyPr/>
        <a:lstStyle/>
        <a:p>
          <a:pPr algn="ctr"/>
          <a:endParaRPr lang="en-AU"/>
        </a:p>
      </dgm:t>
    </dgm:pt>
    <dgm:pt modelId="{635802F4-7DDC-4DF0-8BD7-2C6BF1A3ED8A}" type="sibTrans" cxnId="{011D037D-D6EC-4282-85C9-A820AF81B7AC}">
      <dgm:prSet/>
      <dgm:spPr/>
      <dgm:t>
        <a:bodyPr/>
        <a:lstStyle/>
        <a:p>
          <a:pPr algn="ctr"/>
          <a:endParaRPr lang="en-AU"/>
        </a:p>
      </dgm:t>
    </dgm:pt>
    <dgm:pt modelId="{83D3BA1E-C9E5-47FE-81A9-059091FD3634}">
      <dgm:prSet phldrT="[Text]"/>
      <dgm:spPr/>
      <dgm:t>
        <a:bodyPr/>
        <a:lstStyle/>
        <a:p>
          <a:pPr algn="ctr"/>
          <a:r>
            <a:rPr lang="en-US" dirty="0" smtClean="0"/>
            <a:t>Project Plan</a:t>
          </a:r>
          <a:endParaRPr lang="en-AU" dirty="0"/>
        </a:p>
      </dgm:t>
    </dgm:pt>
    <dgm:pt modelId="{37331831-D8E7-4BE8-B6F1-9A728F1800F7}" type="parTrans" cxnId="{A8F50DCD-19D9-4315-9E00-0C32D07A00C3}">
      <dgm:prSet/>
      <dgm:spPr/>
      <dgm:t>
        <a:bodyPr/>
        <a:lstStyle/>
        <a:p>
          <a:pPr algn="ctr"/>
          <a:endParaRPr lang="en-AU"/>
        </a:p>
      </dgm:t>
    </dgm:pt>
    <dgm:pt modelId="{89841D69-95E4-48B3-8FFF-1325F91832A7}" type="sibTrans" cxnId="{A8F50DCD-19D9-4315-9E00-0C32D07A00C3}">
      <dgm:prSet/>
      <dgm:spPr/>
      <dgm:t>
        <a:bodyPr/>
        <a:lstStyle/>
        <a:p>
          <a:pPr algn="ctr"/>
          <a:endParaRPr lang="en-AU"/>
        </a:p>
      </dgm:t>
    </dgm:pt>
    <dgm:pt modelId="{733CBFA5-D268-4C25-925A-BFDA64458C0A}">
      <dgm:prSet phldrT="[Text]"/>
      <dgm:spPr/>
      <dgm:t>
        <a:bodyPr/>
        <a:lstStyle/>
        <a:p>
          <a:pPr algn="ctr"/>
          <a:r>
            <a:rPr lang="en-US" dirty="0" smtClean="0"/>
            <a:t>Investigation</a:t>
          </a:r>
          <a:endParaRPr lang="en-AU" dirty="0"/>
        </a:p>
      </dgm:t>
    </dgm:pt>
    <dgm:pt modelId="{557555FB-6F18-4DA0-855B-30D053C6ECD2}" type="parTrans" cxnId="{A2050106-A6D0-4702-994C-CAE032340917}">
      <dgm:prSet/>
      <dgm:spPr/>
      <dgm:t>
        <a:bodyPr/>
        <a:lstStyle/>
        <a:p>
          <a:pPr algn="ctr"/>
          <a:endParaRPr lang="en-AU"/>
        </a:p>
      </dgm:t>
    </dgm:pt>
    <dgm:pt modelId="{83767250-A247-41AE-9482-7E0B71FBD29F}" type="sibTrans" cxnId="{A2050106-A6D0-4702-994C-CAE032340917}">
      <dgm:prSet/>
      <dgm:spPr/>
      <dgm:t>
        <a:bodyPr/>
        <a:lstStyle/>
        <a:p>
          <a:pPr algn="ctr"/>
          <a:endParaRPr lang="en-AU"/>
        </a:p>
      </dgm:t>
    </dgm:pt>
    <dgm:pt modelId="{49DAE836-2DA1-4E12-82FB-A8294191D0B3}">
      <dgm:prSet phldrT="[Text]"/>
      <dgm:spPr/>
      <dgm:t>
        <a:bodyPr/>
        <a:lstStyle/>
        <a:p>
          <a:pPr algn="ctr"/>
          <a:r>
            <a:rPr lang="en-US" dirty="0" smtClean="0"/>
            <a:t>Environment</a:t>
          </a:r>
          <a:endParaRPr lang="en-AU" dirty="0"/>
        </a:p>
      </dgm:t>
    </dgm:pt>
    <dgm:pt modelId="{88E177F6-5D41-43AD-BB4B-BD24C984D5E7}" type="parTrans" cxnId="{18750E8F-F14B-472A-B230-47A4F3662C05}">
      <dgm:prSet/>
      <dgm:spPr/>
      <dgm:t>
        <a:bodyPr/>
        <a:lstStyle/>
        <a:p>
          <a:pPr algn="ctr"/>
          <a:endParaRPr lang="en-AU"/>
        </a:p>
      </dgm:t>
    </dgm:pt>
    <dgm:pt modelId="{30D97482-8EEC-4214-903E-74190D5AEFFA}" type="sibTrans" cxnId="{18750E8F-F14B-472A-B230-47A4F3662C05}">
      <dgm:prSet/>
      <dgm:spPr/>
      <dgm:t>
        <a:bodyPr/>
        <a:lstStyle/>
        <a:p>
          <a:pPr algn="ctr"/>
          <a:endParaRPr lang="en-AU"/>
        </a:p>
      </dgm:t>
    </dgm:pt>
    <dgm:pt modelId="{EF0D9E80-5671-4EE9-B000-626FB97EF9EF}">
      <dgm:prSet/>
      <dgm:spPr/>
      <dgm:t>
        <a:bodyPr/>
        <a:lstStyle/>
        <a:p>
          <a:pPr algn="ctr"/>
          <a:r>
            <a:rPr lang="en-US" dirty="0" smtClean="0"/>
            <a:t>Platform</a:t>
          </a:r>
          <a:endParaRPr lang="en-AU" dirty="0"/>
        </a:p>
      </dgm:t>
    </dgm:pt>
    <dgm:pt modelId="{6D3FF2F4-6550-445E-A323-52CE03157B57}" type="parTrans" cxnId="{083C1DB6-DE84-4F59-8FFB-E9D09C136F2E}">
      <dgm:prSet/>
      <dgm:spPr/>
      <dgm:t>
        <a:bodyPr/>
        <a:lstStyle/>
        <a:p>
          <a:pPr algn="ctr"/>
          <a:endParaRPr lang="en-AU"/>
        </a:p>
      </dgm:t>
    </dgm:pt>
    <dgm:pt modelId="{C0691BF7-61F2-4DA0-A0D4-DD2EAB5D4AB9}" type="sibTrans" cxnId="{083C1DB6-DE84-4F59-8FFB-E9D09C136F2E}">
      <dgm:prSet/>
      <dgm:spPr/>
      <dgm:t>
        <a:bodyPr/>
        <a:lstStyle/>
        <a:p>
          <a:pPr algn="ctr"/>
          <a:endParaRPr lang="en-AU"/>
        </a:p>
      </dgm:t>
    </dgm:pt>
    <dgm:pt modelId="{E8B076B2-E019-4A91-AAEF-D9CB914F9FCE}">
      <dgm:prSet/>
      <dgm:spPr/>
      <dgm:t>
        <a:bodyPr/>
        <a:lstStyle/>
        <a:p>
          <a:pPr algn="ctr"/>
          <a:r>
            <a:rPr lang="en-US" dirty="0" smtClean="0"/>
            <a:t>Analysis</a:t>
          </a:r>
          <a:endParaRPr lang="en-AU" dirty="0"/>
        </a:p>
      </dgm:t>
    </dgm:pt>
    <dgm:pt modelId="{DFE3D60B-C8DE-48DD-A1A5-4BB44FFC7152}" type="parTrans" cxnId="{23E187AC-C4C6-40D0-BFD9-93C3F97DF2CC}">
      <dgm:prSet/>
      <dgm:spPr/>
      <dgm:t>
        <a:bodyPr/>
        <a:lstStyle/>
        <a:p>
          <a:pPr algn="ctr"/>
          <a:endParaRPr lang="en-AU"/>
        </a:p>
      </dgm:t>
    </dgm:pt>
    <dgm:pt modelId="{EAB17676-6BBC-421F-B08F-F7BA6795E4E4}" type="sibTrans" cxnId="{23E187AC-C4C6-40D0-BFD9-93C3F97DF2CC}">
      <dgm:prSet/>
      <dgm:spPr/>
      <dgm:t>
        <a:bodyPr/>
        <a:lstStyle/>
        <a:p>
          <a:pPr algn="ctr"/>
          <a:endParaRPr lang="en-AU"/>
        </a:p>
      </dgm:t>
    </dgm:pt>
    <dgm:pt modelId="{FCDC5BDC-1DAE-4CC9-BBB5-6A3FA3C37592}">
      <dgm:prSet/>
      <dgm:spPr/>
      <dgm:t>
        <a:bodyPr/>
        <a:lstStyle/>
        <a:p>
          <a:pPr algn="ctr"/>
          <a:r>
            <a:rPr lang="en-US" dirty="0" smtClean="0"/>
            <a:t>Process</a:t>
          </a:r>
          <a:endParaRPr lang="en-AU" dirty="0"/>
        </a:p>
      </dgm:t>
    </dgm:pt>
    <dgm:pt modelId="{8A6368AD-EE00-494B-9252-DC91281C80CA}" type="parTrans" cxnId="{99CDF370-548F-48A0-99C5-03E6366BBF7C}">
      <dgm:prSet/>
      <dgm:spPr/>
      <dgm:t>
        <a:bodyPr/>
        <a:lstStyle/>
        <a:p>
          <a:pPr algn="ctr"/>
          <a:endParaRPr lang="en-AU"/>
        </a:p>
      </dgm:t>
    </dgm:pt>
    <dgm:pt modelId="{677796ED-EB01-4443-92EE-44D99F895A43}" type="sibTrans" cxnId="{99CDF370-548F-48A0-99C5-03E6366BBF7C}">
      <dgm:prSet/>
      <dgm:spPr/>
      <dgm:t>
        <a:bodyPr/>
        <a:lstStyle/>
        <a:p>
          <a:pPr algn="ctr"/>
          <a:endParaRPr lang="en-AU"/>
        </a:p>
      </dgm:t>
    </dgm:pt>
    <dgm:pt modelId="{56431BF6-DE60-4685-A4B1-BACC568DBD4B}">
      <dgm:prSet/>
      <dgm:spPr/>
      <dgm:t>
        <a:bodyPr/>
        <a:lstStyle/>
        <a:p>
          <a:pPr algn="ctr"/>
          <a:r>
            <a:rPr lang="en-US" dirty="0" smtClean="0"/>
            <a:t>Protocol</a:t>
          </a:r>
          <a:endParaRPr lang="en-AU" dirty="0"/>
        </a:p>
      </dgm:t>
    </dgm:pt>
    <dgm:pt modelId="{A07FC200-649C-4665-BBF4-5DFEA385F86E}" type="parTrans" cxnId="{90C52526-F2CF-4B79-89C8-7EF4510B9D0B}">
      <dgm:prSet/>
      <dgm:spPr/>
      <dgm:t>
        <a:bodyPr/>
        <a:lstStyle/>
        <a:p>
          <a:pPr algn="ctr"/>
          <a:endParaRPr lang="en-AU"/>
        </a:p>
      </dgm:t>
    </dgm:pt>
    <dgm:pt modelId="{6468B010-6517-47CF-80B2-425706DC4427}" type="sibTrans" cxnId="{90C52526-F2CF-4B79-89C8-7EF4510B9D0B}">
      <dgm:prSet/>
      <dgm:spPr/>
      <dgm:t>
        <a:bodyPr/>
        <a:lstStyle/>
        <a:p>
          <a:pPr algn="ctr"/>
          <a:endParaRPr lang="en-AU"/>
        </a:p>
      </dgm:t>
    </dgm:pt>
    <dgm:pt modelId="{10DDBAE9-072B-4DB4-ACA9-E02997CDA66B}">
      <dgm:prSet/>
      <dgm:spPr/>
      <dgm:t>
        <a:bodyPr/>
        <a:lstStyle/>
        <a:p>
          <a:pPr algn="ctr"/>
          <a:r>
            <a:rPr lang="en-US" dirty="0" smtClean="0"/>
            <a:t>Container</a:t>
          </a:r>
          <a:endParaRPr lang="en-AU" dirty="0"/>
        </a:p>
      </dgm:t>
    </dgm:pt>
    <dgm:pt modelId="{4E04C983-491B-488E-BD9B-102D0E658640}" type="parTrans" cxnId="{5619AFB8-0B28-47DB-BD34-3FC58F1EC8A6}">
      <dgm:prSet/>
      <dgm:spPr/>
      <dgm:t>
        <a:bodyPr/>
        <a:lstStyle/>
        <a:p>
          <a:pPr algn="ctr"/>
          <a:endParaRPr lang="en-AU"/>
        </a:p>
      </dgm:t>
    </dgm:pt>
    <dgm:pt modelId="{D73AB90E-D896-4229-8A4F-B41333931EA0}" type="sibTrans" cxnId="{5619AFB8-0B28-47DB-BD34-3FC58F1EC8A6}">
      <dgm:prSet/>
      <dgm:spPr/>
      <dgm:t>
        <a:bodyPr/>
        <a:lstStyle/>
        <a:p>
          <a:pPr algn="ctr"/>
          <a:endParaRPr lang="en-AU"/>
        </a:p>
      </dgm:t>
    </dgm:pt>
    <dgm:pt modelId="{5EA0AEC4-4446-4F8B-8D88-95189FB67FE5}">
      <dgm:prSet/>
      <dgm:spPr/>
      <dgm:t>
        <a:bodyPr/>
        <a:lstStyle/>
        <a:p>
          <a:pPr algn="ctr"/>
          <a:r>
            <a:rPr lang="en-US" dirty="0" smtClean="0"/>
            <a:t>Material</a:t>
          </a:r>
          <a:endParaRPr lang="en-AU" dirty="0"/>
        </a:p>
      </dgm:t>
    </dgm:pt>
    <dgm:pt modelId="{EF60BC50-54D7-4DC2-88CD-7683E9430E7C}" type="parTrans" cxnId="{5E400C77-1152-4A87-AE7F-402FDF47002A}">
      <dgm:prSet/>
      <dgm:spPr/>
      <dgm:t>
        <a:bodyPr/>
        <a:lstStyle/>
        <a:p>
          <a:pPr algn="ctr"/>
          <a:endParaRPr lang="en-AU"/>
        </a:p>
      </dgm:t>
    </dgm:pt>
    <dgm:pt modelId="{9D09BE41-31E4-4E68-80FE-98B7F43CD22A}" type="sibTrans" cxnId="{5E400C77-1152-4A87-AE7F-402FDF47002A}">
      <dgm:prSet/>
      <dgm:spPr/>
      <dgm:t>
        <a:bodyPr/>
        <a:lstStyle/>
        <a:p>
          <a:pPr algn="ctr"/>
          <a:endParaRPr lang="en-AU"/>
        </a:p>
      </dgm:t>
    </dgm:pt>
    <dgm:pt modelId="{61B4FF99-C100-4E41-96E2-0F7E9600F0C2}">
      <dgm:prSet/>
      <dgm:spPr/>
      <dgm:t>
        <a:bodyPr/>
        <a:lstStyle/>
        <a:p>
          <a:pPr algn="ctr"/>
          <a:r>
            <a:rPr lang="en-US" dirty="0" smtClean="0"/>
            <a:t>Data</a:t>
          </a:r>
          <a:endParaRPr lang="en-AU" dirty="0"/>
        </a:p>
      </dgm:t>
    </dgm:pt>
    <dgm:pt modelId="{0D6D83F7-B2D7-416D-A2E2-14D75A61863F}" type="parTrans" cxnId="{8521F0F4-011D-43D1-8D0C-C3D3FEC72542}">
      <dgm:prSet/>
      <dgm:spPr/>
      <dgm:t>
        <a:bodyPr/>
        <a:lstStyle/>
        <a:p>
          <a:pPr algn="ctr"/>
          <a:endParaRPr lang="en-AU"/>
        </a:p>
      </dgm:t>
    </dgm:pt>
    <dgm:pt modelId="{07806405-A7A6-43F0-92A5-80C43972479A}" type="sibTrans" cxnId="{8521F0F4-011D-43D1-8D0C-C3D3FEC72542}">
      <dgm:prSet/>
      <dgm:spPr/>
      <dgm:t>
        <a:bodyPr/>
        <a:lstStyle/>
        <a:p>
          <a:pPr algn="ctr"/>
          <a:endParaRPr lang="en-AU"/>
        </a:p>
      </dgm:t>
    </dgm:pt>
    <dgm:pt modelId="{65871B96-03F9-49BF-982D-2F9BCDFC22FA}">
      <dgm:prSet/>
      <dgm:spPr/>
      <dgm:t>
        <a:bodyPr/>
        <a:lstStyle/>
        <a:p>
          <a:pPr algn="ctr"/>
          <a:r>
            <a:rPr lang="en-US" dirty="0" smtClean="0"/>
            <a:t>Treatment Material</a:t>
          </a:r>
          <a:endParaRPr lang="en-AU" dirty="0"/>
        </a:p>
      </dgm:t>
    </dgm:pt>
    <dgm:pt modelId="{F610CFCF-7D12-424C-9FE2-A4F444C89AD5}" type="parTrans" cxnId="{B2741090-1C2F-4049-B6E8-73EC8213B48A}">
      <dgm:prSet/>
      <dgm:spPr/>
      <dgm:t>
        <a:bodyPr/>
        <a:lstStyle/>
        <a:p>
          <a:pPr algn="ctr"/>
          <a:endParaRPr lang="en-AU"/>
        </a:p>
      </dgm:t>
    </dgm:pt>
    <dgm:pt modelId="{E3B7C762-F8F9-40D3-98D4-457E3663009C}" type="sibTrans" cxnId="{B2741090-1C2F-4049-B6E8-73EC8213B48A}">
      <dgm:prSet/>
      <dgm:spPr/>
      <dgm:t>
        <a:bodyPr/>
        <a:lstStyle/>
        <a:p>
          <a:pPr algn="ctr"/>
          <a:endParaRPr lang="en-AU"/>
        </a:p>
      </dgm:t>
    </dgm:pt>
    <dgm:pt modelId="{ECEEE989-2DD9-42AB-90AA-4A50DB587F0B}">
      <dgm:prSet phldrT="[Text]"/>
      <dgm:spPr/>
      <dgm:t>
        <a:bodyPr/>
        <a:lstStyle/>
        <a:p>
          <a:pPr algn="ctr"/>
          <a:r>
            <a:rPr lang="en-US" dirty="0" smtClean="0"/>
            <a:t>Design</a:t>
          </a:r>
          <a:endParaRPr lang="en-AU" dirty="0"/>
        </a:p>
      </dgm:t>
    </dgm:pt>
    <dgm:pt modelId="{A1140A5C-9353-4DDB-8E74-4ECC8B46858A}" type="parTrans" cxnId="{017464E3-9766-45BC-BF1D-93CC5E2D1131}">
      <dgm:prSet/>
      <dgm:spPr/>
      <dgm:t>
        <a:bodyPr/>
        <a:lstStyle/>
        <a:p>
          <a:pPr algn="ctr"/>
          <a:endParaRPr lang="en-AU"/>
        </a:p>
      </dgm:t>
    </dgm:pt>
    <dgm:pt modelId="{05409A16-767F-49AA-9F64-31C514475D76}" type="sibTrans" cxnId="{017464E3-9766-45BC-BF1D-93CC5E2D1131}">
      <dgm:prSet/>
      <dgm:spPr/>
      <dgm:t>
        <a:bodyPr/>
        <a:lstStyle/>
        <a:p>
          <a:pPr algn="ctr"/>
          <a:endParaRPr lang="en-AU"/>
        </a:p>
      </dgm:t>
    </dgm:pt>
    <dgm:pt modelId="{44A7CFDC-D885-4145-A59B-3A097B5E6C19}">
      <dgm:prSet/>
      <dgm:spPr/>
      <dgm:t>
        <a:bodyPr/>
        <a:lstStyle/>
        <a:p>
          <a:pPr algn="ctr"/>
          <a:r>
            <a:rPr lang="en-US" dirty="0" smtClean="0"/>
            <a:t>Container Event</a:t>
          </a:r>
        </a:p>
      </dgm:t>
    </dgm:pt>
    <dgm:pt modelId="{8E38DE3A-7362-4072-B15A-2538A6463F0E}" type="parTrans" cxnId="{173E680E-7EC3-46C4-A580-E0210E568ADB}">
      <dgm:prSet/>
      <dgm:spPr/>
      <dgm:t>
        <a:bodyPr/>
        <a:lstStyle/>
        <a:p>
          <a:pPr algn="ctr"/>
          <a:endParaRPr lang="en-AU"/>
        </a:p>
      </dgm:t>
    </dgm:pt>
    <dgm:pt modelId="{548AF92C-7F44-4651-9C7B-C45D8FE64421}" type="sibTrans" cxnId="{173E680E-7EC3-46C4-A580-E0210E568ADB}">
      <dgm:prSet/>
      <dgm:spPr/>
      <dgm:t>
        <a:bodyPr/>
        <a:lstStyle/>
        <a:p>
          <a:pPr algn="ctr"/>
          <a:endParaRPr lang="en-AU"/>
        </a:p>
      </dgm:t>
    </dgm:pt>
    <dgm:pt modelId="{CD742A1E-D8AE-4981-8D5D-CBFAEEE39418}">
      <dgm:prSet/>
      <dgm:spPr/>
      <dgm:t>
        <a:bodyPr/>
        <a:lstStyle/>
        <a:p>
          <a:pPr algn="ctr"/>
          <a:r>
            <a:rPr lang="en-US" dirty="0" smtClean="0"/>
            <a:t>Data </a:t>
          </a:r>
          <a:br>
            <a:rPr lang="en-US" dirty="0" smtClean="0"/>
          </a:br>
          <a:r>
            <a:rPr lang="en-US" dirty="0" smtClean="0"/>
            <a:t>Event</a:t>
          </a:r>
          <a:endParaRPr lang="en-AU" dirty="0"/>
        </a:p>
      </dgm:t>
    </dgm:pt>
    <dgm:pt modelId="{833677CB-A867-4D63-A4B4-DEFEAF36A7EE}" type="parTrans" cxnId="{EAAD9B4A-A8B4-486E-8B5B-E56A5CA704D2}">
      <dgm:prSet/>
      <dgm:spPr/>
      <dgm:t>
        <a:bodyPr/>
        <a:lstStyle/>
        <a:p>
          <a:pPr algn="ctr"/>
          <a:endParaRPr lang="en-AU"/>
        </a:p>
      </dgm:t>
    </dgm:pt>
    <dgm:pt modelId="{A685AEE9-6773-45FD-8803-6A7731B885AE}" type="sibTrans" cxnId="{EAAD9B4A-A8B4-486E-8B5B-E56A5CA704D2}">
      <dgm:prSet/>
      <dgm:spPr/>
      <dgm:t>
        <a:bodyPr/>
        <a:lstStyle/>
        <a:p>
          <a:pPr algn="ctr"/>
          <a:endParaRPr lang="en-AU"/>
        </a:p>
      </dgm:t>
    </dgm:pt>
    <dgm:pt modelId="{22D85608-9C3C-44B3-9849-893430C9DB05}">
      <dgm:prSet/>
      <dgm:spPr/>
      <dgm:t>
        <a:bodyPr/>
        <a:lstStyle/>
        <a:p>
          <a:pPr algn="ctr"/>
          <a:r>
            <a:rPr lang="en-US" dirty="0" smtClean="0"/>
            <a:t>Design</a:t>
          </a:r>
          <a:br>
            <a:rPr lang="en-US" dirty="0" smtClean="0"/>
          </a:br>
          <a:r>
            <a:rPr lang="en-US" dirty="0" smtClean="0"/>
            <a:t>Event</a:t>
          </a:r>
          <a:endParaRPr lang="en-AU" dirty="0"/>
        </a:p>
      </dgm:t>
    </dgm:pt>
    <dgm:pt modelId="{63B00931-D029-4DFD-87F5-30C4F01BD152}" type="parTrans" cxnId="{6A7A56A8-BE2C-45FF-9EC0-45230D711AE5}">
      <dgm:prSet/>
      <dgm:spPr/>
      <dgm:t>
        <a:bodyPr/>
        <a:lstStyle/>
        <a:p>
          <a:pPr algn="ctr"/>
          <a:endParaRPr lang="en-AU"/>
        </a:p>
      </dgm:t>
    </dgm:pt>
    <dgm:pt modelId="{A28CC74C-56B6-426A-9F90-DA0FEBB30CB9}" type="sibTrans" cxnId="{6A7A56A8-BE2C-45FF-9EC0-45230D711AE5}">
      <dgm:prSet/>
      <dgm:spPr/>
      <dgm:t>
        <a:bodyPr/>
        <a:lstStyle/>
        <a:p>
          <a:pPr algn="ctr"/>
          <a:endParaRPr lang="en-AU"/>
        </a:p>
      </dgm:t>
    </dgm:pt>
    <dgm:pt modelId="{263A6D15-3732-4684-BA93-9530799BA7D0}">
      <dgm:prSet/>
      <dgm:spPr/>
      <dgm:t>
        <a:bodyPr/>
        <a:lstStyle/>
        <a:p>
          <a:pPr algn="ctr"/>
          <a:r>
            <a:rPr lang="en-US" dirty="0" smtClean="0"/>
            <a:t>Environment</a:t>
          </a:r>
          <a:br>
            <a:rPr lang="en-US" dirty="0" smtClean="0"/>
          </a:br>
          <a:r>
            <a:rPr lang="en-US" dirty="0" smtClean="0"/>
            <a:t>Event</a:t>
          </a:r>
          <a:endParaRPr lang="en-AU" dirty="0"/>
        </a:p>
      </dgm:t>
    </dgm:pt>
    <dgm:pt modelId="{04A19383-5769-46B4-B249-887E240C4C6F}" type="parTrans" cxnId="{5E94643B-ADB1-4F77-B573-F6A71B572515}">
      <dgm:prSet/>
      <dgm:spPr/>
      <dgm:t>
        <a:bodyPr/>
        <a:lstStyle/>
        <a:p>
          <a:pPr algn="ctr"/>
          <a:endParaRPr lang="en-AU"/>
        </a:p>
      </dgm:t>
    </dgm:pt>
    <dgm:pt modelId="{3F403CFE-D863-494C-9F80-89973CD8912A}" type="sibTrans" cxnId="{5E94643B-ADB1-4F77-B573-F6A71B572515}">
      <dgm:prSet/>
      <dgm:spPr/>
      <dgm:t>
        <a:bodyPr/>
        <a:lstStyle/>
        <a:p>
          <a:pPr algn="ctr"/>
          <a:endParaRPr lang="en-AU"/>
        </a:p>
      </dgm:t>
    </dgm:pt>
    <dgm:pt modelId="{0E60C491-7686-4921-9F0E-0470CC1D83C0}">
      <dgm:prSet/>
      <dgm:spPr/>
      <dgm:t>
        <a:bodyPr/>
        <a:lstStyle/>
        <a:p>
          <a:pPr algn="ctr"/>
          <a:r>
            <a:rPr lang="en-US" dirty="0" smtClean="0"/>
            <a:t>Investigation</a:t>
          </a:r>
          <a:br>
            <a:rPr lang="en-US" dirty="0" smtClean="0"/>
          </a:br>
          <a:r>
            <a:rPr lang="en-US" dirty="0" smtClean="0"/>
            <a:t>Event</a:t>
          </a:r>
          <a:endParaRPr lang="en-AU" dirty="0"/>
        </a:p>
      </dgm:t>
    </dgm:pt>
    <dgm:pt modelId="{8535A152-2DB1-4E8A-A9B3-C325B2BFB40E}" type="parTrans" cxnId="{EB673A3F-87A8-4A31-87E0-79A4B751BCDB}">
      <dgm:prSet/>
      <dgm:spPr/>
      <dgm:t>
        <a:bodyPr/>
        <a:lstStyle/>
        <a:p>
          <a:pPr algn="ctr"/>
          <a:endParaRPr lang="en-AU"/>
        </a:p>
      </dgm:t>
    </dgm:pt>
    <dgm:pt modelId="{481D1330-9996-4A5D-AE30-5137F4E7B1A7}" type="sibTrans" cxnId="{EB673A3F-87A8-4A31-87E0-79A4B751BCDB}">
      <dgm:prSet/>
      <dgm:spPr/>
      <dgm:t>
        <a:bodyPr/>
        <a:lstStyle/>
        <a:p>
          <a:pPr algn="ctr"/>
          <a:endParaRPr lang="en-AU"/>
        </a:p>
      </dgm:t>
    </dgm:pt>
    <dgm:pt modelId="{3C4B57EE-C2B4-474A-B5DC-98590D7601DF}">
      <dgm:prSet/>
      <dgm:spPr/>
      <dgm:t>
        <a:bodyPr/>
        <a:lstStyle/>
        <a:p>
          <a:pPr algn="ctr"/>
          <a:r>
            <a:rPr lang="en-US" dirty="0" smtClean="0"/>
            <a:t>Material</a:t>
          </a:r>
          <a:br>
            <a:rPr lang="en-US" dirty="0" smtClean="0"/>
          </a:br>
          <a:r>
            <a:rPr lang="en-US" dirty="0" smtClean="0"/>
            <a:t>Event</a:t>
          </a:r>
        </a:p>
      </dgm:t>
    </dgm:pt>
    <dgm:pt modelId="{A07FBC35-ACA4-416D-B3F6-1EB121C04557}" type="parTrans" cxnId="{9634797D-1E87-4F8C-B1D8-DC3F289B2D39}">
      <dgm:prSet/>
      <dgm:spPr/>
      <dgm:t>
        <a:bodyPr/>
        <a:lstStyle/>
        <a:p>
          <a:pPr algn="ctr"/>
          <a:endParaRPr lang="en-AU"/>
        </a:p>
      </dgm:t>
    </dgm:pt>
    <dgm:pt modelId="{1FA8E996-F8DB-4E26-A9BA-99A8EB974310}" type="sibTrans" cxnId="{9634797D-1E87-4F8C-B1D8-DC3F289B2D39}">
      <dgm:prSet/>
      <dgm:spPr/>
      <dgm:t>
        <a:bodyPr/>
        <a:lstStyle/>
        <a:p>
          <a:pPr algn="ctr"/>
          <a:endParaRPr lang="en-AU"/>
        </a:p>
      </dgm:t>
    </dgm:pt>
    <dgm:pt modelId="{ACEAAA1B-5DD4-4037-9258-90A419FCCD05}">
      <dgm:prSet/>
      <dgm:spPr/>
      <dgm:t>
        <a:bodyPr/>
        <a:lstStyle/>
        <a:p>
          <a:pPr algn="ctr"/>
          <a:r>
            <a:rPr lang="en-US" dirty="0" smtClean="0"/>
            <a:t>Treatment</a:t>
          </a:r>
          <a:br>
            <a:rPr lang="en-US" dirty="0" smtClean="0"/>
          </a:br>
          <a:r>
            <a:rPr lang="en-US" dirty="0" smtClean="0"/>
            <a:t>Event</a:t>
          </a:r>
        </a:p>
      </dgm:t>
    </dgm:pt>
    <dgm:pt modelId="{86B882CC-5510-4FA4-95BB-77537C366AA1}" type="parTrans" cxnId="{FA6F0629-A568-48C6-8098-5B1BDCC02464}">
      <dgm:prSet/>
      <dgm:spPr/>
      <dgm:t>
        <a:bodyPr/>
        <a:lstStyle/>
        <a:p>
          <a:pPr algn="ctr"/>
          <a:endParaRPr lang="en-AU"/>
        </a:p>
      </dgm:t>
    </dgm:pt>
    <dgm:pt modelId="{A8101573-10B9-4F57-9097-9EB2D6B2D429}" type="sibTrans" cxnId="{FA6F0629-A568-48C6-8098-5B1BDCC02464}">
      <dgm:prSet/>
      <dgm:spPr/>
      <dgm:t>
        <a:bodyPr/>
        <a:lstStyle/>
        <a:p>
          <a:pPr algn="ctr"/>
          <a:endParaRPr lang="en-AU"/>
        </a:p>
      </dgm:t>
    </dgm:pt>
    <dgm:pt modelId="{21B4F197-9935-4439-88C7-FA9FC0A55E5D}">
      <dgm:prSet/>
      <dgm:spPr/>
      <dgm:t>
        <a:bodyPr/>
        <a:lstStyle/>
        <a:p>
          <a:pPr algn="ctr">
            <a:spcAft>
              <a:spcPts val="0"/>
            </a:spcAft>
          </a:pPr>
          <a:r>
            <a:rPr lang="en-AU"/>
            <a:t>Observation</a:t>
          </a:r>
        </a:p>
      </dgm:t>
    </dgm:pt>
    <dgm:pt modelId="{A9F12D93-C8B5-4719-B738-7B36CAB33EEA}" type="parTrans" cxnId="{728C0B31-1C41-490B-80D6-C7964FDA29B9}">
      <dgm:prSet/>
      <dgm:spPr/>
      <dgm:t>
        <a:bodyPr/>
        <a:lstStyle/>
        <a:p>
          <a:pPr algn="ctr"/>
          <a:endParaRPr lang="en-AU"/>
        </a:p>
      </dgm:t>
    </dgm:pt>
    <dgm:pt modelId="{AB7774B1-0DD0-4B6C-BCA2-E6CACF44EB23}" type="sibTrans" cxnId="{728C0B31-1C41-490B-80D6-C7964FDA29B9}">
      <dgm:prSet/>
      <dgm:spPr/>
      <dgm:t>
        <a:bodyPr/>
        <a:lstStyle/>
        <a:p>
          <a:pPr algn="ctr"/>
          <a:endParaRPr lang="en-AU"/>
        </a:p>
      </dgm:t>
    </dgm:pt>
    <dgm:pt modelId="{152B199C-4B57-4D07-91E6-CC273BAF46F5}" type="pres">
      <dgm:prSet presAssocID="{F6E5AE27-E17E-4837-A171-89D99CDFD44A}" presName="hierChild1" presStyleCnt="0">
        <dgm:presLayoutVars>
          <dgm:orgChart val="1"/>
          <dgm:chPref val="1"/>
          <dgm:dir/>
          <dgm:animOne val="branch"/>
          <dgm:animLvl val="lvl"/>
          <dgm:resizeHandles/>
        </dgm:presLayoutVars>
      </dgm:prSet>
      <dgm:spPr/>
      <dgm:t>
        <a:bodyPr/>
        <a:lstStyle/>
        <a:p>
          <a:endParaRPr lang="en-AU"/>
        </a:p>
      </dgm:t>
    </dgm:pt>
    <dgm:pt modelId="{134E0445-F58D-4976-83EF-79D8E0B6ACDD}" type="pres">
      <dgm:prSet presAssocID="{F3F5A613-9AEA-4E5E-A5E6-A54940028B3E}" presName="hierRoot1" presStyleCnt="0">
        <dgm:presLayoutVars>
          <dgm:hierBranch val="init"/>
        </dgm:presLayoutVars>
      </dgm:prSet>
      <dgm:spPr/>
    </dgm:pt>
    <dgm:pt modelId="{9C27B70F-0CFF-4D86-A676-C6994F73C7D3}" type="pres">
      <dgm:prSet presAssocID="{F3F5A613-9AEA-4E5E-A5E6-A54940028B3E}" presName="rootComposite1" presStyleCnt="0"/>
      <dgm:spPr/>
    </dgm:pt>
    <dgm:pt modelId="{19C6B1D2-5FBA-4BF7-AB01-BF0F6BE104AC}" type="pres">
      <dgm:prSet presAssocID="{F3F5A613-9AEA-4E5E-A5E6-A54940028B3E}" presName="rootText1" presStyleLbl="node0" presStyleIdx="0" presStyleCnt="1" custLinFactX="-26556" custLinFactNeighborX="-100000" custLinFactNeighborY="-13119">
        <dgm:presLayoutVars>
          <dgm:chPref val="3"/>
        </dgm:presLayoutVars>
      </dgm:prSet>
      <dgm:spPr/>
      <dgm:t>
        <a:bodyPr/>
        <a:lstStyle/>
        <a:p>
          <a:endParaRPr lang="en-AU"/>
        </a:p>
      </dgm:t>
    </dgm:pt>
    <dgm:pt modelId="{CF43C0FC-3733-4828-9068-47973F1E8A7B}" type="pres">
      <dgm:prSet presAssocID="{F3F5A613-9AEA-4E5E-A5E6-A54940028B3E}" presName="rootConnector1" presStyleLbl="node1" presStyleIdx="0" presStyleCnt="0"/>
      <dgm:spPr/>
      <dgm:t>
        <a:bodyPr/>
        <a:lstStyle/>
        <a:p>
          <a:endParaRPr lang="en-AU"/>
        </a:p>
      </dgm:t>
    </dgm:pt>
    <dgm:pt modelId="{E3C51777-7B82-472B-AFDD-60D73618B2DA}" type="pres">
      <dgm:prSet presAssocID="{F3F5A613-9AEA-4E5E-A5E6-A54940028B3E}" presName="hierChild2" presStyleCnt="0"/>
      <dgm:spPr/>
    </dgm:pt>
    <dgm:pt modelId="{BF33C54B-18D5-4EAC-8177-D75484FCF9A2}" type="pres">
      <dgm:prSet presAssocID="{37331831-D8E7-4BE8-B6F1-9A728F1800F7}" presName="Name37" presStyleLbl="parChTrans1D2" presStyleIdx="0" presStyleCnt="5"/>
      <dgm:spPr/>
      <dgm:t>
        <a:bodyPr/>
        <a:lstStyle/>
        <a:p>
          <a:endParaRPr lang="en-AU"/>
        </a:p>
      </dgm:t>
    </dgm:pt>
    <dgm:pt modelId="{15A408F9-6692-4FCC-9BC0-F6650A690BA2}" type="pres">
      <dgm:prSet presAssocID="{83D3BA1E-C9E5-47FE-81A9-059091FD3634}" presName="hierRoot2" presStyleCnt="0">
        <dgm:presLayoutVars>
          <dgm:hierBranch val="init"/>
        </dgm:presLayoutVars>
      </dgm:prSet>
      <dgm:spPr/>
    </dgm:pt>
    <dgm:pt modelId="{0E142FDC-6161-455D-B5FE-C882EFE055DF}" type="pres">
      <dgm:prSet presAssocID="{83D3BA1E-C9E5-47FE-81A9-059091FD3634}" presName="rootComposite" presStyleCnt="0"/>
      <dgm:spPr/>
    </dgm:pt>
    <dgm:pt modelId="{17A466E5-7949-47FD-BCBC-44B2187197D3}" type="pres">
      <dgm:prSet presAssocID="{83D3BA1E-C9E5-47FE-81A9-059091FD3634}" presName="rootText" presStyleLbl="node2" presStyleIdx="0" presStyleCnt="5">
        <dgm:presLayoutVars>
          <dgm:chPref val="3"/>
        </dgm:presLayoutVars>
      </dgm:prSet>
      <dgm:spPr/>
      <dgm:t>
        <a:bodyPr/>
        <a:lstStyle/>
        <a:p>
          <a:endParaRPr lang="en-AU"/>
        </a:p>
      </dgm:t>
    </dgm:pt>
    <dgm:pt modelId="{4B574332-9957-47DE-A651-8E8625427AFE}" type="pres">
      <dgm:prSet presAssocID="{83D3BA1E-C9E5-47FE-81A9-059091FD3634}" presName="rootConnector" presStyleLbl="node2" presStyleIdx="0" presStyleCnt="5"/>
      <dgm:spPr/>
      <dgm:t>
        <a:bodyPr/>
        <a:lstStyle/>
        <a:p>
          <a:endParaRPr lang="en-AU"/>
        </a:p>
      </dgm:t>
    </dgm:pt>
    <dgm:pt modelId="{AD43603F-0147-462D-96CA-E432D296C945}" type="pres">
      <dgm:prSet presAssocID="{83D3BA1E-C9E5-47FE-81A9-059091FD3634}" presName="hierChild4" presStyleCnt="0"/>
      <dgm:spPr/>
    </dgm:pt>
    <dgm:pt modelId="{A982D188-6580-4A15-94BB-9F17018D4508}" type="pres">
      <dgm:prSet presAssocID="{83D3BA1E-C9E5-47FE-81A9-059091FD3634}" presName="hierChild5" presStyleCnt="0"/>
      <dgm:spPr/>
    </dgm:pt>
    <dgm:pt modelId="{A78ECD6F-F9A9-48BC-8781-E2F90F1A37E0}" type="pres">
      <dgm:prSet presAssocID="{557555FB-6F18-4DA0-855B-30D053C6ECD2}" presName="Name37" presStyleLbl="parChTrans1D2" presStyleIdx="1" presStyleCnt="5"/>
      <dgm:spPr/>
      <dgm:t>
        <a:bodyPr/>
        <a:lstStyle/>
        <a:p>
          <a:endParaRPr lang="en-AU"/>
        </a:p>
      </dgm:t>
    </dgm:pt>
    <dgm:pt modelId="{1CBC5DDE-FE77-4A17-B1AB-FFFC9912D480}" type="pres">
      <dgm:prSet presAssocID="{733CBFA5-D268-4C25-925A-BFDA64458C0A}" presName="hierRoot2" presStyleCnt="0">
        <dgm:presLayoutVars>
          <dgm:hierBranch val="init"/>
        </dgm:presLayoutVars>
      </dgm:prSet>
      <dgm:spPr/>
    </dgm:pt>
    <dgm:pt modelId="{193EE626-2E90-4B57-8514-9B0814226F4F}" type="pres">
      <dgm:prSet presAssocID="{733CBFA5-D268-4C25-925A-BFDA64458C0A}" presName="rootComposite" presStyleCnt="0"/>
      <dgm:spPr/>
    </dgm:pt>
    <dgm:pt modelId="{88DECEFC-9B27-485E-AE22-98E80EE087E7}" type="pres">
      <dgm:prSet presAssocID="{733CBFA5-D268-4C25-925A-BFDA64458C0A}" presName="rootText" presStyleLbl="node2" presStyleIdx="1" presStyleCnt="5">
        <dgm:presLayoutVars>
          <dgm:chPref val="3"/>
        </dgm:presLayoutVars>
      </dgm:prSet>
      <dgm:spPr/>
      <dgm:t>
        <a:bodyPr/>
        <a:lstStyle/>
        <a:p>
          <a:endParaRPr lang="en-AU"/>
        </a:p>
      </dgm:t>
    </dgm:pt>
    <dgm:pt modelId="{0FFB97FA-3CF1-4B7D-95D2-E5B3AD2AE0AB}" type="pres">
      <dgm:prSet presAssocID="{733CBFA5-D268-4C25-925A-BFDA64458C0A}" presName="rootConnector" presStyleLbl="node2" presStyleIdx="1" presStyleCnt="5"/>
      <dgm:spPr/>
      <dgm:t>
        <a:bodyPr/>
        <a:lstStyle/>
        <a:p>
          <a:endParaRPr lang="en-AU"/>
        </a:p>
      </dgm:t>
    </dgm:pt>
    <dgm:pt modelId="{AB406D22-AA26-48CE-A45E-72B66E10A8D8}" type="pres">
      <dgm:prSet presAssocID="{733CBFA5-D268-4C25-925A-BFDA64458C0A}" presName="hierChild4" presStyleCnt="0"/>
      <dgm:spPr/>
    </dgm:pt>
    <dgm:pt modelId="{E73992E4-AF20-46A8-B37F-E9C9C03876F4}" type="pres">
      <dgm:prSet presAssocID="{A1140A5C-9353-4DDB-8E74-4ECC8B46858A}" presName="Name37" presStyleLbl="parChTrans1D3" presStyleIdx="0" presStyleCnt="8"/>
      <dgm:spPr/>
      <dgm:t>
        <a:bodyPr/>
        <a:lstStyle/>
        <a:p>
          <a:endParaRPr lang="en-AU"/>
        </a:p>
      </dgm:t>
    </dgm:pt>
    <dgm:pt modelId="{C91F5D5D-A00D-46C3-9393-C3693862F0AC}" type="pres">
      <dgm:prSet presAssocID="{ECEEE989-2DD9-42AB-90AA-4A50DB587F0B}" presName="hierRoot2" presStyleCnt="0">
        <dgm:presLayoutVars>
          <dgm:hierBranch val="init"/>
        </dgm:presLayoutVars>
      </dgm:prSet>
      <dgm:spPr/>
    </dgm:pt>
    <dgm:pt modelId="{C7ECA01D-AE05-4B9B-946F-239FE912ECC0}" type="pres">
      <dgm:prSet presAssocID="{ECEEE989-2DD9-42AB-90AA-4A50DB587F0B}" presName="rootComposite" presStyleCnt="0"/>
      <dgm:spPr/>
    </dgm:pt>
    <dgm:pt modelId="{57FAD5ED-B1F8-4293-976C-ED0F9146B035}" type="pres">
      <dgm:prSet presAssocID="{ECEEE989-2DD9-42AB-90AA-4A50DB587F0B}" presName="rootText" presStyleLbl="node3" presStyleIdx="0" presStyleCnt="8">
        <dgm:presLayoutVars>
          <dgm:chPref val="3"/>
        </dgm:presLayoutVars>
      </dgm:prSet>
      <dgm:spPr/>
      <dgm:t>
        <a:bodyPr/>
        <a:lstStyle/>
        <a:p>
          <a:endParaRPr lang="en-AU"/>
        </a:p>
      </dgm:t>
    </dgm:pt>
    <dgm:pt modelId="{74136E7D-5AFF-48AA-8AB3-EEF5F0E50005}" type="pres">
      <dgm:prSet presAssocID="{ECEEE989-2DD9-42AB-90AA-4A50DB587F0B}" presName="rootConnector" presStyleLbl="node3" presStyleIdx="0" presStyleCnt="8"/>
      <dgm:spPr/>
      <dgm:t>
        <a:bodyPr/>
        <a:lstStyle/>
        <a:p>
          <a:endParaRPr lang="en-AU"/>
        </a:p>
      </dgm:t>
    </dgm:pt>
    <dgm:pt modelId="{AC6E731D-E55E-4C3B-9E93-36E0B61450E0}" type="pres">
      <dgm:prSet presAssocID="{ECEEE989-2DD9-42AB-90AA-4A50DB587F0B}" presName="hierChild4" presStyleCnt="0"/>
      <dgm:spPr/>
    </dgm:pt>
    <dgm:pt modelId="{3C6E2C19-42F9-4E90-A943-65C687D25C2D}" type="pres">
      <dgm:prSet presAssocID="{63B00931-D029-4DFD-87F5-30C4F01BD152}" presName="Name37" presStyleLbl="parChTrans1D4" presStyleIdx="0" presStyleCnt="7"/>
      <dgm:spPr/>
      <dgm:t>
        <a:bodyPr/>
        <a:lstStyle/>
        <a:p>
          <a:endParaRPr lang="en-AU"/>
        </a:p>
      </dgm:t>
    </dgm:pt>
    <dgm:pt modelId="{396EEF70-A613-4FB0-9553-78064299F142}" type="pres">
      <dgm:prSet presAssocID="{22D85608-9C3C-44B3-9849-893430C9DB05}" presName="hierRoot2" presStyleCnt="0">
        <dgm:presLayoutVars>
          <dgm:hierBranch val="init"/>
        </dgm:presLayoutVars>
      </dgm:prSet>
      <dgm:spPr/>
    </dgm:pt>
    <dgm:pt modelId="{4488C4A2-C5A5-4AB7-931C-8B3E35176EFA}" type="pres">
      <dgm:prSet presAssocID="{22D85608-9C3C-44B3-9849-893430C9DB05}" presName="rootComposite" presStyleCnt="0"/>
      <dgm:spPr/>
    </dgm:pt>
    <dgm:pt modelId="{14C62C56-28C3-4C21-9C47-ACF6D2E1E0A9}" type="pres">
      <dgm:prSet presAssocID="{22D85608-9C3C-44B3-9849-893430C9DB05}" presName="rootText" presStyleLbl="node4" presStyleIdx="0" presStyleCnt="7">
        <dgm:presLayoutVars>
          <dgm:chPref val="3"/>
        </dgm:presLayoutVars>
      </dgm:prSet>
      <dgm:spPr/>
      <dgm:t>
        <a:bodyPr/>
        <a:lstStyle/>
        <a:p>
          <a:endParaRPr lang="en-AU"/>
        </a:p>
      </dgm:t>
    </dgm:pt>
    <dgm:pt modelId="{6DBF6BAF-7E21-4049-A216-86156AF3BACA}" type="pres">
      <dgm:prSet presAssocID="{22D85608-9C3C-44B3-9849-893430C9DB05}" presName="rootConnector" presStyleLbl="node4" presStyleIdx="0" presStyleCnt="7"/>
      <dgm:spPr/>
      <dgm:t>
        <a:bodyPr/>
        <a:lstStyle/>
        <a:p>
          <a:endParaRPr lang="en-AU"/>
        </a:p>
      </dgm:t>
    </dgm:pt>
    <dgm:pt modelId="{7BCD7088-894B-446F-B33D-CE57D1FA0D6B}" type="pres">
      <dgm:prSet presAssocID="{22D85608-9C3C-44B3-9849-893430C9DB05}" presName="hierChild4" presStyleCnt="0"/>
      <dgm:spPr/>
    </dgm:pt>
    <dgm:pt modelId="{5B28A01C-6A4C-4EAC-B5BC-9CA1D65DD090}" type="pres">
      <dgm:prSet presAssocID="{22D85608-9C3C-44B3-9849-893430C9DB05}" presName="hierChild5" presStyleCnt="0"/>
      <dgm:spPr/>
    </dgm:pt>
    <dgm:pt modelId="{903AC484-8226-4B23-8B37-4364B8A302ED}" type="pres">
      <dgm:prSet presAssocID="{ECEEE989-2DD9-42AB-90AA-4A50DB587F0B}" presName="hierChild5" presStyleCnt="0"/>
      <dgm:spPr/>
    </dgm:pt>
    <dgm:pt modelId="{80427BFD-0CDA-4F96-8EF1-98768B641AB7}" type="pres">
      <dgm:prSet presAssocID="{88E177F6-5D41-43AD-BB4B-BD24C984D5E7}" presName="Name37" presStyleLbl="parChTrans1D3" presStyleIdx="1" presStyleCnt="8"/>
      <dgm:spPr/>
      <dgm:t>
        <a:bodyPr/>
        <a:lstStyle/>
        <a:p>
          <a:endParaRPr lang="en-AU"/>
        </a:p>
      </dgm:t>
    </dgm:pt>
    <dgm:pt modelId="{FF632E67-F5EB-40D1-9344-CCA60F87A759}" type="pres">
      <dgm:prSet presAssocID="{49DAE836-2DA1-4E12-82FB-A8294191D0B3}" presName="hierRoot2" presStyleCnt="0">
        <dgm:presLayoutVars>
          <dgm:hierBranch val="init"/>
        </dgm:presLayoutVars>
      </dgm:prSet>
      <dgm:spPr/>
    </dgm:pt>
    <dgm:pt modelId="{423E5256-29E5-4DF0-9341-EB7647201C70}" type="pres">
      <dgm:prSet presAssocID="{49DAE836-2DA1-4E12-82FB-A8294191D0B3}" presName="rootComposite" presStyleCnt="0"/>
      <dgm:spPr/>
    </dgm:pt>
    <dgm:pt modelId="{3DD25769-646E-41A1-87AE-ECC043C61C62}" type="pres">
      <dgm:prSet presAssocID="{49DAE836-2DA1-4E12-82FB-A8294191D0B3}" presName="rootText" presStyleLbl="node3" presStyleIdx="1" presStyleCnt="8">
        <dgm:presLayoutVars>
          <dgm:chPref val="3"/>
        </dgm:presLayoutVars>
      </dgm:prSet>
      <dgm:spPr/>
      <dgm:t>
        <a:bodyPr/>
        <a:lstStyle/>
        <a:p>
          <a:endParaRPr lang="en-AU"/>
        </a:p>
      </dgm:t>
    </dgm:pt>
    <dgm:pt modelId="{0D5D30EC-DB4F-4FD5-B6AE-B0F5ACA39A2C}" type="pres">
      <dgm:prSet presAssocID="{49DAE836-2DA1-4E12-82FB-A8294191D0B3}" presName="rootConnector" presStyleLbl="node3" presStyleIdx="1" presStyleCnt="8"/>
      <dgm:spPr/>
      <dgm:t>
        <a:bodyPr/>
        <a:lstStyle/>
        <a:p>
          <a:endParaRPr lang="en-AU"/>
        </a:p>
      </dgm:t>
    </dgm:pt>
    <dgm:pt modelId="{221A0E42-8475-43C3-8B4F-B4BB462A6624}" type="pres">
      <dgm:prSet presAssocID="{49DAE836-2DA1-4E12-82FB-A8294191D0B3}" presName="hierChild4" presStyleCnt="0"/>
      <dgm:spPr/>
    </dgm:pt>
    <dgm:pt modelId="{2593801C-CA8D-4158-85BE-F861316824D8}" type="pres">
      <dgm:prSet presAssocID="{04A19383-5769-46B4-B249-887E240C4C6F}" presName="Name37" presStyleLbl="parChTrans1D4" presStyleIdx="1" presStyleCnt="7"/>
      <dgm:spPr/>
      <dgm:t>
        <a:bodyPr/>
        <a:lstStyle/>
        <a:p>
          <a:endParaRPr lang="en-AU"/>
        </a:p>
      </dgm:t>
    </dgm:pt>
    <dgm:pt modelId="{6DDE9A6C-D32C-479B-9B37-4DB9CEF6221A}" type="pres">
      <dgm:prSet presAssocID="{263A6D15-3732-4684-BA93-9530799BA7D0}" presName="hierRoot2" presStyleCnt="0">
        <dgm:presLayoutVars>
          <dgm:hierBranch val="init"/>
        </dgm:presLayoutVars>
      </dgm:prSet>
      <dgm:spPr/>
    </dgm:pt>
    <dgm:pt modelId="{B965701A-5FCB-4CA1-836C-6CDEBFF8346E}" type="pres">
      <dgm:prSet presAssocID="{263A6D15-3732-4684-BA93-9530799BA7D0}" presName="rootComposite" presStyleCnt="0"/>
      <dgm:spPr/>
    </dgm:pt>
    <dgm:pt modelId="{133826E2-602A-4DB4-95F4-2A7F48662D0B}" type="pres">
      <dgm:prSet presAssocID="{263A6D15-3732-4684-BA93-9530799BA7D0}" presName="rootText" presStyleLbl="node4" presStyleIdx="1" presStyleCnt="7">
        <dgm:presLayoutVars>
          <dgm:chPref val="3"/>
        </dgm:presLayoutVars>
      </dgm:prSet>
      <dgm:spPr/>
      <dgm:t>
        <a:bodyPr/>
        <a:lstStyle/>
        <a:p>
          <a:endParaRPr lang="en-AU"/>
        </a:p>
      </dgm:t>
    </dgm:pt>
    <dgm:pt modelId="{905E521F-CA53-4B15-88E2-10F33126D2FD}" type="pres">
      <dgm:prSet presAssocID="{263A6D15-3732-4684-BA93-9530799BA7D0}" presName="rootConnector" presStyleLbl="node4" presStyleIdx="1" presStyleCnt="7"/>
      <dgm:spPr/>
      <dgm:t>
        <a:bodyPr/>
        <a:lstStyle/>
        <a:p>
          <a:endParaRPr lang="en-AU"/>
        </a:p>
      </dgm:t>
    </dgm:pt>
    <dgm:pt modelId="{BC369626-F404-4C63-B685-3B6BD0B17CDA}" type="pres">
      <dgm:prSet presAssocID="{263A6D15-3732-4684-BA93-9530799BA7D0}" presName="hierChild4" presStyleCnt="0"/>
      <dgm:spPr/>
    </dgm:pt>
    <dgm:pt modelId="{3D8E9081-B8F0-4D6B-A493-393720CB428F}" type="pres">
      <dgm:prSet presAssocID="{263A6D15-3732-4684-BA93-9530799BA7D0}" presName="hierChild5" presStyleCnt="0"/>
      <dgm:spPr/>
    </dgm:pt>
    <dgm:pt modelId="{56C2594C-4A57-42F2-AFC7-0201C080C348}" type="pres">
      <dgm:prSet presAssocID="{49DAE836-2DA1-4E12-82FB-A8294191D0B3}" presName="hierChild5" presStyleCnt="0"/>
      <dgm:spPr/>
    </dgm:pt>
    <dgm:pt modelId="{75C207D9-7E59-467C-A956-ACBEBB9809C1}" type="pres">
      <dgm:prSet presAssocID="{4E04C983-491B-488E-BD9B-102D0E658640}" presName="Name37" presStyleLbl="parChTrans1D3" presStyleIdx="2" presStyleCnt="8"/>
      <dgm:spPr/>
      <dgm:t>
        <a:bodyPr/>
        <a:lstStyle/>
        <a:p>
          <a:endParaRPr lang="en-AU"/>
        </a:p>
      </dgm:t>
    </dgm:pt>
    <dgm:pt modelId="{40485739-0198-44CF-A7B0-DEA9F99243AB}" type="pres">
      <dgm:prSet presAssocID="{10DDBAE9-072B-4DB4-ACA9-E02997CDA66B}" presName="hierRoot2" presStyleCnt="0">
        <dgm:presLayoutVars>
          <dgm:hierBranch val="init"/>
        </dgm:presLayoutVars>
      </dgm:prSet>
      <dgm:spPr/>
    </dgm:pt>
    <dgm:pt modelId="{4BB66016-302D-4012-980E-2FF5FD4C787F}" type="pres">
      <dgm:prSet presAssocID="{10DDBAE9-072B-4DB4-ACA9-E02997CDA66B}" presName="rootComposite" presStyleCnt="0"/>
      <dgm:spPr/>
    </dgm:pt>
    <dgm:pt modelId="{92789F41-CA2A-40E6-A659-0D5B4E1A6D64}" type="pres">
      <dgm:prSet presAssocID="{10DDBAE9-072B-4DB4-ACA9-E02997CDA66B}" presName="rootText" presStyleLbl="node3" presStyleIdx="2" presStyleCnt="8">
        <dgm:presLayoutVars>
          <dgm:chPref val="3"/>
        </dgm:presLayoutVars>
      </dgm:prSet>
      <dgm:spPr/>
      <dgm:t>
        <a:bodyPr/>
        <a:lstStyle/>
        <a:p>
          <a:endParaRPr lang="en-AU"/>
        </a:p>
      </dgm:t>
    </dgm:pt>
    <dgm:pt modelId="{082E0E7D-F985-46DD-BBB9-A17E802611FF}" type="pres">
      <dgm:prSet presAssocID="{10DDBAE9-072B-4DB4-ACA9-E02997CDA66B}" presName="rootConnector" presStyleLbl="node3" presStyleIdx="2" presStyleCnt="8"/>
      <dgm:spPr/>
      <dgm:t>
        <a:bodyPr/>
        <a:lstStyle/>
        <a:p>
          <a:endParaRPr lang="en-AU"/>
        </a:p>
      </dgm:t>
    </dgm:pt>
    <dgm:pt modelId="{66F5EC52-451C-4ED4-9D01-8F5DCD795866}" type="pres">
      <dgm:prSet presAssocID="{10DDBAE9-072B-4DB4-ACA9-E02997CDA66B}" presName="hierChild4" presStyleCnt="0"/>
      <dgm:spPr/>
    </dgm:pt>
    <dgm:pt modelId="{4E19B395-469F-416F-B29D-37403A70622C}" type="pres">
      <dgm:prSet presAssocID="{8E38DE3A-7362-4072-B15A-2538A6463F0E}" presName="Name37" presStyleLbl="parChTrans1D4" presStyleIdx="2" presStyleCnt="7"/>
      <dgm:spPr/>
      <dgm:t>
        <a:bodyPr/>
        <a:lstStyle/>
        <a:p>
          <a:endParaRPr lang="en-AU"/>
        </a:p>
      </dgm:t>
    </dgm:pt>
    <dgm:pt modelId="{1613C132-7CCC-4796-84CC-DFFF20174FA6}" type="pres">
      <dgm:prSet presAssocID="{44A7CFDC-D885-4145-A59B-3A097B5E6C19}" presName="hierRoot2" presStyleCnt="0">
        <dgm:presLayoutVars>
          <dgm:hierBranch val="init"/>
        </dgm:presLayoutVars>
      </dgm:prSet>
      <dgm:spPr/>
    </dgm:pt>
    <dgm:pt modelId="{16E9E9E5-85D7-493D-A63C-F50EF4704FB9}" type="pres">
      <dgm:prSet presAssocID="{44A7CFDC-D885-4145-A59B-3A097B5E6C19}" presName="rootComposite" presStyleCnt="0"/>
      <dgm:spPr/>
    </dgm:pt>
    <dgm:pt modelId="{8E647B0B-1CB8-46FF-932A-D52389057960}" type="pres">
      <dgm:prSet presAssocID="{44A7CFDC-D885-4145-A59B-3A097B5E6C19}" presName="rootText" presStyleLbl="node4" presStyleIdx="2" presStyleCnt="7">
        <dgm:presLayoutVars>
          <dgm:chPref val="3"/>
        </dgm:presLayoutVars>
      </dgm:prSet>
      <dgm:spPr/>
      <dgm:t>
        <a:bodyPr/>
        <a:lstStyle/>
        <a:p>
          <a:endParaRPr lang="en-AU"/>
        </a:p>
      </dgm:t>
    </dgm:pt>
    <dgm:pt modelId="{8A67472E-7667-4F09-A0BC-638CBF204E8D}" type="pres">
      <dgm:prSet presAssocID="{44A7CFDC-D885-4145-A59B-3A097B5E6C19}" presName="rootConnector" presStyleLbl="node4" presStyleIdx="2" presStyleCnt="7"/>
      <dgm:spPr/>
      <dgm:t>
        <a:bodyPr/>
        <a:lstStyle/>
        <a:p>
          <a:endParaRPr lang="en-AU"/>
        </a:p>
      </dgm:t>
    </dgm:pt>
    <dgm:pt modelId="{C126BF79-9741-47B8-BCC2-158520A8CFAB}" type="pres">
      <dgm:prSet presAssocID="{44A7CFDC-D885-4145-A59B-3A097B5E6C19}" presName="hierChild4" presStyleCnt="0"/>
      <dgm:spPr/>
    </dgm:pt>
    <dgm:pt modelId="{25FB1F2B-306D-4BFA-A7E1-9C128C9402EC}" type="pres">
      <dgm:prSet presAssocID="{44A7CFDC-D885-4145-A59B-3A097B5E6C19}" presName="hierChild5" presStyleCnt="0"/>
      <dgm:spPr/>
    </dgm:pt>
    <dgm:pt modelId="{C2BA8DDC-A12E-4D50-87AC-4B4CB9132426}" type="pres">
      <dgm:prSet presAssocID="{10DDBAE9-072B-4DB4-ACA9-E02997CDA66B}" presName="hierChild5" presStyleCnt="0"/>
      <dgm:spPr/>
    </dgm:pt>
    <dgm:pt modelId="{2AC52428-0185-4B08-8983-BD9C29AD7214}" type="pres">
      <dgm:prSet presAssocID="{EF60BC50-54D7-4DC2-88CD-7683E9430E7C}" presName="Name37" presStyleLbl="parChTrans1D3" presStyleIdx="3" presStyleCnt="8"/>
      <dgm:spPr/>
      <dgm:t>
        <a:bodyPr/>
        <a:lstStyle/>
        <a:p>
          <a:endParaRPr lang="en-AU"/>
        </a:p>
      </dgm:t>
    </dgm:pt>
    <dgm:pt modelId="{7CBB9B45-95E5-44A3-97DF-3E116EA25132}" type="pres">
      <dgm:prSet presAssocID="{5EA0AEC4-4446-4F8B-8D88-95189FB67FE5}" presName="hierRoot2" presStyleCnt="0">
        <dgm:presLayoutVars>
          <dgm:hierBranch val="init"/>
        </dgm:presLayoutVars>
      </dgm:prSet>
      <dgm:spPr/>
    </dgm:pt>
    <dgm:pt modelId="{19EEC586-7239-4EEE-8A96-8DEBE5FA2A94}" type="pres">
      <dgm:prSet presAssocID="{5EA0AEC4-4446-4F8B-8D88-95189FB67FE5}" presName="rootComposite" presStyleCnt="0"/>
      <dgm:spPr/>
    </dgm:pt>
    <dgm:pt modelId="{28CA9CAF-2148-438D-9586-418F404241D4}" type="pres">
      <dgm:prSet presAssocID="{5EA0AEC4-4446-4F8B-8D88-95189FB67FE5}" presName="rootText" presStyleLbl="node3" presStyleIdx="3" presStyleCnt="8">
        <dgm:presLayoutVars>
          <dgm:chPref val="3"/>
        </dgm:presLayoutVars>
      </dgm:prSet>
      <dgm:spPr/>
      <dgm:t>
        <a:bodyPr/>
        <a:lstStyle/>
        <a:p>
          <a:endParaRPr lang="en-AU"/>
        </a:p>
      </dgm:t>
    </dgm:pt>
    <dgm:pt modelId="{57602CFB-890A-438F-A2B5-95B31483C0D3}" type="pres">
      <dgm:prSet presAssocID="{5EA0AEC4-4446-4F8B-8D88-95189FB67FE5}" presName="rootConnector" presStyleLbl="node3" presStyleIdx="3" presStyleCnt="8"/>
      <dgm:spPr/>
      <dgm:t>
        <a:bodyPr/>
        <a:lstStyle/>
        <a:p>
          <a:endParaRPr lang="en-AU"/>
        </a:p>
      </dgm:t>
    </dgm:pt>
    <dgm:pt modelId="{25927957-C0AF-4451-93ED-D6364EA34C42}" type="pres">
      <dgm:prSet presAssocID="{5EA0AEC4-4446-4F8B-8D88-95189FB67FE5}" presName="hierChild4" presStyleCnt="0"/>
      <dgm:spPr/>
    </dgm:pt>
    <dgm:pt modelId="{5D429FF1-0379-4AAE-A65A-70B0B0D74FD1}" type="pres">
      <dgm:prSet presAssocID="{A07FBC35-ACA4-416D-B3F6-1EB121C04557}" presName="Name37" presStyleLbl="parChTrans1D4" presStyleIdx="3" presStyleCnt="7"/>
      <dgm:spPr/>
      <dgm:t>
        <a:bodyPr/>
        <a:lstStyle/>
        <a:p>
          <a:endParaRPr lang="en-AU"/>
        </a:p>
      </dgm:t>
    </dgm:pt>
    <dgm:pt modelId="{701F86A5-C4C8-4D92-A518-0D44E9A25D8D}" type="pres">
      <dgm:prSet presAssocID="{3C4B57EE-C2B4-474A-B5DC-98590D7601DF}" presName="hierRoot2" presStyleCnt="0">
        <dgm:presLayoutVars>
          <dgm:hierBranch val="init"/>
        </dgm:presLayoutVars>
      </dgm:prSet>
      <dgm:spPr/>
    </dgm:pt>
    <dgm:pt modelId="{59241F21-1569-4C4C-9117-8BB173D6C727}" type="pres">
      <dgm:prSet presAssocID="{3C4B57EE-C2B4-474A-B5DC-98590D7601DF}" presName="rootComposite" presStyleCnt="0"/>
      <dgm:spPr/>
    </dgm:pt>
    <dgm:pt modelId="{A0326D64-58D3-40BA-B95F-5F221B68F308}" type="pres">
      <dgm:prSet presAssocID="{3C4B57EE-C2B4-474A-B5DC-98590D7601DF}" presName="rootText" presStyleLbl="node4" presStyleIdx="3" presStyleCnt="7">
        <dgm:presLayoutVars>
          <dgm:chPref val="3"/>
        </dgm:presLayoutVars>
      </dgm:prSet>
      <dgm:spPr/>
      <dgm:t>
        <a:bodyPr/>
        <a:lstStyle/>
        <a:p>
          <a:endParaRPr lang="en-AU"/>
        </a:p>
      </dgm:t>
    </dgm:pt>
    <dgm:pt modelId="{EE7CCE5C-1C40-473A-8459-CA0A412839E7}" type="pres">
      <dgm:prSet presAssocID="{3C4B57EE-C2B4-474A-B5DC-98590D7601DF}" presName="rootConnector" presStyleLbl="node4" presStyleIdx="3" presStyleCnt="7"/>
      <dgm:spPr/>
      <dgm:t>
        <a:bodyPr/>
        <a:lstStyle/>
        <a:p>
          <a:endParaRPr lang="en-AU"/>
        </a:p>
      </dgm:t>
    </dgm:pt>
    <dgm:pt modelId="{F170853C-839F-4654-AE0D-21A9A451FF14}" type="pres">
      <dgm:prSet presAssocID="{3C4B57EE-C2B4-474A-B5DC-98590D7601DF}" presName="hierChild4" presStyleCnt="0"/>
      <dgm:spPr/>
    </dgm:pt>
    <dgm:pt modelId="{07CB0AE3-9CCA-4E57-9F0E-DB9973066AE9}" type="pres">
      <dgm:prSet presAssocID="{3C4B57EE-C2B4-474A-B5DC-98590D7601DF}" presName="hierChild5" presStyleCnt="0"/>
      <dgm:spPr/>
    </dgm:pt>
    <dgm:pt modelId="{4068C8F0-5A58-4BE7-A016-7BA5B35FE866}" type="pres">
      <dgm:prSet presAssocID="{86B882CC-5510-4FA4-95BB-77537C366AA1}" presName="Name37" presStyleLbl="parChTrans1D4" presStyleIdx="4" presStyleCnt="7"/>
      <dgm:spPr/>
      <dgm:t>
        <a:bodyPr/>
        <a:lstStyle/>
        <a:p>
          <a:endParaRPr lang="en-AU"/>
        </a:p>
      </dgm:t>
    </dgm:pt>
    <dgm:pt modelId="{B8B6F79D-88D2-4200-8BA3-98CBC494875D}" type="pres">
      <dgm:prSet presAssocID="{ACEAAA1B-5DD4-4037-9258-90A419FCCD05}" presName="hierRoot2" presStyleCnt="0">
        <dgm:presLayoutVars>
          <dgm:hierBranch val="init"/>
        </dgm:presLayoutVars>
      </dgm:prSet>
      <dgm:spPr/>
    </dgm:pt>
    <dgm:pt modelId="{36088275-C2A5-45D9-B6E7-384743C28260}" type="pres">
      <dgm:prSet presAssocID="{ACEAAA1B-5DD4-4037-9258-90A419FCCD05}" presName="rootComposite" presStyleCnt="0"/>
      <dgm:spPr/>
    </dgm:pt>
    <dgm:pt modelId="{D34B28D8-F03C-4856-84FA-1F90F21F70C7}" type="pres">
      <dgm:prSet presAssocID="{ACEAAA1B-5DD4-4037-9258-90A419FCCD05}" presName="rootText" presStyleLbl="node4" presStyleIdx="4" presStyleCnt="7">
        <dgm:presLayoutVars>
          <dgm:chPref val="3"/>
        </dgm:presLayoutVars>
      </dgm:prSet>
      <dgm:spPr/>
      <dgm:t>
        <a:bodyPr/>
        <a:lstStyle/>
        <a:p>
          <a:endParaRPr lang="en-AU"/>
        </a:p>
      </dgm:t>
    </dgm:pt>
    <dgm:pt modelId="{19F44B1C-DD62-4AAD-9C9B-C6362E783CC5}" type="pres">
      <dgm:prSet presAssocID="{ACEAAA1B-5DD4-4037-9258-90A419FCCD05}" presName="rootConnector" presStyleLbl="node4" presStyleIdx="4" presStyleCnt="7"/>
      <dgm:spPr/>
      <dgm:t>
        <a:bodyPr/>
        <a:lstStyle/>
        <a:p>
          <a:endParaRPr lang="en-AU"/>
        </a:p>
      </dgm:t>
    </dgm:pt>
    <dgm:pt modelId="{B595FB99-4A0C-4408-81C5-026F14CD2727}" type="pres">
      <dgm:prSet presAssocID="{ACEAAA1B-5DD4-4037-9258-90A419FCCD05}" presName="hierChild4" presStyleCnt="0"/>
      <dgm:spPr/>
    </dgm:pt>
    <dgm:pt modelId="{35CBF5EE-4190-49D9-83B5-C68A80C6C3ED}" type="pres">
      <dgm:prSet presAssocID="{ACEAAA1B-5DD4-4037-9258-90A419FCCD05}" presName="hierChild5" presStyleCnt="0"/>
      <dgm:spPr/>
    </dgm:pt>
    <dgm:pt modelId="{A5A8235F-80F5-4465-9910-0DFCCB0EBBFC}" type="pres">
      <dgm:prSet presAssocID="{A9F12D93-C8B5-4719-B738-7B36CAB33EEA}" presName="Name37" presStyleLbl="parChTrans1D4" presStyleIdx="5" presStyleCnt="7"/>
      <dgm:spPr/>
      <dgm:t>
        <a:bodyPr/>
        <a:lstStyle/>
        <a:p>
          <a:endParaRPr lang="en-AU"/>
        </a:p>
      </dgm:t>
    </dgm:pt>
    <dgm:pt modelId="{39FBBAAA-22BD-4862-A49E-470308280C89}" type="pres">
      <dgm:prSet presAssocID="{21B4F197-9935-4439-88C7-FA9FC0A55E5D}" presName="hierRoot2" presStyleCnt="0">
        <dgm:presLayoutVars>
          <dgm:hierBranch val="init"/>
        </dgm:presLayoutVars>
      </dgm:prSet>
      <dgm:spPr/>
    </dgm:pt>
    <dgm:pt modelId="{77156BEE-4B1B-4944-B55D-429CA8D6045D}" type="pres">
      <dgm:prSet presAssocID="{21B4F197-9935-4439-88C7-FA9FC0A55E5D}" presName="rootComposite" presStyleCnt="0"/>
      <dgm:spPr/>
    </dgm:pt>
    <dgm:pt modelId="{AFC437CF-9B42-43D5-92EC-C52A2CC0AAC0}" type="pres">
      <dgm:prSet presAssocID="{21B4F197-9935-4439-88C7-FA9FC0A55E5D}" presName="rootText" presStyleLbl="node4" presStyleIdx="5" presStyleCnt="7">
        <dgm:presLayoutVars>
          <dgm:chPref val="3"/>
        </dgm:presLayoutVars>
      </dgm:prSet>
      <dgm:spPr/>
      <dgm:t>
        <a:bodyPr/>
        <a:lstStyle/>
        <a:p>
          <a:endParaRPr lang="en-AU"/>
        </a:p>
      </dgm:t>
    </dgm:pt>
    <dgm:pt modelId="{066392AE-CEFC-45A4-880E-4EC1F10C879E}" type="pres">
      <dgm:prSet presAssocID="{21B4F197-9935-4439-88C7-FA9FC0A55E5D}" presName="rootConnector" presStyleLbl="node4" presStyleIdx="5" presStyleCnt="7"/>
      <dgm:spPr/>
      <dgm:t>
        <a:bodyPr/>
        <a:lstStyle/>
        <a:p>
          <a:endParaRPr lang="en-AU"/>
        </a:p>
      </dgm:t>
    </dgm:pt>
    <dgm:pt modelId="{0F8D9AD3-F7E9-4F09-AD54-DA7C967B2008}" type="pres">
      <dgm:prSet presAssocID="{21B4F197-9935-4439-88C7-FA9FC0A55E5D}" presName="hierChild4" presStyleCnt="0"/>
      <dgm:spPr/>
    </dgm:pt>
    <dgm:pt modelId="{D941E54A-EDA7-4A0F-88B3-554113169A17}" type="pres">
      <dgm:prSet presAssocID="{21B4F197-9935-4439-88C7-FA9FC0A55E5D}" presName="hierChild5" presStyleCnt="0"/>
      <dgm:spPr/>
    </dgm:pt>
    <dgm:pt modelId="{AFB29C38-1872-4986-B3FD-ECC409E53041}" type="pres">
      <dgm:prSet presAssocID="{5EA0AEC4-4446-4F8B-8D88-95189FB67FE5}" presName="hierChild5" presStyleCnt="0"/>
      <dgm:spPr/>
    </dgm:pt>
    <dgm:pt modelId="{0D129C2E-37CA-4D4E-B3C7-A5F690ACB5DC}" type="pres">
      <dgm:prSet presAssocID="{F610CFCF-7D12-424C-9FE2-A4F444C89AD5}" presName="Name37" presStyleLbl="parChTrans1D3" presStyleIdx="4" presStyleCnt="8"/>
      <dgm:spPr/>
      <dgm:t>
        <a:bodyPr/>
        <a:lstStyle/>
        <a:p>
          <a:endParaRPr lang="en-AU"/>
        </a:p>
      </dgm:t>
    </dgm:pt>
    <dgm:pt modelId="{842F7317-3DE7-448A-88E0-7CD624AA176D}" type="pres">
      <dgm:prSet presAssocID="{65871B96-03F9-49BF-982D-2F9BCDFC22FA}" presName="hierRoot2" presStyleCnt="0">
        <dgm:presLayoutVars>
          <dgm:hierBranch val="init"/>
        </dgm:presLayoutVars>
      </dgm:prSet>
      <dgm:spPr/>
    </dgm:pt>
    <dgm:pt modelId="{A14FAE41-2457-4DD9-84FD-9FB17E8D1024}" type="pres">
      <dgm:prSet presAssocID="{65871B96-03F9-49BF-982D-2F9BCDFC22FA}" presName="rootComposite" presStyleCnt="0"/>
      <dgm:spPr/>
    </dgm:pt>
    <dgm:pt modelId="{84E4CBF7-BADD-4467-ADA1-89D38A711814}" type="pres">
      <dgm:prSet presAssocID="{65871B96-03F9-49BF-982D-2F9BCDFC22FA}" presName="rootText" presStyleLbl="node3" presStyleIdx="4" presStyleCnt="8">
        <dgm:presLayoutVars>
          <dgm:chPref val="3"/>
        </dgm:presLayoutVars>
      </dgm:prSet>
      <dgm:spPr/>
      <dgm:t>
        <a:bodyPr/>
        <a:lstStyle/>
        <a:p>
          <a:endParaRPr lang="en-AU"/>
        </a:p>
      </dgm:t>
    </dgm:pt>
    <dgm:pt modelId="{1A2549F2-27ED-4055-B0AD-4A442D10B373}" type="pres">
      <dgm:prSet presAssocID="{65871B96-03F9-49BF-982D-2F9BCDFC22FA}" presName="rootConnector" presStyleLbl="node3" presStyleIdx="4" presStyleCnt="8"/>
      <dgm:spPr/>
      <dgm:t>
        <a:bodyPr/>
        <a:lstStyle/>
        <a:p>
          <a:endParaRPr lang="en-AU"/>
        </a:p>
      </dgm:t>
    </dgm:pt>
    <dgm:pt modelId="{984627A7-B6E0-406A-B987-4EB9FD27A3E2}" type="pres">
      <dgm:prSet presAssocID="{65871B96-03F9-49BF-982D-2F9BCDFC22FA}" presName="hierChild4" presStyleCnt="0"/>
      <dgm:spPr/>
    </dgm:pt>
    <dgm:pt modelId="{A57075C4-407F-43C6-8E5E-85064DB8672E}" type="pres">
      <dgm:prSet presAssocID="{65871B96-03F9-49BF-982D-2F9BCDFC22FA}" presName="hierChild5" presStyleCnt="0"/>
      <dgm:spPr/>
    </dgm:pt>
    <dgm:pt modelId="{2BE9FC79-B18E-4711-B3B1-391FFDC57616}" type="pres">
      <dgm:prSet presAssocID="{0D6D83F7-B2D7-416D-A2E2-14D75A61863F}" presName="Name37" presStyleLbl="parChTrans1D3" presStyleIdx="5" presStyleCnt="8"/>
      <dgm:spPr/>
      <dgm:t>
        <a:bodyPr/>
        <a:lstStyle/>
        <a:p>
          <a:endParaRPr lang="en-AU"/>
        </a:p>
      </dgm:t>
    </dgm:pt>
    <dgm:pt modelId="{FF974FB8-546F-4B41-9003-97477EB4F60F}" type="pres">
      <dgm:prSet presAssocID="{61B4FF99-C100-4E41-96E2-0F7E9600F0C2}" presName="hierRoot2" presStyleCnt="0">
        <dgm:presLayoutVars>
          <dgm:hierBranch val="init"/>
        </dgm:presLayoutVars>
      </dgm:prSet>
      <dgm:spPr/>
    </dgm:pt>
    <dgm:pt modelId="{3DE46AB8-C601-486E-8CBC-9063E511546D}" type="pres">
      <dgm:prSet presAssocID="{61B4FF99-C100-4E41-96E2-0F7E9600F0C2}" presName="rootComposite" presStyleCnt="0"/>
      <dgm:spPr/>
    </dgm:pt>
    <dgm:pt modelId="{087E71E0-85B3-4E73-9269-FFCF9B571DAF}" type="pres">
      <dgm:prSet presAssocID="{61B4FF99-C100-4E41-96E2-0F7E9600F0C2}" presName="rootText" presStyleLbl="node3" presStyleIdx="5" presStyleCnt="8">
        <dgm:presLayoutVars>
          <dgm:chPref val="3"/>
        </dgm:presLayoutVars>
      </dgm:prSet>
      <dgm:spPr/>
      <dgm:t>
        <a:bodyPr/>
        <a:lstStyle/>
        <a:p>
          <a:endParaRPr lang="en-AU"/>
        </a:p>
      </dgm:t>
    </dgm:pt>
    <dgm:pt modelId="{CE52587D-288A-4B91-9C4B-78A59DF995D4}" type="pres">
      <dgm:prSet presAssocID="{61B4FF99-C100-4E41-96E2-0F7E9600F0C2}" presName="rootConnector" presStyleLbl="node3" presStyleIdx="5" presStyleCnt="8"/>
      <dgm:spPr/>
      <dgm:t>
        <a:bodyPr/>
        <a:lstStyle/>
        <a:p>
          <a:endParaRPr lang="en-AU"/>
        </a:p>
      </dgm:t>
    </dgm:pt>
    <dgm:pt modelId="{653C529A-F645-4A86-B05B-126B538EFB8F}" type="pres">
      <dgm:prSet presAssocID="{61B4FF99-C100-4E41-96E2-0F7E9600F0C2}" presName="hierChild4" presStyleCnt="0"/>
      <dgm:spPr/>
    </dgm:pt>
    <dgm:pt modelId="{64E9F3D9-9323-4FDF-8398-FB334A98D39E}" type="pres">
      <dgm:prSet presAssocID="{833677CB-A867-4D63-A4B4-DEFEAF36A7EE}" presName="Name37" presStyleLbl="parChTrans1D4" presStyleIdx="6" presStyleCnt="7"/>
      <dgm:spPr/>
      <dgm:t>
        <a:bodyPr/>
        <a:lstStyle/>
        <a:p>
          <a:endParaRPr lang="en-AU"/>
        </a:p>
      </dgm:t>
    </dgm:pt>
    <dgm:pt modelId="{8B6843C8-647F-41AD-93A3-9031EDEF9FFD}" type="pres">
      <dgm:prSet presAssocID="{CD742A1E-D8AE-4981-8D5D-CBFAEEE39418}" presName="hierRoot2" presStyleCnt="0">
        <dgm:presLayoutVars>
          <dgm:hierBranch val="init"/>
        </dgm:presLayoutVars>
      </dgm:prSet>
      <dgm:spPr/>
    </dgm:pt>
    <dgm:pt modelId="{AB7CB21B-A918-4DC1-A2B1-1FA17223A04F}" type="pres">
      <dgm:prSet presAssocID="{CD742A1E-D8AE-4981-8D5D-CBFAEEE39418}" presName="rootComposite" presStyleCnt="0"/>
      <dgm:spPr/>
    </dgm:pt>
    <dgm:pt modelId="{B0CA3FB0-7CAB-471A-BB44-2BD40BD44C53}" type="pres">
      <dgm:prSet presAssocID="{CD742A1E-D8AE-4981-8D5D-CBFAEEE39418}" presName="rootText" presStyleLbl="node4" presStyleIdx="6" presStyleCnt="7">
        <dgm:presLayoutVars>
          <dgm:chPref val="3"/>
        </dgm:presLayoutVars>
      </dgm:prSet>
      <dgm:spPr/>
      <dgm:t>
        <a:bodyPr/>
        <a:lstStyle/>
        <a:p>
          <a:endParaRPr lang="en-AU"/>
        </a:p>
      </dgm:t>
    </dgm:pt>
    <dgm:pt modelId="{09F634F6-B319-4909-AAE5-910F79FA62DC}" type="pres">
      <dgm:prSet presAssocID="{CD742A1E-D8AE-4981-8D5D-CBFAEEE39418}" presName="rootConnector" presStyleLbl="node4" presStyleIdx="6" presStyleCnt="7"/>
      <dgm:spPr/>
      <dgm:t>
        <a:bodyPr/>
        <a:lstStyle/>
        <a:p>
          <a:endParaRPr lang="en-AU"/>
        </a:p>
      </dgm:t>
    </dgm:pt>
    <dgm:pt modelId="{A20B5C93-BF2E-4240-9FE4-BA4C9F005ED4}" type="pres">
      <dgm:prSet presAssocID="{CD742A1E-D8AE-4981-8D5D-CBFAEEE39418}" presName="hierChild4" presStyleCnt="0"/>
      <dgm:spPr/>
    </dgm:pt>
    <dgm:pt modelId="{B3DB7228-37B4-444A-B715-24BF3DEDC42E}" type="pres">
      <dgm:prSet presAssocID="{CD742A1E-D8AE-4981-8D5D-CBFAEEE39418}" presName="hierChild5" presStyleCnt="0"/>
      <dgm:spPr/>
    </dgm:pt>
    <dgm:pt modelId="{E8C5B661-9439-4887-900C-83D0EA8ECDEA}" type="pres">
      <dgm:prSet presAssocID="{61B4FF99-C100-4E41-96E2-0F7E9600F0C2}" presName="hierChild5" presStyleCnt="0"/>
      <dgm:spPr/>
    </dgm:pt>
    <dgm:pt modelId="{79FDFEF8-A2F5-4D33-8E36-50BD0A705582}" type="pres">
      <dgm:prSet presAssocID="{8535A152-2DB1-4E8A-A9B3-C325B2BFB40E}" presName="Name37" presStyleLbl="parChTrans1D3" presStyleIdx="6" presStyleCnt="8"/>
      <dgm:spPr/>
      <dgm:t>
        <a:bodyPr/>
        <a:lstStyle/>
        <a:p>
          <a:endParaRPr lang="en-AU"/>
        </a:p>
      </dgm:t>
    </dgm:pt>
    <dgm:pt modelId="{9BFD3FD5-6069-4178-A802-328AE18A6FC7}" type="pres">
      <dgm:prSet presAssocID="{0E60C491-7686-4921-9F0E-0470CC1D83C0}" presName="hierRoot2" presStyleCnt="0">
        <dgm:presLayoutVars>
          <dgm:hierBranch val="init"/>
        </dgm:presLayoutVars>
      </dgm:prSet>
      <dgm:spPr/>
    </dgm:pt>
    <dgm:pt modelId="{9124718F-365B-423B-B6E2-FCACC90CA2B5}" type="pres">
      <dgm:prSet presAssocID="{0E60C491-7686-4921-9F0E-0470CC1D83C0}" presName="rootComposite" presStyleCnt="0"/>
      <dgm:spPr/>
    </dgm:pt>
    <dgm:pt modelId="{0BBDEB86-C683-4859-B420-59461C428C90}" type="pres">
      <dgm:prSet presAssocID="{0E60C491-7686-4921-9F0E-0470CC1D83C0}" presName="rootText" presStyleLbl="node3" presStyleIdx="6" presStyleCnt="8">
        <dgm:presLayoutVars>
          <dgm:chPref val="3"/>
        </dgm:presLayoutVars>
      </dgm:prSet>
      <dgm:spPr/>
      <dgm:t>
        <a:bodyPr/>
        <a:lstStyle/>
        <a:p>
          <a:endParaRPr lang="en-AU"/>
        </a:p>
      </dgm:t>
    </dgm:pt>
    <dgm:pt modelId="{AF0A6870-A5C1-4C40-8AAD-18BECF1F4937}" type="pres">
      <dgm:prSet presAssocID="{0E60C491-7686-4921-9F0E-0470CC1D83C0}" presName="rootConnector" presStyleLbl="node3" presStyleIdx="6" presStyleCnt="8"/>
      <dgm:spPr/>
      <dgm:t>
        <a:bodyPr/>
        <a:lstStyle/>
        <a:p>
          <a:endParaRPr lang="en-AU"/>
        </a:p>
      </dgm:t>
    </dgm:pt>
    <dgm:pt modelId="{B268804C-35A6-4C47-ADA9-B906836FE232}" type="pres">
      <dgm:prSet presAssocID="{0E60C491-7686-4921-9F0E-0470CC1D83C0}" presName="hierChild4" presStyleCnt="0"/>
      <dgm:spPr/>
    </dgm:pt>
    <dgm:pt modelId="{178A99C8-0DBC-4480-ADC0-2E56B6A09759}" type="pres">
      <dgm:prSet presAssocID="{0E60C491-7686-4921-9F0E-0470CC1D83C0}" presName="hierChild5" presStyleCnt="0"/>
      <dgm:spPr/>
    </dgm:pt>
    <dgm:pt modelId="{DBB12577-2D52-4FF0-9A6F-4542DCE1B85F}" type="pres">
      <dgm:prSet presAssocID="{733CBFA5-D268-4C25-925A-BFDA64458C0A}" presName="hierChild5" presStyleCnt="0"/>
      <dgm:spPr/>
    </dgm:pt>
    <dgm:pt modelId="{56EC2D56-BCB7-4281-9B7E-6C07FE18B685}" type="pres">
      <dgm:prSet presAssocID="{6D3FF2F4-6550-445E-A323-52CE03157B57}" presName="Name37" presStyleLbl="parChTrans1D2" presStyleIdx="2" presStyleCnt="5"/>
      <dgm:spPr/>
      <dgm:t>
        <a:bodyPr/>
        <a:lstStyle/>
        <a:p>
          <a:endParaRPr lang="en-AU"/>
        </a:p>
      </dgm:t>
    </dgm:pt>
    <dgm:pt modelId="{10C64DF7-42EC-4B4D-A1DE-CBCCC7D32853}" type="pres">
      <dgm:prSet presAssocID="{EF0D9E80-5671-4EE9-B000-626FB97EF9EF}" presName="hierRoot2" presStyleCnt="0">
        <dgm:presLayoutVars>
          <dgm:hierBranch val="init"/>
        </dgm:presLayoutVars>
      </dgm:prSet>
      <dgm:spPr/>
    </dgm:pt>
    <dgm:pt modelId="{B722C39B-D181-4A9A-870A-847BB9C9141D}" type="pres">
      <dgm:prSet presAssocID="{EF0D9E80-5671-4EE9-B000-626FB97EF9EF}" presName="rootComposite" presStyleCnt="0"/>
      <dgm:spPr/>
    </dgm:pt>
    <dgm:pt modelId="{358425D1-DFE9-44FD-AFD4-02ECA08866C9}" type="pres">
      <dgm:prSet presAssocID="{EF0D9E80-5671-4EE9-B000-626FB97EF9EF}" presName="rootText" presStyleLbl="node2" presStyleIdx="2" presStyleCnt="5">
        <dgm:presLayoutVars>
          <dgm:chPref val="3"/>
        </dgm:presLayoutVars>
      </dgm:prSet>
      <dgm:spPr/>
      <dgm:t>
        <a:bodyPr/>
        <a:lstStyle/>
        <a:p>
          <a:endParaRPr lang="en-AU"/>
        </a:p>
      </dgm:t>
    </dgm:pt>
    <dgm:pt modelId="{0C58E626-FBD9-4C5D-B9D2-B30253AE4431}" type="pres">
      <dgm:prSet presAssocID="{EF0D9E80-5671-4EE9-B000-626FB97EF9EF}" presName="rootConnector" presStyleLbl="node2" presStyleIdx="2" presStyleCnt="5"/>
      <dgm:spPr/>
      <dgm:t>
        <a:bodyPr/>
        <a:lstStyle/>
        <a:p>
          <a:endParaRPr lang="en-AU"/>
        </a:p>
      </dgm:t>
    </dgm:pt>
    <dgm:pt modelId="{96B1F8E0-693E-4F96-A239-5C31D4732D92}" type="pres">
      <dgm:prSet presAssocID="{EF0D9E80-5671-4EE9-B000-626FB97EF9EF}" presName="hierChild4" presStyleCnt="0"/>
      <dgm:spPr/>
    </dgm:pt>
    <dgm:pt modelId="{C07DE2B4-413A-4D34-B062-0255AD344110}" type="pres">
      <dgm:prSet presAssocID="{EF0D9E80-5671-4EE9-B000-626FB97EF9EF}" presName="hierChild5" presStyleCnt="0"/>
      <dgm:spPr/>
    </dgm:pt>
    <dgm:pt modelId="{545C5B28-BF45-4E25-ABC2-47C3A37BB679}" type="pres">
      <dgm:prSet presAssocID="{DFE3D60B-C8DE-48DD-A1A5-4BB44FFC7152}" presName="Name37" presStyleLbl="parChTrans1D2" presStyleIdx="3" presStyleCnt="5"/>
      <dgm:spPr/>
      <dgm:t>
        <a:bodyPr/>
        <a:lstStyle/>
        <a:p>
          <a:endParaRPr lang="en-AU"/>
        </a:p>
      </dgm:t>
    </dgm:pt>
    <dgm:pt modelId="{26AB6498-C396-45D9-A87D-75D1AF203FFC}" type="pres">
      <dgm:prSet presAssocID="{E8B076B2-E019-4A91-AAEF-D9CB914F9FCE}" presName="hierRoot2" presStyleCnt="0">
        <dgm:presLayoutVars>
          <dgm:hierBranch val="init"/>
        </dgm:presLayoutVars>
      </dgm:prSet>
      <dgm:spPr/>
    </dgm:pt>
    <dgm:pt modelId="{61F75F76-3658-4B70-8FF6-82951F07985D}" type="pres">
      <dgm:prSet presAssocID="{E8B076B2-E019-4A91-AAEF-D9CB914F9FCE}" presName="rootComposite" presStyleCnt="0"/>
      <dgm:spPr/>
    </dgm:pt>
    <dgm:pt modelId="{0AB09433-E24C-4D96-A1A5-F20DA1C4DA91}" type="pres">
      <dgm:prSet presAssocID="{E8B076B2-E019-4A91-AAEF-D9CB914F9FCE}" presName="rootText" presStyleLbl="node2" presStyleIdx="3" presStyleCnt="5">
        <dgm:presLayoutVars>
          <dgm:chPref val="3"/>
        </dgm:presLayoutVars>
      </dgm:prSet>
      <dgm:spPr/>
      <dgm:t>
        <a:bodyPr/>
        <a:lstStyle/>
        <a:p>
          <a:endParaRPr lang="en-AU"/>
        </a:p>
      </dgm:t>
    </dgm:pt>
    <dgm:pt modelId="{6AC8E037-7BB6-4C65-9230-4458862303AD}" type="pres">
      <dgm:prSet presAssocID="{E8B076B2-E019-4A91-AAEF-D9CB914F9FCE}" presName="rootConnector" presStyleLbl="node2" presStyleIdx="3" presStyleCnt="5"/>
      <dgm:spPr/>
      <dgm:t>
        <a:bodyPr/>
        <a:lstStyle/>
        <a:p>
          <a:endParaRPr lang="en-AU"/>
        </a:p>
      </dgm:t>
    </dgm:pt>
    <dgm:pt modelId="{94D49EA9-1360-4714-BD50-9F70121DE0BD}" type="pres">
      <dgm:prSet presAssocID="{E8B076B2-E019-4A91-AAEF-D9CB914F9FCE}" presName="hierChild4" presStyleCnt="0"/>
      <dgm:spPr/>
    </dgm:pt>
    <dgm:pt modelId="{A1570D31-F0F7-4673-B9BD-E25699F31B07}" type="pres">
      <dgm:prSet presAssocID="{E8B076B2-E019-4A91-AAEF-D9CB914F9FCE}" presName="hierChild5" presStyleCnt="0"/>
      <dgm:spPr/>
    </dgm:pt>
    <dgm:pt modelId="{2F06832A-5B54-4A1A-9011-96AF2EAEF685}" type="pres">
      <dgm:prSet presAssocID="{8A6368AD-EE00-494B-9252-DC91281C80CA}" presName="Name37" presStyleLbl="parChTrans1D2" presStyleIdx="4" presStyleCnt="5"/>
      <dgm:spPr/>
      <dgm:t>
        <a:bodyPr/>
        <a:lstStyle/>
        <a:p>
          <a:endParaRPr lang="en-AU"/>
        </a:p>
      </dgm:t>
    </dgm:pt>
    <dgm:pt modelId="{5EEE27D6-F939-4470-AFF0-36672EFBF54B}" type="pres">
      <dgm:prSet presAssocID="{FCDC5BDC-1DAE-4CC9-BBB5-6A3FA3C37592}" presName="hierRoot2" presStyleCnt="0">
        <dgm:presLayoutVars>
          <dgm:hierBranch val="init"/>
        </dgm:presLayoutVars>
      </dgm:prSet>
      <dgm:spPr/>
    </dgm:pt>
    <dgm:pt modelId="{1964039E-8E6A-4FE3-999C-97B70249C605}" type="pres">
      <dgm:prSet presAssocID="{FCDC5BDC-1DAE-4CC9-BBB5-6A3FA3C37592}" presName="rootComposite" presStyleCnt="0"/>
      <dgm:spPr/>
    </dgm:pt>
    <dgm:pt modelId="{DE7A3A76-1D34-43E5-A09C-C3B8E7E05781}" type="pres">
      <dgm:prSet presAssocID="{FCDC5BDC-1DAE-4CC9-BBB5-6A3FA3C37592}" presName="rootText" presStyleLbl="node2" presStyleIdx="4" presStyleCnt="5">
        <dgm:presLayoutVars>
          <dgm:chPref val="3"/>
        </dgm:presLayoutVars>
      </dgm:prSet>
      <dgm:spPr/>
      <dgm:t>
        <a:bodyPr/>
        <a:lstStyle/>
        <a:p>
          <a:endParaRPr lang="en-AU"/>
        </a:p>
      </dgm:t>
    </dgm:pt>
    <dgm:pt modelId="{98C1E5AE-CF2D-40FB-9401-F059C1FCBFCB}" type="pres">
      <dgm:prSet presAssocID="{FCDC5BDC-1DAE-4CC9-BBB5-6A3FA3C37592}" presName="rootConnector" presStyleLbl="node2" presStyleIdx="4" presStyleCnt="5"/>
      <dgm:spPr/>
      <dgm:t>
        <a:bodyPr/>
        <a:lstStyle/>
        <a:p>
          <a:endParaRPr lang="en-AU"/>
        </a:p>
      </dgm:t>
    </dgm:pt>
    <dgm:pt modelId="{313E7E4C-E9B4-4FAD-891C-DA19CCB040CF}" type="pres">
      <dgm:prSet presAssocID="{FCDC5BDC-1DAE-4CC9-BBB5-6A3FA3C37592}" presName="hierChild4" presStyleCnt="0"/>
      <dgm:spPr/>
    </dgm:pt>
    <dgm:pt modelId="{6ACDB180-A668-4A29-9ED9-83B0E455A60F}" type="pres">
      <dgm:prSet presAssocID="{A07FC200-649C-4665-BBF4-5DFEA385F86E}" presName="Name37" presStyleLbl="parChTrans1D3" presStyleIdx="7" presStyleCnt="8"/>
      <dgm:spPr/>
      <dgm:t>
        <a:bodyPr/>
        <a:lstStyle/>
        <a:p>
          <a:endParaRPr lang="en-AU"/>
        </a:p>
      </dgm:t>
    </dgm:pt>
    <dgm:pt modelId="{71029CDE-D9C4-49BD-93CA-7CE4D441EFB1}" type="pres">
      <dgm:prSet presAssocID="{56431BF6-DE60-4685-A4B1-BACC568DBD4B}" presName="hierRoot2" presStyleCnt="0">
        <dgm:presLayoutVars>
          <dgm:hierBranch val="init"/>
        </dgm:presLayoutVars>
      </dgm:prSet>
      <dgm:spPr/>
    </dgm:pt>
    <dgm:pt modelId="{89717F22-1036-4A00-BA42-29142767BBA0}" type="pres">
      <dgm:prSet presAssocID="{56431BF6-DE60-4685-A4B1-BACC568DBD4B}" presName="rootComposite" presStyleCnt="0"/>
      <dgm:spPr/>
    </dgm:pt>
    <dgm:pt modelId="{1CEA17EB-FB81-4A2C-A39E-FC234F35B654}" type="pres">
      <dgm:prSet presAssocID="{56431BF6-DE60-4685-A4B1-BACC568DBD4B}" presName="rootText" presStyleLbl="node3" presStyleIdx="7" presStyleCnt="8">
        <dgm:presLayoutVars>
          <dgm:chPref val="3"/>
        </dgm:presLayoutVars>
      </dgm:prSet>
      <dgm:spPr/>
      <dgm:t>
        <a:bodyPr/>
        <a:lstStyle/>
        <a:p>
          <a:endParaRPr lang="en-AU"/>
        </a:p>
      </dgm:t>
    </dgm:pt>
    <dgm:pt modelId="{273EB955-9088-4573-8009-7B3579E329C6}" type="pres">
      <dgm:prSet presAssocID="{56431BF6-DE60-4685-A4B1-BACC568DBD4B}" presName="rootConnector" presStyleLbl="node3" presStyleIdx="7" presStyleCnt="8"/>
      <dgm:spPr/>
      <dgm:t>
        <a:bodyPr/>
        <a:lstStyle/>
        <a:p>
          <a:endParaRPr lang="en-AU"/>
        </a:p>
      </dgm:t>
    </dgm:pt>
    <dgm:pt modelId="{62C8D6A4-6B73-4155-B107-81B262AB14C4}" type="pres">
      <dgm:prSet presAssocID="{56431BF6-DE60-4685-A4B1-BACC568DBD4B}" presName="hierChild4" presStyleCnt="0"/>
      <dgm:spPr/>
    </dgm:pt>
    <dgm:pt modelId="{C43CA11F-AE5A-4249-91DD-BAEDE0A362D2}" type="pres">
      <dgm:prSet presAssocID="{56431BF6-DE60-4685-A4B1-BACC568DBD4B}" presName="hierChild5" presStyleCnt="0"/>
      <dgm:spPr/>
    </dgm:pt>
    <dgm:pt modelId="{7278D7E3-B400-4B02-9AA2-3E33094B3741}" type="pres">
      <dgm:prSet presAssocID="{FCDC5BDC-1DAE-4CC9-BBB5-6A3FA3C37592}" presName="hierChild5" presStyleCnt="0"/>
      <dgm:spPr/>
    </dgm:pt>
    <dgm:pt modelId="{4EB2F8A6-6967-438C-873F-5F105C06B597}" type="pres">
      <dgm:prSet presAssocID="{F3F5A613-9AEA-4E5E-A5E6-A54940028B3E}" presName="hierChild3" presStyleCnt="0"/>
      <dgm:spPr/>
    </dgm:pt>
  </dgm:ptLst>
  <dgm:cxnLst>
    <dgm:cxn modelId="{99D91C12-EE23-4120-89C7-26B9FEF407AC}" type="presOf" srcId="{A1140A5C-9353-4DDB-8E74-4ECC8B46858A}" destId="{E73992E4-AF20-46A8-B37F-E9C9C03876F4}" srcOrd="0" destOrd="0" presId="urn:microsoft.com/office/officeart/2005/8/layout/orgChart1"/>
    <dgm:cxn modelId="{FAD9C272-23B3-4BB0-9EEA-9CAB9288DE46}" type="presOf" srcId="{4E04C983-491B-488E-BD9B-102D0E658640}" destId="{75C207D9-7E59-467C-A956-ACBEBB9809C1}" srcOrd="0" destOrd="0" presId="urn:microsoft.com/office/officeart/2005/8/layout/orgChart1"/>
    <dgm:cxn modelId="{03BDA334-49AE-4171-B991-810266479DBD}" type="presOf" srcId="{5EA0AEC4-4446-4F8B-8D88-95189FB67FE5}" destId="{28CA9CAF-2148-438D-9586-418F404241D4}" srcOrd="0" destOrd="0" presId="urn:microsoft.com/office/officeart/2005/8/layout/orgChart1"/>
    <dgm:cxn modelId="{4095C54D-1F47-41E1-904B-ADCE6830E368}" type="presOf" srcId="{F6E5AE27-E17E-4837-A171-89D99CDFD44A}" destId="{152B199C-4B57-4D07-91E6-CC273BAF46F5}" srcOrd="0" destOrd="0" presId="urn:microsoft.com/office/officeart/2005/8/layout/orgChart1"/>
    <dgm:cxn modelId="{728C0B31-1C41-490B-80D6-C7964FDA29B9}" srcId="{5EA0AEC4-4446-4F8B-8D88-95189FB67FE5}" destId="{21B4F197-9935-4439-88C7-FA9FC0A55E5D}" srcOrd="2" destOrd="0" parTransId="{A9F12D93-C8B5-4719-B738-7B36CAB33EEA}" sibTransId="{AB7774B1-0DD0-4B6C-BCA2-E6CACF44EB23}"/>
    <dgm:cxn modelId="{173E680E-7EC3-46C4-A580-E0210E568ADB}" srcId="{10DDBAE9-072B-4DB4-ACA9-E02997CDA66B}" destId="{44A7CFDC-D885-4145-A59B-3A097B5E6C19}" srcOrd="0" destOrd="0" parTransId="{8E38DE3A-7362-4072-B15A-2538A6463F0E}" sibTransId="{548AF92C-7F44-4651-9C7B-C45D8FE64421}"/>
    <dgm:cxn modelId="{4E0483F2-EB3E-413D-B137-B208CF17D921}" type="presOf" srcId="{49DAE836-2DA1-4E12-82FB-A8294191D0B3}" destId="{0D5D30EC-DB4F-4FD5-B6AE-B0F5ACA39A2C}" srcOrd="1" destOrd="0" presId="urn:microsoft.com/office/officeart/2005/8/layout/orgChart1"/>
    <dgm:cxn modelId="{C503AA63-E55B-406D-BE0D-57424042A0BD}" type="presOf" srcId="{88E177F6-5D41-43AD-BB4B-BD24C984D5E7}" destId="{80427BFD-0CDA-4F96-8EF1-98768B641AB7}" srcOrd="0" destOrd="0" presId="urn:microsoft.com/office/officeart/2005/8/layout/orgChart1"/>
    <dgm:cxn modelId="{5F0647A7-5894-4AD5-AA07-264223E48A76}" type="presOf" srcId="{ACEAAA1B-5DD4-4037-9258-90A419FCCD05}" destId="{D34B28D8-F03C-4856-84FA-1F90F21F70C7}" srcOrd="0" destOrd="0" presId="urn:microsoft.com/office/officeart/2005/8/layout/orgChart1"/>
    <dgm:cxn modelId="{A8F50DCD-19D9-4315-9E00-0C32D07A00C3}" srcId="{F3F5A613-9AEA-4E5E-A5E6-A54940028B3E}" destId="{83D3BA1E-C9E5-47FE-81A9-059091FD3634}" srcOrd="0" destOrd="0" parTransId="{37331831-D8E7-4BE8-B6F1-9A728F1800F7}" sibTransId="{89841D69-95E4-48B3-8FFF-1325F91832A7}"/>
    <dgm:cxn modelId="{5E1AE988-0EEC-479F-AB9B-0DC6E67A3F03}" type="presOf" srcId="{0E60C491-7686-4921-9F0E-0470CC1D83C0}" destId="{AF0A6870-A5C1-4C40-8AAD-18BECF1F4937}" srcOrd="1" destOrd="0" presId="urn:microsoft.com/office/officeart/2005/8/layout/orgChart1"/>
    <dgm:cxn modelId="{C5675139-11E5-4B36-AF71-60A6EBFEFA86}" type="presOf" srcId="{44A7CFDC-D885-4145-A59B-3A097B5E6C19}" destId="{8E647B0B-1CB8-46FF-932A-D52389057960}" srcOrd="0" destOrd="0" presId="urn:microsoft.com/office/officeart/2005/8/layout/orgChart1"/>
    <dgm:cxn modelId="{237C98EF-619A-45C9-8BC1-A27CAD27E63B}" type="presOf" srcId="{3C4B57EE-C2B4-474A-B5DC-98590D7601DF}" destId="{EE7CCE5C-1C40-473A-8459-CA0A412839E7}" srcOrd="1" destOrd="0" presId="urn:microsoft.com/office/officeart/2005/8/layout/orgChart1"/>
    <dgm:cxn modelId="{04BA8236-5070-4FF2-AF14-06A07275E0E4}" type="presOf" srcId="{FCDC5BDC-1DAE-4CC9-BBB5-6A3FA3C37592}" destId="{98C1E5AE-CF2D-40FB-9401-F059C1FCBFCB}" srcOrd="1" destOrd="0" presId="urn:microsoft.com/office/officeart/2005/8/layout/orgChart1"/>
    <dgm:cxn modelId="{E16B0CCC-7ECA-47DC-B040-ACD2A7EB6241}" type="presOf" srcId="{21B4F197-9935-4439-88C7-FA9FC0A55E5D}" destId="{066392AE-CEFC-45A4-880E-4EC1F10C879E}" srcOrd="1" destOrd="0" presId="urn:microsoft.com/office/officeart/2005/8/layout/orgChart1"/>
    <dgm:cxn modelId="{2F043857-7870-463A-A2F0-CF71B2136BC1}" type="presOf" srcId="{56431BF6-DE60-4685-A4B1-BACC568DBD4B}" destId="{1CEA17EB-FB81-4A2C-A39E-FC234F35B654}" srcOrd="0" destOrd="0" presId="urn:microsoft.com/office/officeart/2005/8/layout/orgChart1"/>
    <dgm:cxn modelId="{EB673A3F-87A8-4A31-87E0-79A4B751BCDB}" srcId="{733CBFA5-D268-4C25-925A-BFDA64458C0A}" destId="{0E60C491-7686-4921-9F0E-0470CC1D83C0}" srcOrd="6" destOrd="0" parTransId="{8535A152-2DB1-4E8A-A9B3-C325B2BFB40E}" sibTransId="{481D1330-9996-4A5D-AE30-5137F4E7B1A7}"/>
    <dgm:cxn modelId="{CDBAF40B-8A96-4E8D-8CE6-8898AFD1682C}" type="presOf" srcId="{0E60C491-7686-4921-9F0E-0470CC1D83C0}" destId="{0BBDEB86-C683-4859-B420-59461C428C90}" srcOrd="0" destOrd="0" presId="urn:microsoft.com/office/officeart/2005/8/layout/orgChart1"/>
    <dgm:cxn modelId="{06208F33-6B1D-4050-9E31-71BA3F318069}" type="presOf" srcId="{49DAE836-2DA1-4E12-82FB-A8294191D0B3}" destId="{3DD25769-646E-41A1-87AE-ECC043C61C62}" srcOrd="0" destOrd="0" presId="urn:microsoft.com/office/officeart/2005/8/layout/orgChart1"/>
    <dgm:cxn modelId="{F1051A96-E490-4260-AEFF-B02F0A76EF19}" type="presOf" srcId="{CD742A1E-D8AE-4981-8D5D-CBFAEEE39418}" destId="{B0CA3FB0-7CAB-471A-BB44-2BD40BD44C53}" srcOrd="0" destOrd="0" presId="urn:microsoft.com/office/officeart/2005/8/layout/orgChart1"/>
    <dgm:cxn modelId="{4A0FCCE2-4697-4E25-93CA-6A76704380F1}" type="presOf" srcId="{ACEAAA1B-5DD4-4037-9258-90A419FCCD05}" destId="{19F44B1C-DD62-4AAD-9C9B-C6362E783CC5}" srcOrd="1" destOrd="0" presId="urn:microsoft.com/office/officeart/2005/8/layout/orgChart1"/>
    <dgm:cxn modelId="{9634797D-1E87-4F8C-B1D8-DC3F289B2D39}" srcId="{5EA0AEC4-4446-4F8B-8D88-95189FB67FE5}" destId="{3C4B57EE-C2B4-474A-B5DC-98590D7601DF}" srcOrd="0" destOrd="0" parTransId="{A07FBC35-ACA4-416D-B3F6-1EB121C04557}" sibTransId="{1FA8E996-F8DB-4E26-A9BA-99A8EB974310}"/>
    <dgm:cxn modelId="{BE95FC92-FC8E-44D0-BE6B-930BD752720E}" type="presOf" srcId="{83D3BA1E-C9E5-47FE-81A9-059091FD3634}" destId="{4B574332-9957-47DE-A651-8E8625427AFE}" srcOrd="1" destOrd="0" presId="urn:microsoft.com/office/officeart/2005/8/layout/orgChart1"/>
    <dgm:cxn modelId="{99CDF370-548F-48A0-99C5-03E6366BBF7C}" srcId="{F3F5A613-9AEA-4E5E-A5E6-A54940028B3E}" destId="{FCDC5BDC-1DAE-4CC9-BBB5-6A3FA3C37592}" srcOrd="4" destOrd="0" parTransId="{8A6368AD-EE00-494B-9252-DC91281C80CA}" sibTransId="{677796ED-EB01-4443-92EE-44D99F895A43}"/>
    <dgm:cxn modelId="{C0F361FD-6CA7-44E9-BBAE-5F57D74722FA}" type="presOf" srcId="{FCDC5BDC-1DAE-4CC9-BBB5-6A3FA3C37592}" destId="{DE7A3A76-1D34-43E5-A09C-C3B8E7E05781}" srcOrd="0" destOrd="0" presId="urn:microsoft.com/office/officeart/2005/8/layout/orgChart1"/>
    <dgm:cxn modelId="{6A7A56A8-BE2C-45FF-9EC0-45230D711AE5}" srcId="{ECEEE989-2DD9-42AB-90AA-4A50DB587F0B}" destId="{22D85608-9C3C-44B3-9849-893430C9DB05}" srcOrd="0" destOrd="0" parTransId="{63B00931-D029-4DFD-87F5-30C4F01BD152}" sibTransId="{A28CC74C-56B6-426A-9F90-DA0FEBB30CB9}"/>
    <dgm:cxn modelId="{BA3A7BCD-6253-4FE8-89A9-255EECDDE1DD}" type="presOf" srcId="{5EA0AEC4-4446-4F8B-8D88-95189FB67FE5}" destId="{57602CFB-890A-438F-A2B5-95B31483C0D3}" srcOrd="1" destOrd="0" presId="urn:microsoft.com/office/officeart/2005/8/layout/orgChart1"/>
    <dgm:cxn modelId="{017464E3-9766-45BC-BF1D-93CC5E2D1131}" srcId="{733CBFA5-D268-4C25-925A-BFDA64458C0A}" destId="{ECEEE989-2DD9-42AB-90AA-4A50DB587F0B}" srcOrd="0" destOrd="0" parTransId="{A1140A5C-9353-4DDB-8E74-4ECC8B46858A}" sibTransId="{05409A16-767F-49AA-9F64-31C514475D76}"/>
    <dgm:cxn modelId="{DAECD058-DFFB-488D-9970-A09FBA99C9F7}" type="presOf" srcId="{10DDBAE9-072B-4DB4-ACA9-E02997CDA66B}" destId="{92789F41-CA2A-40E6-A659-0D5B4E1A6D64}" srcOrd="0" destOrd="0" presId="urn:microsoft.com/office/officeart/2005/8/layout/orgChart1"/>
    <dgm:cxn modelId="{4D0042F9-BBB5-4DDF-B7FB-8D8A70885CBB}" type="presOf" srcId="{DFE3D60B-C8DE-48DD-A1A5-4BB44FFC7152}" destId="{545C5B28-BF45-4E25-ABC2-47C3A37BB679}" srcOrd="0" destOrd="0" presId="urn:microsoft.com/office/officeart/2005/8/layout/orgChart1"/>
    <dgm:cxn modelId="{A9B1BFAF-457E-491B-A79A-9A38FBFA3A95}" type="presOf" srcId="{F610CFCF-7D12-424C-9FE2-A4F444C89AD5}" destId="{0D129C2E-37CA-4D4E-B3C7-A5F690ACB5DC}" srcOrd="0" destOrd="0" presId="urn:microsoft.com/office/officeart/2005/8/layout/orgChart1"/>
    <dgm:cxn modelId="{9D9068D8-81EE-4888-A965-B9EBDB69D796}" type="presOf" srcId="{A9F12D93-C8B5-4719-B738-7B36CAB33EEA}" destId="{A5A8235F-80F5-4465-9910-0DFCCB0EBBFC}" srcOrd="0" destOrd="0" presId="urn:microsoft.com/office/officeart/2005/8/layout/orgChart1"/>
    <dgm:cxn modelId="{FA6F0629-A568-48C6-8098-5B1BDCC02464}" srcId="{5EA0AEC4-4446-4F8B-8D88-95189FB67FE5}" destId="{ACEAAA1B-5DD4-4037-9258-90A419FCCD05}" srcOrd="1" destOrd="0" parTransId="{86B882CC-5510-4FA4-95BB-77537C366AA1}" sibTransId="{A8101573-10B9-4F57-9097-9EB2D6B2D429}"/>
    <dgm:cxn modelId="{4EDE9DD4-5EE3-4A43-ACA6-C9A230EE841C}" type="presOf" srcId="{733CBFA5-D268-4C25-925A-BFDA64458C0A}" destId="{0FFB97FA-3CF1-4B7D-95D2-E5B3AD2AE0AB}" srcOrd="1" destOrd="0" presId="urn:microsoft.com/office/officeart/2005/8/layout/orgChart1"/>
    <dgm:cxn modelId="{EF34D348-A739-4DBF-931E-F50DF23583B8}" type="presOf" srcId="{65871B96-03F9-49BF-982D-2F9BCDFC22FA}" destId="{1A2549F2-27ED-4055-B0AD-4A442D10B373}" srcOrd="1" destOrd="0" presId="urn:microsoft.com/office/officeart/2005/8/layout/orgChart1"/>
    <dgm:cxn modelId="{FE25D142-2548-49D6-9C75-E20C6CBE0426}" type="presOf" srcId="{E8B076B2-E019-4A91-AAEF-D9CB914F9FCE}" destId="{6AC8E037-7BB6-4C65-9230-4458862303AD}" srcOrd="1" destOrd="0" presId="urn:microsoft.com/office/officeart/2005/8/layout/orgChart1"/>
    <dgm:cxn modelId="{B2741090-1C2F-4049-B6E8-73EC8213B48A}" srcId="{733CBFA5-D268-4C25-925A-BFDA64458C0A}" destId="{65871B96-03F9-49BF-982D-2F9BCDFC22FA}" srcOrd="4" destOrd="0" parTransId="{F610CFCF-7D12-424C-9FE2-A4F444C89AD5}" sibTransId="{E3B7C762-F8F9-40D3-98D4-457E3663009C}"/>
    <dgm:cxn modelId="{8EA0306A-BE07-42D0-A79B-6288E1ECFB4E}" type="presOf" srcId="{86B882CC-5510-4FA4-95BB-77537C366AA1}" destId="{4068C8F0-5A58-4BE7-A016-7BA5B35FE866}" srcOrd="0" destOrd="0" presId="urn:microsoft.com/office/officeart/2005/8/layout/orgChart1"/>
    <dgm:cxn modelId="{6D1FAF05-3C75-4089-B1C2-59F588AD28B3}" type="presOf" srcId="{8A6368AD-EE00-494B-9252-DC91281C80CA}" destId="{2F06832A-5B54-4A1A-9011-96AF2EAEF685}" srcOrd="0" destOrd="0" presId="urn:microsoft.com/office/officeart/2005/8/layout/orgChart1"/>
    <dgm:cxn modelId="{52B10366-D211-47F0-A69D-ADAF19B440A3}" type="presOf" srcId="{ECEEE989-2DD9-42AB-90AA-4A50DB587F0B}" destId="{57FAD5ED-B1F8-4293-976C-ED0F9146B035}" srcOrd="0" destOrd="0" presId="urn:microsoft.com/office/officeart/2005/8/layout/orgChart1"/>
    <dgm:cxn modelId="{AA9117CA-3557-4510-8BA5-E7F96BC4D315}" type="presOf" srcId="{263A6D15-3732-4684-BA93-9530799BA7D0}" destId="{133826E2-602A-4DB4-95F4-2A7F48662D0B}" srcOrd="0" destOrd="0" presId="urn:microsoft.com/office/officeart/2005/8/layout/orgChart1"/>
    <dgm:cxn modelId="{23E187AC-C4C6-40D0-BFD9-93C3F97DF2CC}" srcId="{F3F5A613-9AEA-4E5E-A5E6-A54940028B3E}" destId="{E8B076B2-E019-4A91-AAEF-D9CB914F9FCE}" srcOrd="3" destOrd="0" parTransId="{DFE3D60B-C8DE-48DD-A1A5-4BB44FFC7152}" sibTransId="{EAB17676-6BBC-421F-B08F-F7BA6795E4E4}"/>
    <dgm:cxn modelId="{88C3BD61-84B4-4B6E-8623-8447D1C01E32}" type="presOf" srcId="{44A7CFDC-D885-4145-A59B-3A097B5E6C19}" destId="{8A67472E-7667-4F09-A0BC-638CBF204E8D}" srcOrd="1" destOrd="0" presId="urn:microsoft.com/office/officeart/2005/8/layout/orgChart1"/>
    <dgm:cxn modelId="{5E400C77-1152-4A87-AE7F-402FDF47002A}" srcId="{733CBFA5-D268-4C25-925A-BFDA64458C0A}" destId="{5EA0AEC4-4446-4F8B-8D88-95189FB67FE5}" srcOrd="3" destOrd="0" parTransId="{EF60BC50-54D7-4DC2-88CD-7683E9430E7C}" sibTransId="{9D09BE41-31E4-4E68-80FE-98B7F43CD22A}"/>
    <dgm:cxn modelId="{9444ED5D-D0DC-4F87-8001-93459DA21E0D}" type="presOf" srcId="{833677CB-A867-4D63-A4B4-DEFEAF36A7EE}" destId="{64E9F3D9-9323-4FDF-8398-FB334A98D39E}" srcOrd="0" destOrd="0" presId="urn:microsoft.com/office/officeart/2005/8/layout/orgChart1"/>
    <dgm:cxn modelId="{1EEF836B-C6E4-497D-BA7E-837E70B19185}" type="presOf" srcId="{CD742A1E-D8AE-4981-8D5D-CBFAEEE39418}" destId="{09F634F6-B319-4909-AAE5-910F79FA62DC}" srcOrd="1" destOrd="0" presId="urn:microsoft.com/office/officeart/2005/8/layout/orgChart1"/>
    <dgm:cxn modelId="{CCD08DB5-1AE5-4C62-98FA-6BC47872A563}" type="presOf" srcId="{61B4FF99-C100-4E41-96E2-0F7E9600F0C2}" destId="{CE52587D-288A-4B91-9C4B-78A59DF995D4}" srcOrd="1" destOrd="0" presId="urn:microsoft.com/office/officeart/2005/8/layout/orgChart1"/>
    <dgm:cxn modelId="{0666FF7B-3F38-4D40-9E3C-D0D445FDEFCD}" type="presOf" srcId="{83D3BA1E-C9E5-47FE-81A9-059091FD3634}" destId="{17A466E5-7949-47FD-BCBC-44B2187197D3}" srcOrd="0" destOrd="0" presId="urn:microsoft.com/office/officeart/2005/8/layout/orgChart1"/>
    <dgm:cxn modelId="{1450CE3B-4C97-4B93-A23E-C9ED0721C75B}" type="presOf" srcId="{22D85608-9C3C-44B3-9849-893430C9DB05}" destId="{14C62C56-28C3-4C21-9C47-ACF6D2E1E0A9}" srcOrd="0" destOrd="0" presId="urn:microsoft.com/office/officeart/2005/8/layout/orgChart1"/>
    <dgm:cxn modelId="{90C52526-F2CF-4B79-89C8-7EF4510B9D0B}" srcId="{FCDC5BDC-1DAE-4CC9-BBB5-6A3FA3C37592}" destId="{56431BF6-DE60-4685-A4B1-BACC568DBD4B}" srcOrd="0" destOrd="0" parTransId="{A07FC200-649C-4665-BBF4-5DFEA385F86E}" sibTransId="{6468B010-6517-47CF-80B2-425706DC4427}"/>
    <dgm:cxn modelId="{EAAD9B4A-A8B4-486E-8B5B-E56A5CA704D2}" srcId="{61B4FF99-C100-4E41-96E2-0F7E9600F0C2}" destId="{CD742A1E-D8AE-4981-8D5D-CBFAEEE39418}" srcOrd="0" destOrd="0" parTransId="{833677CB-A867-4D63-A4B4-DEFEAF36A7EE}" sibTransId="{A685AEE9-6773-45FD-8803-6A7731B885AE}"/>
    <dgm:cxn modelId="{083C1DB6-DE84-4F59-8FFB-E9D09C136F2E}" srcId="{F3F5A613-9AEA-4E5E-A5E6-A54940028B3E}" destId="{EF0D9E80-5671-4EE9-B000-626FB97EF9EF}" srcOrd="2" destOrd="0" parTransId="{6D3FF2F4-6550-445E-A323-52CE03157B57}" sibTransId="{C0691BF7-61F2-4DA0-A0D4-DD2EAB5D4AB9}"/>
    <dgm:cxn modelId="{AE88867D-F8DD-4953-BA96-4D98A48C85FA}" type="presOf" srcId="{65871B96-03F9-49BF-982D-2F9BCDFC22FA}" destId="{84E4CBF7-BADD-4467-ADA1-89D38A711814}" srcOrd="0" destOrd="0" presId="urn:microsoft.com/office/officeart/2005/8/layout/orgChart1"/>
    <dgm:cxn modelId="{1DB99F84-9CAD-4D5C-9FF9-A3DC2EE62DB5}" type="presOf" srcId="{37331831-D8E7-4BE8-B6F1-9A728F1800F7}" destId="{BF33C54B-18D5-4EAC-8177-D75484FCF9A2}" srcOrd="0" destOrd="0" presId="urn:microsoft.com/office/officeart/2005/8/layout/orgChart1"/>
    <dgm:cxn modelId="{3F2C8305-4FD5-47B6-9C5A-124880155A86}" type="presOf" srcId="{04A19383-5769-46B4-B249-887E240C4C6F}" destId="{2593801C-CA8D-4158-85BE-F861316824D8}" srcOrd="0" destOrd="0" presId="urn:microsoft.com/office/officeart/2005/8/layout/orgChart1"/>
    <dgm:cxn modelId="{A9D1EBDC-6FB6-434D-A953-FB4FB2E97121}" type="presOf" srcId="{F3F5A613-9AEA-4E5E-A5E6-A54940028B3E}" destId="{19C6B1D2-5FBA-4BF7-AB01-BF0F6BE104AC}" srcOrd="0" destOrd="0" presId="urn:microsoft.com/office/officeart/2005/8/layout/orgChart1"/>
    <dgm:cxn modelId="{5619AFB8-0B28-47DB-BD34-3FC58F1EC8A6}" srcId="{733CBFA5-D268-4C25-925A-BFDA64458C0A}" destId="{10DDBAE9-072B-4DB4-ACA9-E02997CDA66B}" srcOrd="2" destOrd="0" parTransId="{4E04C983-491B-488E-BD9B-102D0E658640}" sibTransId="{D73AB90E-D896-4229-8A4F-B41333931EA0}"/>
    <dgm:cxn modelId="{527CE92A-C1AC-4033-B274-C2495EB67014}" type="presOf" srcId="{8E38DE3A-7362-4072-B15A-2538A6463F0E}" destId="{4E19B395-469F-416F-B29D-37403A70622C}" srcOrd="0" destOrd="0" presId="urn:microsoft.com/office/officeart/2005/8/layout/orgChart1"/>
    <dgm:cxn modelId="{73AF7935-1520-4DCE-A398-D6379443AE7E}" type="presOf" srcId="{0D6D83F7-B2D7-416D-A2E2-14D75A61863F}" destId="{2BE9FC79-B18E-4711-B3B1-391FFDC57616}" srcOrd="0" destOrd="0" presId="urn:microsoft.com/office/officeart/2005/8/layout/orgChart1"/>
    <dgm:cxn modelId="{BB1DF860-FD4B-477A-B815-47D40C59DE83}" type="presOf" srcId="{10DDBAE9-072B-4DB4-ACA9-E02997CDA66B}" destId="{082E0E7D-F985-46DD-BBB9-A17E802611FF}" srcOrd="1" destOrd="0" presId="urn:microsoft.com/office/officeart/2005/8/layout/orgChart1"/>
    <dgm:cxn modelId="{21228A93-E893-40C9-9265-922F84544F53}" type="presOf" srcId="{733CBFA5-D268-4C25-925A-BFDA64458C0A}" destId="{88DECEFC-9B27-485E-AE22-98E80EE087E7}" srcOrd="0" destOrd="0" presId="urn:microsoft.com/office/officeart/2005/8/layout/orgChart1"/>
    <dgm:cxn modelId="{FFE4AD26-E7C8-4D5A-8A09-7FF21250D677}" type="presOf" srcId="{A07FC200-649C-4665-BBF4-5DFEA385F86E}" destId="{6ACDB180-A668-4A29-9ED9-83B0E455A60F}" srcOrd="0" destOrd="0" presId="urn:microsoft.com/office/officeart/2005/8/layout/orgChart1"/>
    <dgm:cxn modelId="{6ABBF3DE-9E08-4981-AEC9-F5DB1E2FB876}" type="presOf" srcId="{EF0D9E80-5671-4EE9-B000-626FB97EF9EF}" destId="{0C58E626-FBD9-4C5D-B9D2-B30253AE4431}" srcOrd="1" destOrd="0" presId="urn:microsoft.com/office/officeart/2005/8/layout/orgChart1"/>
    <dgm:cxn modelId="{5E94643B-ADB1-4F77-B573-F6A71B572515}" srcId="{49DAE836-2DA1-4E12-82FB-A8294191D0B3}" destId="{263A6D15-3732-4684-BA93-9530799BA7D0}" srcOrd="0" destOrd="0" parTransId="{04A19383-5769-46B4-B249-887E240C4C6F}" sibTransId="{3F403CFE-D863-494C-9F80-89973CD8912A}"/>
    <dgm:cxn modelId="{C502C933-8F38-4953-B873-287531C0D80B}" type="presOf" srcId="{61B4FF99-C100-4E41-96E2-0F7E9600F0C2}" destId="{087E71E0-85B3-4E73-9269-FFCF9B571DAF}" srcOrd="0" destOrd="0" presId="urn:microsoft.com/office/officeart/2005/8/layout/orgChart1"/>
    <dgm:cxn modelId="{DB5A56E2-BA8E-4125-8E2A-BF03EE5EA8AA}" type="presOf" srcId="{21B4F197-9935-4439-88C7-FA9FC0A55E5D}" destId="{AFC437CF-9B42-43D5-92EC-C52A2CC0AAC0}" srcOrd="0" destOrd="0" presId="urn:microsoft.com/office/officeart/2005/8/layout/orgChart1"/>
    <dgm:cxn modelId="{7A597733-797D-4E1A-9672-9DBA2DC063EC}" type="presOf" srcId="{557555FB-6F18-4DA0-855B-30D053C6ECD2}" destId="{A78ECD6F-F9A9-48BC-8781-E2F90F1A37E0}" srcOrd="0" destOrd="0" presId="urn:microsoft.com/office/officeart/2005/8/layout/orgChart1"/>
    <dgm:cxn modelId="{103741E2-A991-4E9B-9350-B4B47CB65BA8}" type="presOf" srcId="{EF60BC50-54D7-4DC2-88CD-7683E9430E7C}" destId="{2AC52428-0185-4B08-8983-BD9C29AD7214}" srcOrd="0" destOrd="0" presId="urn:microsoft.com/office/officeart/2005/8/layout/orgChart1"/>
    <dgm:cxn modelId="{8521F0F4-011D-43D1-8D0C-C3D3FEC72542}" srcId="{733CBFA5-D268-4C25-925A-BFDA64458C0A}" destId="{61B4FF99-C100-4E41-96E2-0F7E9600F0C2}" srcOrd="5" destOrd="0" parTransId="{0D6D83F7-B2D7-416D-A2E2-14D75A61863F}" sibTransId="{07806405-A7A6-43F0-92A5-80C43972479A}"/>
    <dgm:cxn modelId="{539730F3-E435-4FC7-AD54-9B90C95DC066}" type="presOf" srcId="{3C4B57EE-C2B4-474A-B5DC-98590D7601DF}" destId="{A0326D64-58D3-40BA-B95F-5F221B68F308}" srcOrd="0" destOrd="0" presId="urn:microsoft.com/office/officeart/2005/8/layout/orgChart1"/>
    <dgm:cxn modelId="{86CE0E5B-2543-4130-9460-742882CF1AE0}" type="presOf" srcId="{56431BF6-DE60-4685-A4B1-BACC568DBD4B}" destId="{273EB955-9088-4573-8009-7B3579E329C6}" srcOrd="1" destOrd="0" presId="urn:microsoft.com/office/officeart/2005/8/layout/orgChart1"/>
    <dgm:cxn modelId="{97943F7D-369B-49E6-BE89-26C9D62AB922}" type="presOf" srcId="{F3F5A613-9AEA-4E5E-A5E6-A54940028B3E}" destId="{CF43C0FC-3733-4828-9068-47973F1E8A7B}" srcOrd="1" destOrd="0" presId="urn:microsoft.com/office/officeart/2005/8/layout/orgChart1"/>
    <dgm:cxn modelId="{0F57805A-7341-41FE-B8B4-689814FD5365}" type="presOf" srcId="{ECEEE989-2DD9-42AB-90AA-4A50DB587F0B}" destId="{74136E7D-5AFF-48AA-8AB3-EEF5F0E50005}" srcOrd="1" destOrd="0" presId="urn:microsoft.com/office/officeart/2005/8/layout/orgChart1"/>
    <dgm:cxn modelId="{3E9361DD-7B09-4DF2-98E5-14AF00159909}" type="presOf" srcId="{22D85608-9C3C-44B3-9849-893430C9DB05}" destId="{6DBF6BAF-7E21-4049-A216-86156AF3BACA}" srcOrd="1" destOrd="0" presId="urn:microsoft.com/office/officeart/2005/8/layout/orgChart1"/>
    <dgm:cxn modelId="{18750E8F-F14B-472A-B230-47A4F3662C05}" srcId="{733CBFA5-D268-4C25-925A-BFDA64458C0A}" destId="{49DAE836-2DA1-4E12-82FB-A8294191D0B3}" srcOrd="1" destOrd="0" parTransId="{88E177F6-5D41-43AD-BB4B-BD24C984D5E7}" sibTransId="{30D97482-8EEC-4214-903E-74190D5AEFFA}"/>
    <dgm:cxn modelId="{A02FF157-C1DE-452B-B463-C534CBE71093}" type="presOf" srcId="{263A6D15-3732-4684-BA93-9530799BA7D0}" destId="{905E521F-CA53-4B15-88E2-10F33126D2FD}" srcOrd="1" destOrd="0" presId="urn:microsoft.com/office/officeart/2005/8/layout/orgChart1"/>
    <dgm:cxn modelId="{011D037D-D6EC-4282-85C9-A820AF81B7AC}" srcId="{F6E5AE27-E17E-4837-A171-89D99CDFD44A}" destId="{F3F5A613-9AEA-4E5E-A5E6-A54940028B3E}" srcOrd="0" destOrd="0" parTransId="{D943C5AF-0ABB-4C31-9E71-DEBFA66429C9}" sibTransId="{635802F4-7DDC-4DF0-8BD7-2C6BF1A3ED8A}"/>
    <dgm:cxn modelId="{66C3917E-94B0-4878-A2BF-7F1667DADE7F}" type="presOf" srcId="{EF0D9E80-5671-4EE9-B000-626FB97EF9EF}" destId="{358425D1-DFE9-44FD-AFD4-02ECA08866C9}" srcOrd="0" destOrd="0" presId="urn:microsoft.com/office/officeart/2005/8/layout/orgChart1"/>
    <dgm:cxn modelId="{85607372-5734-463E-9B41-46710F821FBF}" type="presOf" srcId="{A07FBC35-ACA4-416D-B3F6-1EB121C04557}" destId="{5D429FF1-0379-4AAE-A65A-70B0B0D74FD1}" srcOrd="0" destOrd="0" presId="urn:microsoft.com/office/officeart/2005/8/layout/orgChart1"/>
    <dgm:cxn modelId="{A2050106-A6D0-4702-994C-CAE032340917}" srcId="{F3F5A613-9AEA-4E5E-A5E6-A54940028B3E}" destId="{733CBFA5-D268-4C25-925A-BFDA64458C0A}" srcOrd="1" destOrd="0" parTransId="{557555FB-6F18-4DA0-855B-30D053C6ECD2}" sibTransId="{83767250-A247-41AE-9482-7E0B71FBD29F}"/>
    <dgm:cxn modelId="{DE2B1FA1-277E-43CE-B56D-97463A3C3E89}" type="presOf" srcId="{6D3FF2F4-6550-445E-A323-52CE03157B57}" destId="{56EC2D56-BCB7-4281-9B7E-6C07FE18B685}" srcOrd="0" destOrd="0" presId="urn:microsoft.com/office/officeart/2005/8/layout/orgChart1"/>
    <dgm:cxn modelId="{F8F923D3-F1CB-46F0-A46C-B3D8EAD6FCFC}" type="presOf" srcId="{E8B076B2-E019-4A91-AAEF-D9CB914F9FCE}" destId="{0AB09433-E24C-4D96-A1A5-F20DA1C4DA91}" srcOrd="0" destOrd="0" presId="urn:microsoft.com/office/officeart/2005/8/layout/orgChart1"/>
    <dgm:cxn modelId="{8F743342-F14E-45B8-B724-33231B192239}" type="presOf" srcId="{8535A152-2DB1-4E8A-A9B3-C325B2BFB40E}" destId="{79FDFEF8-A2F5-4D33-8E36-50BD0A705582}" srcOrd="0" destOrd="0" presId="urn:microsoft.com/office/officeart/2005/8/layout/orgChart1"/>
    <dgm:cxn modelId="{C583A099-3790-46BE-ADD4-395E8F75D46D}" type="presOf" srcId="{63B00931-D029-4DFD-87F5-30C4F01BD152}" destId="{3C6E2C19-42F9-4E90-A943-65C687D25C2D}" srcOrd="0" destOrd="0" presId="urn:microsoft.com/office/officeart/2005/8/layout/orgChart1"/>
    <dgm:cxn modelId="{870D07D5-D2DF-406A-A73E-2F22E8AF5515}" type="presParOf" srcId="{152B199C-4B57-4D07-91E6-CC273BAF46F5}" destId="{134E0445-F58D-4976-83EF-79D8E0B6ACDD}" srcOrd="0" destOrd="0" presId="urn:microsoft.com/office/officeart/2005/8/layout/orgChart1"/>
    <dgm:cxn modelId="{5CCE7E24-BDF3-462E-B76B-2F1544444DDB}" type="presParOf" srcId="{134E0445-F58D-4976-83EF-79D8E0B6ACDD}" destId="{9C27B70F-0CFF-4D86-A676-C6994F73C7D3}" srcOrd="0" destOrd="0" presId="urn:microsoft.com/office/officeart/2005/8/layout/orgChart1"/>
    <dgm:cxn modelId="{42701361-6CD4-4107-8B2A-55BFE8D9AF6D}" type="presParOf" srcId="{9C27B70F-0CFF-4D86-A676-C6994F73C7D3}" destId="{19C6B1D2-5FBA-4BF7-AB01-BF0F6BE104AC}" srcOrd="0" destOrd="0" presId="urn:microsoft.com/office/officeart/2005/8/layout/orgChart1"/>
    <dgm:cxn modelId="{CCDB04CE-9C8E-4B72-9DD5-DD7353D0C215}" type="presParOf" srcId="{9C27B70F-0CFF-4D86-A676-C6994F73C7D3}" destId="{CF43C0FC-3733-4828-9068-47973F1E8A7B}" srcOrd="1" destOrd="0" presId="urn:microsoft.com/office/officeart/2005/8/layout/orgChart1"/>
    <dgm:cxn modelId="{FA946863-03F6-45E0-9325-E865F7352267}" type="presParOf" srcId="{134E0445-F58D-4976-83EF-79D8E0B6ACDD}" destId="{E3C51777-7B82-472B-AFDD-60D73618B2DA}" srcOrd="1" destOrd="0" presId="urn:microsoft.com/office/officeart/2005/8/layout/orgChart1"/>
    <dgm:cxn modelId="{088E4335-AC04-4D8F-93E3-28516F6CCB74}" type="presParOf" srcId="{E3C51777-7B82-472B-AFDD-60D73618B2DA}" destId="{BF33C54B-18D5-4EAC-8177-D75484FCF9A2}" srcOrd="0" destOrd="0" presId="urn:microsoft.com/office/officeart/2005/8/layout/orgChart1"/>
    <dgm:cxn modelId="{A925BCCD-FE3E-495C-A5E3-BD9B89D475AB}" type="presParOf" srcId="{E3C51777-7B82-472B-AFDD-60D73618B2DA}" destId="{15A408F9-6692-4FCC-9BC0-F6650A690BA2}" srcOrd="1" destOrd="0" presId="urn:microsoft.com/office/officeart/2005/8/layout/orgChart1"/>
    <dgm:cxn modelId="{FA7D68B3-A2AB-43B4-97A9-487A07F15C49}" type="presParOf" srcId="{15A408F9-6692-4FCC-9BC0-F6650A690BA2}" destId="{0E142FDC-6161-455D-B5FE-C882EFE055DF}" srcOrd="0" destOrd="0" presId="urn:microsoft.com/office/officeart/2005/8/layout/orgChart1"/>
    <dgm:cxn modelId="{4B3CB15E-117D-4662-8960-7FC6BEF82037}" type="presParOf" srcId="{0E142FDC-6161-455D-B5FE-C882EFE055DF}" destId="{17A466E5-7949-47FD-BCBC-44B2187197D3}" srcOrd="0" destOrd="0" presId="urn:microsoft.com/office/officeart/2005/8/layout/orgChart1"/>
    <dgm:cxn modelId="{BFAAF779-0420-469A-944D-FF596745C09E}" type="presParOf" srcId="{0E142FDC-6161-455D-B5FE-C882EFE055DF}" destId="{4B574332-9957-47DE-A651-8E8625427AFE}" srcOrd="1" destOrd="0" presId="urn:microsoft.com/office/officeart/2005/8/layout/orgChart1"/>
    <dgm:cxn modelId="{406E2084-0427-433A-B885-B6F87C5E7460}" type="presParOf" srcId="{15A408F9-6692-4FCC-9BC0-F6650A690BA2}" destId="{AD43603F-0147-462D-96CA-E432D296C945}" srcOrd="1" destOrd="0" presId="urn:microsoft.com/office/officeart/2005/8/layout/orgChart1"/>
    <dgm:cxn modelId="{62B2DD8C-7452-4F7C-BD9A-ECCC5865F11A}" type="presParOf" srcId="{15A408F9-6692-4FCC-9BC0-F6650A690BA2}" destId="{A982D188-6580-4A15-94BB-9F17018D4508}" srcOrd="2" destOrd="0" presId="urn:microsoft.com/office/officeart/2005/8/layout/orgChart1"/>
    <dgm:cxn modelId="{EE25DEE7-EF08-4BD7-AD53-BBB280AD727B}" type="presParOf" srcId="{E3C51777-7B82-472B-AFDD-60D73618B2DA}" destId="{A78ECD6F-F9A9-48BC-8781-E2F90F1A37E0}" srcOrd="2" destOrd="0" presId="urn:microsoft.com/office/officeart/2005/8/layout/orgChart1"/>
    <dgm:cxn modelId="{2586FD61-8477-4CC5-B322-28737E9F2D93}" type="presParOf" srcId="{E3C51777-7B82-472B-AFDD-60D73618B2DA}" destId="{1CBC5DDE-FE77-4A17-B1AB-FFFC9912D480}" srcOrd="3" destOrd="0" presId="urn:microsoft.com/office/officeart/2005/8/layout/orgChart1"/>
    <dgm:cxn modelId="{7A1EB236-B72F-4DAF-91AA-63989C9D24EA}" type="presParOf" srcId="{1CBC5DDE-FE77-4A17-B1AB-FFFC9912D480}" destId="{193EE626-2E90-4B57-8514-9B0814226F4F}" srcOrd="0" destOrd="0" presId="urn:microsoft.com/office/officeart/2005/8/layout/orgChart1"/>
    <dgm:cxn modelId="{AC27E6E8-E315-455B-A504-7641ED0178E2}" type="presParOf" srcId="{193EE626-2E90-4B57-8514-9B0814226F4F}" destId="{88DECEFC-9B27-485E-AE22-98E80EE087E7}" srcOrd="0" destOrd="0" presId="urn:microsoft.com/office/officeart/2005/8/layout/orgChart1"/>
    <dgm:cxn modelId="{012FB226-C380-4A7D-A0FB-5DFFA632FDFC}" type="presParOf" srcId="{193EE626-2E90-4B57-8514-9B0814226F4F}" destId="{0FFB97FA-3CF1-4B7D-95D2-E5B3AD2AE0AB}" srcOrd="1" destOrd="0" presId="urn:microsoft.com/office/officeart/2005/8/layout/orgChart1"/>
    <dgm:cxn modelId="{018B7ECE-9770-4107-855D-B7115A0CC73F}" type="presParOf" srcId="{1CBC5DDE-FE77-4A17-B1AB-FFFC9912D480}" destId="{AB406D22-AA26-48CE-A45E-72B66E10A8D8}" srcOrd="1" destOrd="0" presId="urn:microsoft.com/office/officeart/2005/8/layout/orgChart1"/>
    <dgm:cxn modelId="{B4517B4C-C9BD-41A2-9623-AEFA7F16B896}" type="presParOf" srcId="{AB406D22-AA26-48CE-A45E-72B66E10A8D8}" destId="{E73992E4-AF20-46A8-B37F-E9C9C03876F4}" srcOrd="0" destOrd="0" presId="urn:microsoft.com/office/officeart/2005/8/layout/orgChart1"/>
    <dgm:cxn modelId="{10E5DEB8-6487-480F-9625-27F1804C6164}" type="presParOf" srcId="{AB406D22-AA26-48CE-A45E-72B66E10A8D8}" destId="{C91F5D5D-A00D-46C3-9393-C3693862F0AC}" srcOrd="1" destOrd="0" presId="urn:microsoft.com/office/officeart/2005/8/layout/orgChart1"/>
    <dgm:cxn modelId="{4FF322D3-1B44-4476-8147-D6C62BF3C3E9}" type="presParOf" srcId="{C91F5D5D-A00D-46C3-9393-C3693862F0AC}" destId="{C7ECA01D-AE05-4B9B-946F-239FE912ECC0}" srcOrd="0" destOrd="0" presId="urn:microsoft.com/office/officeart/2005/8/layout/orgChart1"/>
    <dgm:cxn modelId="{CBA5FD9B-B53D-47F0-8C0C-57A93FF17174}" type="presParOf" srcId="{C7ECA01D-AE05-4B9B-946F-239FE912ECC0}" destId="{57FAD5ED-B1F8-4293-976C-ED0F9146B035}" srcOrd="0" destOrd="0" presId="urn:microsoft.com/office/officeart/2005/8/layout/orgChart1"/>
    <dgm:cxn modelId="{ADA5A75C-7ED7-473B-A790-59386756ECE0}" type="presParOf" srcId="{C7ECA01D-AE05-4B9B-946F-239FE912ECC0}" destId="{74136E7D-5AFF-48AA-8AB3-EEF5F0E50005}" srcOrd="1" destOrd="0" presId="urn:microsoft.com/office/officeart/2005/8/layout/orgChart1"/>
    <dgm:cxn modelId="{BD05B905-F60E-4D56-9544-CB7C891B668A}" type="presParOf" srcId="{C91F5D5D-A00D-46C3-9393-C3693862F0AC}" destId="{AC6E731D-E55E-4C3B-9E93-36E0B61450E0}" srcOrd="1" destOrd="0" presId="urn:microsoft.com/office/officeart/2005/8/layout/orgChart1"/>
    <dgm:cxn modelId="{B00D255B-FD2F-4CC6-9BA3-3ACC2A2449C5}" type="presParOf" srcId="{AC6E731D-E55E-4C3B-9E93-36E0B61450E0}" destId="{3C6E2C19-42F9-4E90-A943-65C687D25C2D}" srcOrd="0" destOrd="0" presId="urn:microsoft.com/office/officeart/2005/8/layout/orgChart1"/>
    <dgm:cxn modelId="{3828D1E2-64EB-4717-8716-141246E57C76}" type="presParOf" srcId="{AC6E731D-E55E-4C3B-9E93-36E0B61450E0}" destId="{396EEF70-A613-4FB0-9553-78064299F142}" srcOrd="1" destOrd="0" presId="urn:microsoft.com/office/officeart/2005/8/layout/orgChart1"/>
    <dgm:cxn modelId="{E566AA0D-2D0C-44F5-8325-63E67163A442}" type="presParOf" srcId="{396EEF70-A613-4FB0-9553-78064299F142}" destId="{4488C4A2-C5A5-4AB7-931C-8B3E35176EFA}" srcOrd="0" destOrd="0" presId="urn:microsoft.com/office/officeart/2005/8/layout/orgChart1"/>
    <dgm:cxn modelId="{0178AD15-4A18-4043-BAD2-5B6BA11D1F28}" type="presParOf" srcId="{4488C4A2-C5A5-4AB7-931C-8B3E35176EFA}" destId="{14C62C56-28C3-4C21-9C47-ACF6D2E1E0A9}" srcOrd="0" destOrd="0" presId="urn:microsoft.com/office/officeart/2005/8/layout/orgChart1"/>
    <dgm:cxn modelId="{2517DFF6-8220-4A3B-9BA4-083626613144}" type="presParOf" srcId="{4488C4A2-C5A5-4AB7-931C-8B3E35176EFA}" destId="{6DBF6BAF-7E21-4049-A216-86156AF3BACA}" srcOrd="1" destOrd="0" presId="urn:microsoft.com/office/officeart/2005/8/layout/orgChart1"/>
    <dgm:cxn modelId="{712538ED-9670-4277-B036-E28FE3C336F9}" type="presParOf" srcId="{396EEF70-A613-4FB0-9553-78064299F142}" destId="{7BCD7088-894B-446F-B33D-CE57D1FA0D6B}" srcOrd="1" destOrd="0" presId="urn:microsoft.com/office/officeart/2005/8/layout/orgChart1"/>
    <dgm:cxn modelId="{F993B15E-4593-43B8-90CE-BFAE66312B63}" type="presParOf" srcId="{396EEF70-A613-4FB0-9553-78064299F142}" destId="{5B28A01C-6A4C-4EAC-B5BC-9CA1D65DD090}" srcOrd="2" destOrd="0" presId="urn:microsoft.com/office/officeart/2005/8/layout/orgChart1"/>
    <dgm:cxn modelId="{A9998ECA-EE91-43B3-A8DC-4CE539885630}" type="presParOf" srcId="{C91F5D5D-A00D-46C3-9393-C3693862F0AC}" destId="{903AC484-8226-4B23-8B37-4364B8A302ED}" srcOrd="2" destOrd="0" presId="urn:microsoft.com/office/officeart/2005/8/layout/orgChart1"/>
    <dgm:cxn modelId="{77E22158-BCA8-4579-85B8-CD180BCFCC59}" type="presParOf" srcId="{AB406D22-AA26-48CE-A45E-72B66E10A8D8}" destId="{80427BFD-0CDA-4F96-8EF1-98768B641AB7}" srcOrd="2" destOrd="0" presId="urn:microsoft.com/office/officeart/2005/8/layout/orgChart1"/>
    <dgm:cxn modelId="{CAD7FE96-6861-4BA4-913B-6082BDBCE36B}" type="presParOf" srcId="{AB406D22-AA26-48CE-A45E-72B66E10A8D8}" destId="{FF632E67-F5EB-40D1-9344-CCA60F87A759}" srcOrd="3" destOrd="0" presId="urn:microsoft.com/office/officeart/2005/8/layout/orgChart1"/>
    <dgm:cxn modelId="{74534A1D-1D32-4062-8043-F4A7D4DC2CFE}" type="presParOf" srcId="{FF632E67-F5EB-40D1-9344-CCA60F87A759}" destId="{423E5256-29E5-4DF0-9341-EB7647201C70}" srcOrd="0" destOrd="0" presId="urn:microsoft.com/office/officeart/2005/8/layout/orgChart1"/>
    <dgm:cxn modelId="{49419F06-FCCD-4C38-ADF0-9FAB7D0317C4}" type="presParOf" srcId="{423E5256-29E5-4DF0-9341-EB7647201C70}" destId="{3DD25769-646E-41A1-87AE-ECC043C61C62}" srcOrd="0" destOrd="0" presId="urn:microsoft.com/office/officeart/2005/8/layout/orgChart1"/>
    <dgm:cxn modelId="{54EE3086-9B8C-4FF7-9830-C3BF1D79A4CA}" type="presParOf" srcId="{423E5256-29E5-4DF0-9341-EB7647201C70}" destId="{0D5D30EC-DB4F-4FD5-B6AE-B0F5ACA39A2C}" srcOrd="1" destOrd="0" presId="urn:microsoft.com/office/officeart/2005/8/layout/orgChart1"/>
    <dgm:cxn modelId="{982B98C7-BD85-49F1-AA70-4E362A7A4AC8}" type="presParOf" srcId="{FF632E67-F5EB-40D1-9344-CCA60F87A759}" destId="{221A0E42-8475-43C3-8B4F-B4BB462A6624}" srcOrd="1" destOrd="0" presId="urn:microsoft.com/office/officeart/2005/8/layout/orgChart1"/>
    <dgm:cxn modelId="{785BBA06-491C-4D31-A521-DB2878BD06B6}" type="presParOf" srcId="{221A0E42-8475-43C3-8B4F-B4BB462A6624}" destId="{2593801C-CA8D-4158-85BE-F861316824D8}" srcOrd="0" destOrd="0" presId="urn:microsoft.com/office/officeart/2005/8/layout/orgChart1"/>
    <dgm:cxn modelId="{2C369056-6A65-423C-BE40-5DFCB929495E}" type="presParOf" srcId="{221A0E42-8475-43C3-8B4F-B4BB462A6624}" destId="{6DDE9A6C-D32C-479B-9B37-4DB9CEF6221A}" srcOrd="1" destOrd="0" presId="urn:microsoft.com/office/officeart/2005/8/layout/orgChart1"/>
    <dgm:cxn modelId="{8C9D4B4D-AEF3-451B-A219-6F02413F1E37}" type="presParOf" srcId="{6DDE9A6C-D32C-479B-9B37-4DB9CEF6221A}" destId="{B965701A-5FCB-4CA1-836C-6CDEBFF8346E}" srcOrd="0" destOrd="0" presId="urn:microsoft.com/office/officeart/2005/8/layout/orgChart1"/>
    <dgm:cxn modelId="{7D375D72-DA37-433A-ADEC-D317B2244A58}" type="presParOf" srcId="{B965701A-5FCB-4CA1-836C-6CDEBFF8346E}" destId="{133826E2-602A-4DB4-95F4-2A7F48662D0B}" srcOrd="0" destOrd="0" presId="urn:microsoft.com/office/officeart/2005/8/layout/orgChart1"/>
    <dgm:cxn modelId="{354B28EB-C25A-4F8D-AD58-9C4749F17FF6}" type="presParOf" srcId="{B965701A-5FCB-4CA1-836C-6CDEBFF8346E}" destId="{905E521F-CA53-4B15-88E2-10F33126D2FD}" srcOrd="1" destOrd="0" presId="urn:microsoft.com/office/officeart/2005/8/layout/orgChart1"/>
    <dgm:cxn modelId="{4E25030C-41CA-42DD-A888-6EB27F5314F9}" type="presParOf" srcId="{6DDE9A6C-D32C-479B-9B37-4DB9CEF6221A}" destId="{BC369626-F404-4C63-B685-3B6BD0B17CDA}" srcOrd="1" destOrd="0" presId="urn:microsoft.com/office/officeart/2005/8/layout/orgChart1"/>
    <dgm:cxn modelId="{EC5C2325-EE68-4C13-9F7F-7E2E9ABD5AF3}" type="presParOf" srcId="{6DDE9A6C-D32C-479B-9B37-4DB9CEF6221A}" destId="{3D8E9081-B8F0-4D6B-A493-393720CB428F}" srcOrd="2" destOrd="0" presId="urn:microsoft.com/office/officeart/2005/8/layout/orgChart1"/>
    <dgm:cxn modelId="{948AB522-2BC2-486D-8EE8-788CA895E526}" type="presParOf" srcId="{FF632E67-F5EB-40D1-9344-CCA60F87A759}" destId="{56C2594C-4A57-42F2-AFC7-0201C080C348}" srcOrd="2" destOrd="0" presId="urn:microsoft.com/office/officeart/2005/8/layout/orgChart1"/>
    <dgm:cxn modelId="{296A56E0-D8B3-493E-B435-7C6CE675D3C5}" type="presParOf" srcId="{AB406D22-AA26-48CE-A45E-72B66E10A8D8}" destId="{75C207D9-7E59-467C-A956-ACBEBB9809C1}" srcOrd="4" destOrd="0" presId="urn:microsoft.com/office/officeart/2005/8/layout/orgChart1"/>
    <dgm:cxn modelId="{B5F25904-0F12-4F4C-B82B-D356AD548B7B}" type="presParOf" srcId="{AB406D22-AA26-48CE-A45E-72B66E10A8D8}" destId="{40485739-0198-44CF-A7B0-DEA9F99243AB}" srcOrd="5" destOrd="0" presId="urn:microsoft.com/office/officeart/2005/8/layout/orgChart1"/>
    <dgm:cxn modelId="{16933CB2-4AC9-4A12-ACEF-73908908C0B0}" type="presParOf" srcId="{40485739-0198-44CF-A7B0-DEA9F99243AB}" destId="{4BB66016-302D-4012-980E-2FF5FD4C787F}" srcOrd="0" destOrd="0" presId="urn:microsoft.com/office/officeart/2005/8/layout/orgChart1"/>
    <dgm:cxn modelId="{2C943452-AC66-46B4-98C2-154589740317}" type="presParOf" srcId="{4BB66016-302D-4012-980E-2FF5FD4C787F}" destId="{92789F41-CA2A-40E6-A659-0D5B4E1A6D64}" srcOrd="0" destOrd="0" presId="urn:microsoft.com/office/officeart/2005/8/layout/orgChart1"/>
    <dgm:cxn modelId="{E912E45E-DCED-48DA-BBCF-04929C3657DE}" type="presParOf" srcId="{4BB66016-302D-4012-980E-2FF5FD4C787F}" destId="{082E0E7D-F985-46DD-BBB9-A17E802611FF}" srcOrd="1" destOrd="0" presId="urn:microsoft.com/office/officeart/2005/8/layout/orgChart1"/>
    <dgm:cxn modelId="{7D8E5FE0-9FCA-461C-A307-7070411B5ECE}" type="presParOf" srcId="{40485739-0198-44CF-A7B0-DEA9F99243AB}" destId="{66F5EC52-451C-4ED4-9D01-8F5DCD795866}" srcOrd="1" destOrd="0" presId="urn:microsoft.com/office/officeart/2005/8/layout/orgChart1"/>
    <dgm:cxn modelId="{21D8B50B-F8D3-4F24-806A-CD1E31AA605B}" type="presParOf" srcId="{66F5EC52-451C-4ED4-9D01-8F5DCD795866}" destId="{4E19B395-469F-416F-B29D-37403A70622C}" srcOrd="0" destOrd="0" presId="urn:microsoft.com/office/officeart/2005/8/layout/orgChart1"/>
    <dgm:cxn modelId="{7B73C652-68AB-47E0-8353-3C35D31E4F4B}" type="presParOf" srcId="{66F5EC52-451C-4ED4-9D01-8F5DCD795866}" destId="{1613C132-7CCC-4796-84CC-DFFF20174FA6}" srcOrd="1" destOrd="0" presId="urn:microsoft.com/office/officeart/2005/8/layout/orgChart1"/>
    <dgm:cxn modelId="{44A54944-AAF8-4D13-9A42-BF0FA4801A6F}" type="presParOf" srcId="{1613C132-7CCC-4796-84CC-DFFF20174FA6}" destId="{16E9E9E5-85D7-493D-A63C-F50EF4704FB9}" srcOrd="0" destOrd="0" presId="urn:microsoft.com/office/officeart/2005/8/layout/orgChart1"/>
    <dgm:cxn modelId="{45CBF142-3B4E-4FEA-8DA8-754105972CD3}" type="presParOf" srcId="{16E9E9E5-85D7-493D-A63C-F50EF4704FB9}" destId="{8E647B0B-1CB8-46FF-932A-D52389057960}" srcOrd="0" destOrd="0" presId="urn:microsoft.com/office/officeart/2005/8/layout/orgChart1"/>
    <dgm:cxn modelId="{886F14D7-8C42-4BE1-BD0E-603CD40AB220}" type="presParOf" srcId="{16E9E9E5-85D7-493D-A63C-F50EF4704FB9}" destId="{8A67472E-7667-4F09-A0BC-638CBF204E8D}" srcOrd="1" destOrd="0" presId="urn:microsoft.com/office/officeart/2005/8/layout/orgChart1"/>
    <dgm:cxn modelId="{B9FA1CC6-3AEF-4EAA-ABBC-8F0670506431}" type="presParOf" srcId="{1613C132-7CCC-4796-84CC-DFFF20174FA6}" destId="{C126BF79-9741-47B8-BCC2-158520A8CFAB}" srcOrd="1" destOrd="0" presId="urn:microsoft.com/office/officeart/2005/8/layout/orgChart1"/>
    <dgm:cxn modelId="{D3BAEFD3-BF19-4636-B0AC-CABB5A8B881D}" type="presParOf" srcId="{1613C132-7CCC-4796-84CC-DFFF20174FA6}" destId="{25FB1F2B-306D-4BFA-A7E1-9C128C9402EC}" srcOrd="2" destOrd="0" presId="urn:microsoft.com/office/officeart/2005/8/layout/orgChart1"/>
    <dgm:cxn modelId="{34292368-BFC2-4BEC-8041-F7F1F52D0564}" type="presParOf" srcId="{40485739-0198-44CF-A7B0-DEA9F99243AB}" destId="{C2BA8DDC-A12E-4D50-87AC-4B4CB9132426}" srcOrd="2" destOrd="0" presId="urn:microsoft.com/office/officeart/2005/8/layout/orgChart1"/>
    <dgm:cxn modelId="{F4AACAA5-6336-45C9-8801-F71387506D93}" type="presParOf" srcId="{AB406D22-AA26-48CE-A45E-72B66E10A8D8}" destId="{2AC52428-0185-4B08-8983-BD9C29AD7214}" srcOrd="6" destOrd="0" presId="urn:microsoft.com/office/officeart/2005/8/layout/orgChart1"/>
    <dgm:cxn modelId="{3A2D778E-FB07-4DDD-A323-7FCAB471EF6E}" type="presParOf" srcId="{AB406D22-AA26-48CE-A45E-72B66E10A8D8}" destId="{7CBB9B45-95E5-44A3-97DF-3E116EA25132}" srcOrd="7" destOrd="0" presId="urn:microsoft.com/office/officeart/2005/8/layout/orgChart1"/>
    <dgm:cxn modelId="{C6D63C3F-932E-4EE0-8838-5B3D43C35355}" type="presParOf" srcId="{7CBB9B45-95E5-44A3-97DF-3E116EA25132}" destId="{19EEC586-7239-4EEE-8A96-8DEBE5FA2A94}" srcOrd="0" destOrd="0" presId="urn:microsoft.com/office/officeart/2005/8/layout/orgChart1"/>
    <dgm:cxn modelId="{637669FB-0E3B-4533-997B-5DDA3E2F388A}" type="presParOf" srcId="{19EEC586-7239-4EEE-8A96-8DEBE5FA2A94}" destId="{28CA9CAF-2148-438D-9586-418F404241D4}" srcOrd="0" destOrd="0" presId="urn:microsoft.com/office/officeart/2005/8/layout/orgChart1"/>
    <dgm:cxn modelId="{659B1F20-4D67-4E47-AFE6-CD7900747570}" type="presParOf" srcId="{19EEC586-7239-4EEE-8A96-8DEBE5FA2A94}" destId="{57602CFB-890A-438F-A2B5-95B31483C0D3}" srcOrd="1" destOrd="0" presId="urn:microsoft.com/office/officeart/2005/8/layout/orgChart1"/>
    <dgm:cxn modelId="{1B98A1D1-B9D9-44F7-A5ED-6295BE829BB9}" type="presParOf" srcId="{7CBB9B45-95E5-44A3-97DF-3E116EA25132}" destId="{25927957-C0AF-4451-93ED-D6364EA34C42}" srcOrd="1" destOrd="0" presId="urn:microsoft.com/office/officeart/2005/8/layout/orgChart1"/>
    <dgm:cxn modelId="{99421A69-1201-4727-A132-7D3FF79E1309}" type="presParOf" srcId="{25927957-C0AF-4451-93ED-D6364EA34C42}" destId="{5D429FF1-0379-4AAE-A65A-70B0B0D74FD1}" srcOrd="0" destOrd="0" presId="urn:microsoft.com/office/officeart/2005/8/layout/orgChart1"/>
    <dgm:cxn modelId="{73D17269-FB18-4221-8FF3-3D32A11A5A3D}" type="presParOf" srcId="{25927957-C0AF-4451-93ED-D6364EA34C42}" destId="{701F86A5-C4C8-4D92-A518-0D44E9A25D8D}" srcOrd="1" destOrd="0" presId="urn:microsoft.com/office/officeart/2005/8/layout/orgChart1"/>
    <dgm:cxn modelId="{64548491-6C20-482A-925E-BDB1BBB1948E}" type="presParOf" srcId="{701F86A5-C4C8-4D92-A518-0D44E9A25D8D}" destId="{59241F21-1569-4C4C-9117-8BB173D6C727}" srcOrd="0" destOrd="0" presId="urn:microsoft.com/office/officeart/2005/8/layout/orgChart1"/>
    <dgm:cxn modelId="{0B476731-C412-421D-8ACA-2030B6EF3A92}" type="presParOf" srcId="{59241F21-1569-4C4C-9117-8BB173D6C727}" destId="{A0326D64-58D3-40BA-B95F-5F221B68F308}" srcOrd="0" destOrd="0" presId="urn:microsoft.com/office/officeart/2005/8/layout/orgChart1"/>
    <dgm:cxn modelId="{1FCEA203-C314-4C21-A976-FF943CA55C09}" type="presParOf" srcId="{59241F21-1569-4C4C-9117-8BB173D6C727}" destId="{EE7CCE5C-1C40-473A-8459-CA0A412839E7}" srcOrd="1" destOrd="0" presId="urn:microsoft.com/office/officeart/2005/8/layout/orgChart1"/>
    <dgm:cxn modelId="{12A4E455-B89E-4805-9462-971F54E912E2}" type="presParOf" srcId="{701F86A5-C4C8-4D92-A518-0D44E9A25D8D}" destId="{F170853C-839F-4654-AE0D-21A9A451FF14}" srcOrd="1" destOrd="0" presId="urn:microsoft.com/office/officeart/2005/8/layout/orgChart1"/>
    <dgm:cxn modelId="{73BC35F6-3D3B-46E1-96EB-AF2D0CFB855A}" type="presParOf" srcId="{701F86A5-C4C8-4D92-A518-0D44E9A25D8D}" destId="{07CB0AE3-9CCA-4E57-9F0E-DB9973066AE9}" srcOrd="2" destOrd="0" presId="urn:microsoft.com/office/officeart/2005/8/layout/orgChart1"/>
    <dgm:cxn modelId="{B4B6421F-DBFC-4050-88D9-4304C9801315}" type="presParOf" srcId="{25927957-C0AF-4451-93ED-D6364EA34C42}" destId="{4068C8F0-5A58-4BE7-A016-7BA5B35FE866}" srcOrd="2" destOrd="0" presId="urn:microsoft.com/office/officeart/2005/8/layout/orgChart1"/>
    <dgm:cxn modelId="{A8F32D0D-5935-4726-9F36-8EC88C173973}" type="presParOf" srcId="{25927957-C0AF-4451-93ED-D6364EA34C42}" destId="{B8B6F79D-88D2-4200-8BA3-98CBC494875D}" srcOrd="3" destOrd="0" presId="urn:microsoft.com/office/officeart/2005/8/layout/orgChart1"/>
    <dgm:cxn modelId="{64439DCD-A4D5-42D2-B7E9-9D4D5F84A7DE}" type="presParOf" srcId="{B8B6F79D-88D2-4200-8BA3-98CBC494875D}" destId="{36088275-C2A5-45D9-B6E7-384743C28260}" srcOrd="0" destOrd="0" presId="urn:microsoft.com/office/officeart/2005/8/layout/orgChart1"/>
    <dgm:cxn modelId="{81746E70-F764-406E-980E-E97B0E113382}" type="presParOf" srcId="{36088275-C2A5-45D9-B6E7-384743C28260}" destId="{D34B28D8-F03C-4856-84FA-1F90F21F70C7}" srcOrd="0" destOrd="0" presId="urn:microsoft.com/office/officeart/2005/8/layout/orgChart1"/>
    <dgm:cxn modelId="{9493ACE4-BF40-4432-935A-A7C67D2BFAA7}" type="presParOf" srcId="{36088275-C2A5-45D9-B6E7-384743C28260}" destId="{19F44B1C-DD62-4AAD-9C9B-C6362E783CC5}" srcOrd="1" destOrd="0" presId="urn:microsoft.com/office/officeart/2005/8/layout/orgChart1"/>
    <dgm:cxn modelId="{976C9108-27A0-457A-B245-188A0F1581AE}" type="presParOf" srcId="{B8B6F79D-88D2-4200-8BA3-98CBC494875D}" destId="{B595FB99-4A0C-4408-81C5-026F14CD2727}" srcOrd="1" destOrd="0" presId="urn:microsoft.com/office/officeart/2005/8/layout/orgChart1"/>
    <dgm:cxn modelId="{5914C7F2-C777-4231-A6E8-5131C5E86903}" type="presParOf" srcId="{B8B6F79D-88D2-4200-8BA3-98CBC494875D}" destId="{35CBF5EE-4190-49D9-83B5-C68A80C6C3ED}" srcOrd="2" destOrd="0" presId="urn:microsoft.com/office/officeart/2005/8/layout/orgChart1"/>
    <dgm:cxn modelId="{DA0840AC-4BB7-48E7-B6C3-FDE0F5DBBD01}" type="presParOf" srcId="{25927957-C0AF-4451-93ED-D6364EA34C42}" destId="{A5A8235F-80F5-4465-9910-0DFCCB0EBBFC}" srcOrd="4" destOrd="0" presId="urn:microsoft.com/office/officeart/2005/8/layout/orgChart1"/>
    <dgm:cxn modelId="{419EB974-B1D6-49CB-8CF5-7D14F47F7B87}" type="presParOf" srcId="{25927957-C0AF-4451-93ED-D6364EA34C42}" destId="{39FBBAAA-22BD-4862-A49E-470308280C89}" srcOrd="5" destOrd="0" presId="urn:microsoft.com/office/officeart/2005/8/layout/orgChart1"/>
    <dgm:cxn modelId="{9E939760-C6BE-4A42-B9CF-7A1546B8775E}" type="presParOf" srcId="{39FBBAAA-22BD-4862-A49E-470308280C89}" destId="{77156BEE-4B1B-4944-B55D-429CA8D6045D}" srcOrd="0" destOrd="0" presId="urn:microsoft.com/office/officeart/2005/8/layout/orgChart1"/>
    <dgm:cxn modelId="{DD3AEA8A-98B2-4EC9-B665-79FE19C63033}" type="presParOf" srcId="{77156BEE-4B1B-4944-B55D-429CA8D6045D}" destId="{AFC437CF-9B42-43D5-92EC-C52A2CC0AAC0}" srcOrd="0" destOrd="0" presId="urn:microsoft.com/office/officeart/2005/8/layout/orgChart1"/>
    <dgm:cxn modelId="{28A5254D-8B99-44A9-93F6-F0E3B53D4634}" type="presParOf" srcId="{77156BEE-4B1B-4944-B55D-429CA8D6045D}" destId="{066392AE-CEFC-45A4-880E-4EC1F10C879E}" srcOrd="1" destOrd="0" presId="urn:microsoft.com/office/officeart/2005/8/layout/orgChart1"/>
    <dgm:cxn modelId="{575AB52B-F723-4B67-9B71-000CC9269A40}" type="presParOf" srcId="{39FBBAAA-22BD-4862-A49E-470308280C89}" destId="{0F8D9AD3-F7E9-4F09-AD54-DA7C967B2008}" srcOrd="1" destOrd="0" presId="urn:microsoft.com/office/officeart/2005/8/layout/orgChart1"/>
    <dgm:cxn modelId="{85400757-03A9-403A-8EBF-C1ABA3D9F2DC}" type="presParOf" srcId="{39FBBAAA-22BD-4862-A49E-470308280C89}" destId="{D941E54A-EDA7-4A0F-88B3-554113169A17}" srcOrd="2" destOrd="0" presId="urn:microsoft.com/office/officeart/2005/8/layout/orgChart1"/>
    <dgm:cxn modelId="{3B87591E-AF1C-423F-897A-778EFD4BCAB9}" type="presParOf" srcId="{7CBB9B45-95E5-44A3-97DF-3E116EA25132}" destId="{AFB29C38-1872-4986-B3FD-ECC409E53041}" srcOrd="2" destOrd="0" presId="urn:microsoft.com/office/officeart/2005/8/layout/orgChart1"/>
    <dgm:cxn modelId="{1D96EB1C-3527-4AF7-94BC-B8F7A3EE2300}" type="presParOf" srcId="{AB406D22-AA26-48CE-A45E-72B66E10A8D8}" destId="{0D129C2E-37CA-4D4E-B3C7-A5F690ACB5DC}" srcOrd="8" destOrd="0" presId="urn:microsoft.com/office/officeart/2005/8/layout/orgChart1"/>
    <dgm:cxn modelId="{922E5493-D264-46A9-AEB8-945C59594312}" type="presParOf" srcId="{AB406D22-AA26-48CE-A45E-72B66E10A8D8}" destId="{842F7317-3DE7-448A-88E0-7CD624AA176D}" srcOrd="9" destOrd="0" presId="urn:microsoft.com/office/officeart/2005/8/layout/orgChart1"/>
    <dgm:cxn modelId="{AC6863F9-9112-4D59-B5A4-FBC9616DC683}" type="presParOf" srcId="{842F7317-3DE7-448A-88E0-7CD624AA176D}" destId="{A14FAE41-2457-4DD9-84FD-9FB17E8D1024}" srcOrd="0" destOrd="0" presId="urn:microsoft.com/office/officeart/2005/8/layout/orgChart1"/>
    <dgm:cxn modelId="{FF28BBD6-E1BF-4AA3-8203-D3107982C508}" type="presParOf" srcId="{A14FAE41-2457-4DD9-84FD-9FB17E8D1024}" destId="{84E4CBF7-BADD-4467-ADA1-89D38A711814}" srcOrd="0" destOrd="0" presId="urn:microsoft.com/office/officeart/2005/8/layout/orgChart1"/>
    <dgm:cxn modelId="{E32742FB-066A-4C76-AA2D-86D5D4E6C872}" type="presParOf" srcId="{A14FAE41-2457-4DD9-84FD-9FB17E8D1024}" destId="{1A2549F2-27ED-4055-B0AD-4A442D10B373}" srcOrd="1" destOrd="0" presId="urn:microsoft.com/office/officeart/2005/8/layout/orgChart1"/>
    <dgm:cxn modelId="{A34F6B5C-7A17-4F91-B203-6B8CBD0097A6}" type="presParOf" srcId="{842F7317-3DE7-448A-88E0-7CD624AA176D}" destId="{984627A7-B6E0-406A-B987-4EB9FD27A3E2}" srcOrd="1" destOrd="0" presId="urn:microsoft.com/office/officeart/2005/8/layout/orgChart1"/>
    <dgm:cxn modelId="{4D60C9D3-E4F6-43D5-97FE-0565F54FBE83}" type="presParOf" srcId="{842F7317-3DE7-448A-88E0-7CD624AA176D}" destId="{A57075C4-407F-43C6-8E5E-85064DB8672E}" srcOrd="2" destOrd="0" presId="urn:microsoft.com/office/officeart/2005/8/layout/orgChart1"/>
    <dgm:cxn modelId="{B3F8220B-B442-43AE-ADB9-CD5D182314D1}" type="presParOf" srcId="{AB406D22-AA26-48CE-A45E-72B66E10A8D8}" destId="{2BE9FC79-B18E-4711-B3B1-391FFDC57616}" srcOrd="10" destOrd="0" presId="urn:microsoft.com/office/officeart/2005/8/layout/orgChart1"/>
    <dgm:cxn modelId="{3E0BE7DC-FAFA-47C2-9DF1-EC3A9DBE67C4}" type="presParOf" srcId="{AB406D22-AA26-48CE-A45E-72B66E10A8D8}" destId="{FF974FB8-546F-4B41-9003-97477EB4F60F}" srcOrd="11" destOrd="0" presId="urn:microsoft.com/office/officeart/2005/8/layout/orgChart1"/>
    <dgm:cxn modelId="{FEEC44CB-F035-4373-9360-5CB2626C25B3}" type="presParOf" srcId="{FF974FB8-546F-4B41-9003-97477EB4F60F}" destId="{3DE46AB8-C601-486E-8CBC-9063E511546D}" srcOrd="0" destOrd="0" presId="urn:microsoft.com/office/officeart/2005/8/layout/orgChart1"/>
    <dgm:cxn modelId="{F679DE78-19EA-443D-88A9-3A7D4846CCE6}" type="presParOf" srcId="{3DE46AB8-C601-486E-8CBC-9063E511546D}" destId="{087E71E0-85B3-4E73-9269-FFCF9B571DAF}" srcOrd="0" destOrd="0" presId="urn:microsoft.com/office/officeart/2005/8/layout/orgChart1"/>
    <dgm:cxn modelId="{0EFC522B-6C14-4FF9-803D-521EE578D52D}" type="presParOf" srcId="{3DE46AB8-C601-486E-8CBC-9063E511546D}" destId="{CE52587D-288A-4B91-9C4B-78A59DF995D4}" srcOrd="1" destOrd="0" presId="urn:microsoft.com/office/officeart/2005/8/layout/orgChart1"/>
    <dgm:cxn modelId="{512C3C7B-2C40-40E4-8397-10D9B6828093}" type="presParOf" srcId="{FF974FB8-546F-4B41-9003-97477EB4F60F}" destId="{653C529A-F645-4A86-B05B-126B538EFB8F}" srcOrd="1" destOrd="0" presId="urn:microsoft.com/office/officeart/2005/8/layout/orgChart1"/>
    <dgm:cxn modelId="{6B5016FA-B7A1-492E-BCAE-699FD2D67D70}" type="presParOf" srcId="{653C529A-F645-4A86-B05B-126B538EFB8F}" destId="{64E9F3D9-9323-4FDF-8398-FB334A98D39E}" srcOrd="0" destOrd="0" presId="urn:microsoft.com/office/officeart/2005/8/layout/orgChart1"/>
    <dgm:cxn modelId="{C4686C36-B7CB-4C3E-B74A-4E3BE32A850D}" type="presParOf" srcId="{653C529A-F645-4A86-B05B-126B538EFB8F}" destId="{8B6843C8-647F-41AD-93A3-9031EDEF9FFD}" srcOrd="1" destOrd="0" presId="urn:microsoft.com/office/officeart/2005/8/layout/orgChart1"/>
    <dgm:cxn modelId="{03818AC4-82D4-48F8-899B-28B8D8C11B0E}" type="presParOf" srcId="{8B6843C8-647F-41AD-93A3-9031EDEF9FFD}" destId="{AB7CB21B-A918-4DC1-A2B1-1FA17223A04F}" srcOrd="0" destOrd="0" presId="urn:microsoft.com/office/officeart/2005/8/layout/orgChart1"/>
    <dgm:cxn modelId="{85552B93-6B4C-4BF2-BA81-5726D17FEE2A}" type="presParOf" srcId="{AB7CB21B-A918-4DC1-A2B1-1FA17223A04F}" destId="{B0CA3FB0-7CAB-471A-BB44-2BD40BD44C53}" srcOrd="0" destOrd="0" presId="urn:microsoft.com/office/officeart/2005/8/layout/orgChart1"/>
    <dgm:cxn modelId="{8337B1A7-9D05-4116-BF62-CFC98554E804}" type="presParOf" srcId="{AB7CB21B-A918-4DC1-A2B1-1FA17223A04F}" destId="{09F634F6-B319-4909-AAE5-910F79FA62DC}" srcOrd="1" destOrd="0" presId="urn:microsoft.com/office/officeart/2005/8/layout/orgChart1"/>
    <dgm:cxn modelId="{EBE3FCF6-F458-48E2-A16E-CFD53FED8861}" type="presParOf" srcId="{8B6843C8-647F-41AD-93A3-9031EDEF9FFD}" destId="{A20B5C93-BF2E-4240-9FE4-BA4C9F005ED4}" srcOrd="1" destOrd="0" presId="urn:microsoft.com/office/officeart/2005/8/layout/orgChart1"/>
    <dgm:cxn modelId="{644835EF-F1D4-4CFC-90FB-C66A614A5441}" type="presParOf" srcId="{8B6843C8-647F-41AD-93A3-9031EDEF9FFD}" destId="{B3DB7228-37B4-444A-B715-24BF3DEDC42E}" srcOrd="2" destOrd="0" presId="urn:microsoft.com/office/officeart/2005/8/layout/orgChart1"/>
    <dgm:cxn modelId="{0475EEF4-4C7B-4383-AFB1-CD259E08C545}" type="presParOf" srcId="{FF974FB8-546F-4B41-9003-97477EB4F60F}" destId="{E8C5B661-9439-4887-900C-83D0EA8ECDEA}" srcOrd="2" destOrd="0" presId="urn:microsoft.com/office/officeart/2005/8/layout/orgChart1"/>
    <dgm:cxn modelId="{6FDDD6E1-AD30-4F4A-8D26-DD5ED50269F8}" type="presParOf" srcId="{AB406D22-AA26-48CE-A45E-72B66E10A8D8}" destId="{79FDFEF8-A2F5-4D33-8E36-50BD0A705582}" srcOrd="12" destOrd="0" presId="urn:microsoft.com/office/officeart/2005/8/layout/orgChart1"/>
    <dgm:cxn modelId="{40B0ABFD-4257-4AF7-9379-96605D3C16C2}" type="presParOf" srcId="{AB406D22-AA26-48CE-A45E-72B66E10A8D8}" destId="{9BFD3FD5-6069-4178-A802-328AE18A6FC7}" srcOrd="13" destOrd="0" presId="urn:microsoft.com/office/officeart/2005/8/layout/orgChart1"/>
    <dgm:cxn modelId="{41EB8822-7964-43A6-9C3F-98F6BE00E0CB}" type="presParOf" srcId="{9BFD3FD5-6069-4178-A802-328AE18A6FC7}" destId="{9124718F-365B-423B-B6E2-FCACC90CA2B5}" srcOrd="0" destOrd="0" presId="urn:microsoft.com/office/officeart/2005/8/layout/orgChart1"/>
    <dgm:cxn modelId="{BB822F0F-18DF-4328-99B7-A091285150DA}" type="presParOf" srcId="{9124718F-365B-423B-B6E2-FCACC90CA2B5}" destId="{0BBDEB86-C683-4859-B420-59461C428C90}" srcOrd="0" destOrd="0" presId="urn:microsoft.com/office/officeart/2005/8/layout/orgChart1"/>
    <dgm:cxn modelId="{8E3546E8-444F-4AF3-880F-ACB1C5944155}" type="presParOf" srcId="{9124718F-365B-423B-B6E2-FCACC90CA2B5}" destId="{AF0A6870-A5C1-4C40-8AAD-18BECF1F4937}" srcOrd="1" destOrd="0" presId="urn:microsoft.com/office/officeart/2005/8/layout/orgChart1"/>
    <dgm:cxn modelId="{6B74BE20-2183-440D-B4DB-1AB40B6038FE}" type="presParOf" srcId="{9BFD3FD5-6069-4178-A802-328AE18A6FC7}" destId="{B268804C-35A6-4C47-ADA9-B906836FE232}" srcOrd="1" destOrd="0" presId="urn:microsoft.com/office/officeart/2005/8/layout/orgChart1"/>
    <dgm:cxn modelId="{96A09F44-EF66-41C5-95C6-5628FED91B15}" type="presParOf" srcId="{9BFD3FD5-6069-4178-A802-328AE18A6FC7}" destId="{178A99C8-0DBC-4480-ADC0-2E56B6A09759}" srcOrd="2" destOrd="0" presId="urn:microsoft.com/office/officeart/2005/8/layout/orgChart1"/>
    <dgm:cxn modelId="{4824EB45-6524-4649-8774-29FB94CE9500}" type="presParOf" srcId="{1CBC5DDE-FE77-4A17-B1AB-FFFC9912D480}" destId="{DBB12577-2D52-4FF0-9A6F-4542DCE1B85F}" srcOrd="2" destOrd="0" presId="urn:microsoft.com/office/officeart/2005/8/layout/orgChart1"/>
    <dgm:cxn modelId="{C8B82AE7-2B51-4713-8AEF-29D31A3AAEAA}" type="presParOf" srcId="{E3C51777-7B82-472B-AFDD-60D73618B2DA}" destId="{56EC2D56-BCB7-4281-9B7E-6C07FE18B685}" srcOrd="4" destOrd="0" presId="urn:microsoft.com/office/officeart/2005/8/layout/orgChart1"/>
    <dgm:cxn modelId="{F4BF4483-8492-4CE9-8A5F-1160768EF3AB}" type="presParOf" srcId="{E3C51777-7B82-472B-AFDD-60D73618B2DA}" destId="{10C64DF7-42EC-4B4D-A1DE-CBCCC7D32853}" srcOrd="5" destOrd="0" presId="urn:microsoft.com/office/officeart/2005/8/layout/orgChart1"/>
    <dgm:cxn modelId="{572EBF74-539B-4488-8ECB-52E1F3AB696B}" type="presParOf" srcId="{10C64DF7-42EC-4B4D-A1DE-CBCCC7D32853}" destId="{B722C39B-D181-4A9A-870A-847BB9C9141D}" srcOrd="0" destOrd="0" presId="urn:microsoft.com/office/officeart/2005/8/layout/orgChart1"/>
    <dgm:cxn modelId="{21E6654D-B22C-41FD-B633-428E47E98EBC}" type="presParOf" srcId="{B722C39B-D181-4A9A-870A-847BB9C9141D}" destId="{358425D1-DFE9-44FD-AFD4-02ECA08866C9}" srcOrd="0" destOrd="0" presId="urn:microsoft.com/office/officeart/2005/8/layout/orgChart1"/>
    <dgm:cxn modelId="{BA7F083C-4401-4340-9FA2-EBE3EB91F570}" type="presParOf" srcId="{B722C39B-D181-4A9A-870A-847BB9C9141D}" destId="{0C58E626-FBD9-4C5D-B9D2-B30253AE4431}" srcOrd="1" destOrd="0" presId="urn:microsoft.com/office/officeart/2005/8/layout/orgChart1"/>
    <dgm:cxn modelId="{81FAC328-B5B7-4DD6-84E9-D6BA17C6F858}" type="presParOf" srcId="{10C64DF7-42EC-4B4D-A1DE-CBCCC7D32853}" destId="{96B1F8E0-693E-4F96-A239-5C31D4732D92}" srcOrd="1" destOrd="0" presId="urn:microsoft.com/office/officeart/2005/8/layout/orgChart1"/>
    <dgm:cxn modelId="{FDD40188-4EBB-4937-AED3-9C93B6997DFA}" type="presParOf" srcId="{10C64DF7-42EC-4B4D-A1DE-CBCCC7D32853}" destId="{C07DE2B4-413A-4D34-B062-0255AD344110}" srcOrd="2" destOrd="0" presId="urn:microsoft.com/office/officeart/2005/8/layout/orgChart1"/>
    <dgm:cxn modelId="{33BB5C26-44B9-47AB-A24B-934C854FDFBB}" type="presParOf" srcId="{E3C51777-7B82-472B-AFDD-60D73618B2DA}" destId="{545C5B28-BF45-4E25-ABC2-47C3A37BB679}" srcOrd="6" destOrd="0" presId="urn:microsoft.com/office/officeart/2005/8/layout/orgChart1"/>
    <dgm:cxn modelId="{28341852-59CB-4EB0-8B25-A28094A9F5CB}" type="presParOf" srcId="{E3C51777-7B82-472B-AFDD-60D73618B2DA}" destId="{26AB6498-C396-45D9-A87D-75D1AF203FFC}" srcOrd="7" destOrd="0" presId="urn:microsoft.com/office/officeart/2005/8/layout/orgChart1"/>
    <dgm:cxn modelId="{E9015C39-4918-4C47-BFF7-65D5E1CE47CD}" type="presParOf" srcId="{26AB6498-C396-45D9-A87D-75D1AF203FFC}" destId="{61F75F76-3658-4B70-8FF6-82951F07985D}" srcOrd="0" destOrd="0" presId="urn:microsoft.com/office/officeart/2005/8/layout/orgChart1"/>
    <dgm:cxn modelId="{2721E3D3-1C54-40AC-B31D-E4A381E392DA}" type="presParOf" srcId="{61F75F76-3658-4B70-8FF6-82951F07985D}" destId="{0AB09433-E24C-4D96-A1A5-F20DA1C4DA91}" srcOrd="0" destOrd="0" presId="urn:microsoft.com/office/officeart/2005/8/layout/orgChart1"/>
    <dgm:cxn modelId="{17792AC9-6154-4DCB-BEE1-FD7057DA6739}" type="presParOf" srcId="{61F75F76-3658-4B70-8FF6-82951F07985D}" destId="{6AC8E037-7BB6-4C65-9230-4458862303AD}" srcOrd="1" destOrd="0" presId="urn:microsoft.com/office/officeart/2005/8/layout/orgChart1"/>
    <dgm:cxn modelId="{0460E4B9-217D-4AEA-B0C9-FC3F548973BA}" type="presParOf" srcId="{26AB6498-C396-45D9-A87D-75D1AF203FFC}" destId="{94D49EA9-1360-4714-BD50-9F70121DE0BD}" srcOrd="1" destOrd="0" presId="urn:microsoft.com/office/officeart/2005/8/layout/orgChart1"/>
    <dgm:cxn modelId="{F292AE03-E066-446C-A661-1FA0223AFAE8}" type="presParOf" srcId="{26AB6498-C396-45D9-A87D-75D1AF203FFC}" destId="{A1570D31-F0F7-4673-B9BD-E25699F31B07}" srcOrd="2" destOrd="0" presId="urn:microsoft.com/office/officeart/2005/8/layout/orgChart1"/>
    <dgm:cxn modelId="{FDE9D6E4-8139-4E42-9E38-7C52CA93582F}" type="presParOf" srcId="{E3C51777-7B82-472B-AFDD-60D73618B2DA}" destId="{2F06832A-5B54-4A1A-9011-96AF2EAEF685}" srcOrd="8" destOrd="0" presId="urn:microsoft.com/office/officeart/2005/8/layout/orgChart1"/>
    <dgm:cxn modelId="{82F2FFBC-258F-4BA0-9365-970E913989BE}" type="presParOf" srcId="{E3C51777-7B82-472B-AFDD-60D73618B2DA}" destId="{5EEE27D6-F939-4470-AFF0-36672EFBF54B}" srcOrd="9" destOrd="0" presId="urn:microsoft.com/office/officeart/2005/8/layout/orgChart1"/>
    <dgm:cxn modelId="{AF5D9602-7311-426E-A4DE-673C93871276}" type="presParOf" srcId="{5EEE27D6-F939-4470-AFF0-36672EFBF54B}" destId="{1964039E-8E6A-4FE3-999C-97B70249C605}" srcOrd="0" destOrd="0" presId="urn:microsoft.com/office/officeart/2005/8/layout/orgChart1"/>
    <dgm:cxn modelId="{FA5FB049-05CE-4034-9537-12C8458B6154}" type="presParOf" srcId="{1964039E-8E6A-4FE3-999C-97B70249C605}" destId="{DE7A3A76-1D34-43E5-A09C-C3B8E7E05781}" srcOrd="0" destOrd="0" presId="urn:microsoft.com/office/officeart/2005/8/layout/orgChart1"/>
    <dgm:cxn modelId="{2E87C81D-1B12-4DAC-9ED4-77D46C0E12F1}" type="presParOf" srcId="{1964039E-8E6A-4FE3-999C-97B70249C605}" destId="{98C1E5AE-CF2D-40FB-9401-F059C1FCBFCB}" srcOrd="1" destOrd="0" presId="urn:microsoft.com/office/officeart/2005/8/layout/orgChart1"/>
    <dgm:cxn modelId="{7B30DABF-BAF4-4DEF-9417-6CA76D1195D4}" type="presParOf" srcId="{5EEE27D6-F939-4470-AFF0-36672EFBF54B}" destId="{313E7E4C-E9B4-4FAD-891C-DA19CCB040CF}" srcOrd="1" destOrd="0" presId="urn:microsoft.com/office/officeart/2005/8/layout/orgChart1"/>
    <dgm:cxn modelId="{35EFF6FC-CEC4-4194-BF42-71D5D4553F44}" type="presParOf" srcId="{313E7E4C-E9B4-4FAD-891C-DA19CCB040CF}" destId="{6ACDB180-A668-4A29-9ED9-83B0E455A60F}" srcOrd="0" destOrd="0" presId="urn:microsoft.com/office/officeart/2005/8/layout/orgChart1"/>
    <dgm:cxn modelId="{9716F6FF-8B61-4457-9835-89132D2075FD}" type="presParOf" srcId="{313E7E4C-E9B4-4FAD-891C-DA19CCB040CF}" destId="{71029CDE-D9C4-49BD-93CA-7CE4D441EFB1}" srcOrd="1" destOrd="0" presId="urn:microsoft.com/office/officeart/2005/8/layout/orgChart1"/>
    <dgm:cxn modelId="{B281CDA4-53C6-42F3-86AD-2C7E6801B5A7}" type="presParOf" srcId="{71029CDE-D9C4-49BD-93CA-7CE4D441EFB1}" destId="{89717F22-1036-4A00-BA42-29142767BBA0}" srcOrd="0" destOrd="0" presId="urn:microsoft.com/office/officeart/2005/8/layout/orgChart1"/>
    <dgm:cxn modelId="{A246520C-081A-4B52-9F41-E07BA8BC9C8F}" type="presParOf" srcId="{89717F22-1036-4A00-BA42-29142767BBA0}" destId="{1CEA17EB-FB81-4A2C-A39E-FC234F35B654}" srcOrd="0" destOrd="0" presId="urn:microsoft.com/office/officeart/2005/8/layout/orgChart1"/>
    <dgm:cxn modelId="{5EFE7CC6-4785-496F-96E5-78CF9D59DAEC}" type="presParOf" srcId="{89717F22-1036-4A00-BA42-29142767BBA0}" destId="{273EB955-9088-4573-8009-7B3579E329C6}" srcOrd="1" destOrd="0" presId="urn:microsoft.com/office/officeart/2005/8/layout/orgChart1"/>
    <dgm:cxn modelId="{126A929A-F57B-49E5-8C27-8E953AEFD72C}" type="presParOf" srcId="{71029CDE-D9C4-49BD-93CA-7CE4D441EFB1}" destId="{62C8D6A4-6B73-4155-B107-81B262AB14C4}" srcOrd="1" destOrd="0" presId="urn:microsoft.com/office/officeart/2005/8/layout/orgChart1"/>
    <dgm:cxn modelId="{4E491B5B-FB79-4D1B-89EF-94594F9C3257}" type="presParOf" srcId="{71029CDE-D9C4-49BD-93CA-7CE4D441EFB1}" destId="{C43CA11F-AE5A-4249-91DD-BAEDE0A362D2}" srcOrd="2" destOrd="0" presId="urn:microsoft.com/office/officeart/2005/8/layout/orgChart1"/>
    <dgm:cxn modelId="{37F97CDF-13CC-4BF3-808A-269EC9BFA8C3}" type="presParOf" srcId="{5EEE27D6-F939-4470-AFF0-36672EFBF54B}" destId="{7278D7E3-B400-4B02-9AA2-3E33094B3741}" srcOrd="2" destOrd="0" presId="urn:microsoft.com/office/officeart/2005/8/layout/orgChart1"/>
    <dgm:cxn modelId="{648F978E-7D9B-4B4E-A342-C39B2B79CF37}" type="presParOf" srcId="{134E0445-F58D-4976-83EF-79D8E0B6ACDD}" destId="{4EB2F8A6-6967-438C-873F-5F105C06B597}"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xmlns=""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5AE27-E17E-4837-A171-89D99CDFD44A}"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AU"/>
        </a:p>
      </dgm:t>
    </dgm:pt>
    <dgm:pt modelId="{F3F5A613-9AEA-4E5E-A5E6-A54940028B3E}">
      <dgm:prSet phldrT="[Text]" custT="1"/>
      <dgm:spPr/>
      <dgm:t>
        <a:bodyPr/>
        <a:lstStyle/>
        <a:p>
          <a:pPr algn="ctr"/>
          <a:r>
            <a:rPr lang="en-US" sz="800" dirty="0" smtClean="0"/>
            <a:t>Project</a:t>
          </a:r>
          <a:endParaRPr lang="en-AU" sz="800" dirty="0"/>
        </a:p>
      </dgm:t>
    </dgm:pt>
    <dgm:pt modelId="{D943C5AF-0ABB-4C31-9E71-DEBFA66429C9}" type="parTrans" cxnId="{011D037D-D6EC-4282-85C9-A820AF81B7AC}">
      <dgm:prSet/>
      <dgm:spPr/>
      <dgm:t>
        <a:bodyPr/>
        <a:lstStyle/>
        <a:p>
          <a:pPr algn="ctr"/>
          <a:endParaRPr lang="en-AU" sz="800"/>
        </a:p>
      </dgm:t>
    </dgm:pt>
    <dgm:pt modelId="{635802F4-7DDC-4DF0-8BD7-2C6BF1A3ED8A}" type="sibTrans" cxnId="{011D037D-D6EC-4282-85C9-A820AF81B7AC}">
      <dgm:prSet/>
      <dgm:spPr/>
      <dgm:t>
        <a:bodyPr/>
        <a:lstStyle/>
        <a:p>
          <a:pPr algn="ctr"/>
          <a:endParaRPr lang="en-AU" sz="800"/>
        </a:p>
      </dgm:t>
    </dgm:pt>
    <dgm:pt modelId="{83D3BA1E-C9E5-47FE-81A9-059091FD3634}">
      <dgm:prSet phldrT="[Text]" custT="1"/>
      <dgm:spPr/>
      <dgm:t>
        <a:bodyPr/>
        <a:lstStyle/>
        <a:p>
          <a:pPr algn="ctr"/>
          <a:r>
            <a:rPr lang="en-US" sz="800" dirty="0" smtClean="0"/>
            <a:t>Project Plan</a:t>
          </a:r>
          <a:endParaRPr lang="en-AU" sz="800" dirty="0"/>
        </a:p>
      </dgm:t>
    </dgm:pt>
    <dgm:pt modelId="{37331831-D8E7-4BE8-B6F1-9A728F1800F7}" type="parTrans" cxnId="{A8F50DCD-19D9-4315-9E00-0C32D07A00C3}">
      <dgm:prSet/>
      <dgm:spPr/>
      <dgm:t>
        <a:bodyPr/>
        <a:lstStyle/>
        <a:p>
          <a:pPr algn="ctr"/>
          <a:endParaRPr lang="en-AU" sz="800"/>
        </a:p>
      </dgm:t>
    </dgm:pt>
    <dgm:pt modelId="{89841D69-95E4-48B3-8FFF-1325F91832A7}" type="sibTrans" cxnId="{A8F50DCD-19D9-4315-9E00-0C32D07A00C3}">
      <dgm:prSet/>
      <dgm:spPr/>
      <dgm:t>
        <a:bodyPr/>
        <a:lstStyle/>
        <a:p>
          <a:pPr algn="ctr"/>
          <a:endParaRPr lang="en-AU" sz="800"/>
        </a:p>
      </dgm:t>
    </dgm:pt>
    <dgm:pt modelId="{733CBFA5-D268-4C25-925A-BFDA64458C0A}">
      <dgm:prSet phldrT="[Text]" custT="1"/>
      <dgm:spPr/>
      <dgm:t>
        <a:bodyPr/>
        <a:lstStyle/>
        <a:p>
          <a:pPr algn="ctr"/>
          <a:r>
            <a:rPr lang="en-US" sz="800" dirty="0" smtClean="0"/>
            <a:t>Investigation</a:t>
          </a:r>
          <a:endParaRPr lang="en-AU" sz="800" dirty="0"/>
        </a:p>
      </dgm:t>
    </dgm:pt>
    <dgm:pt modelId="{557555FB-6F18-4DA0-855B-30D053C6ECD2}" type="parTrans" cxnId="{A2050106-A6D0-4702-994C-CAE032340917}">
      <dgm:prSet/>
      <dgm:spPr/>
      <dgm:t>
        <a:bodyPr/>
        <a:lstStyle/>
        <a:p>
          <a:pPr algn="ctr"/>
          <a:endParaRPr lang="en-AU" sz="800"/>
        </a:p>
      </dgm:t>
    </dgm:pt>
    <dgm:pt modelId="{83767250-A247-41AE-9482-7E0B71FBD29F}" type="sibTrans" cxnId="{A2050106-A6D0-4702-994C-CAE032340917}">
      <dgm:prSet/>
      <dgm:spPr/>
      <dgm:t>
        <a:bodyPr/>
        <a:lstStyle/>
        <a:p>
          <a:pPr algn="ctr"/>
          <a:endParaRPr lang="en-AU" sz="800"/>
        </a:p>
      </dgm:t>
    </dgm:pt>
    <dgm:pt modelId="{EF0D9E80-5671-4EE9-B000-626FB97EF9EF}">
      <dgm:prSet custT="1"/>
      <dgm:spPr/>
      <dgm:t>
        <a:bodyPr/>
        <a:lstStyle/>
        <a:p>
          <a:pPr algn="ctr"/>
          <a:r>
            <a:rPr lang="en-US" sz="800" dirty="0" smtClean="0"/>
            <a:t>Platform</a:t>
          </a:r>
          <a:endParaRPr lang="en-AU" sz="800" dirty="0"/>
        </a:p>
      </dgm:t>
    </dgm:pt>
    <dgm:pt modelId="{6D3FF2F4-6550-445E-A323-52CE03157B57}" type="parTrans" cxnId="{083C1DB6-DE84-4F59-8FFB-E9D09C136F2E}">
      <dgm:prSet/>
      <dgm:spPr/>
      <dgm:t>
        <a:bodyPr/>
        <a:lstStyle/>
        <a:p>
          <a:pPr algn="ctr"/>
          <a:endParaRPr lang="en-AU" sz="800"/>
        </a:p>
      </dgm:t>
    </dgm:pt>
    <dgm:pt modelId="{C0691BF7-61F2-4DA0-A0D4-DD2EAB5D4AB9}" type="sibTrans" cxnId="{083C1DB6-DE84-4F59-8FFB-E9D09C136F2E}">
      <dgm:prSet/>
      <dgm:spPr/>
      <dgm:t>
        <a:bodyPr/>
        <a:lstStyle/>
        <a:p>
          <a:pPr algn="ctr"/>
          <a:endParaRPr lang="en-AU" sz="800"/>
        </a:p>
      </dgm:t>
    </dgm:pt>
    <dgm:pt modelId="{E8B076B2-E019-4A91-AAEF-D9CB914F9FCE}">
      <dgm:prSet custT="1"/>
      <dgm:spPr/>
      <dgm:t>
        <a:bodyPr/>
        <a:lstStyle/>
        <a:p>
          <a:pPr algn="ctr"/>
          <a:r>
            <a:rPr lang="en-US" sz="800" dirty="0" smtClean="0"/>
            <a:t>Analysis</a:t>
          </a:r>
          <a:endParaRPr lang="en-AU" sz="800" dirty="0"/>
        </a:p>
      </dgm:t>
    </dgm:pt>
    <dgm:pt modelId="{DFE3D60B-C8DE-48DD-A1A5-4BB44FFC7152}" type="parTrans" cxnId="{23E187AC-C4C6-40D0-BFD9-93C3F97DF2CC}">
      <dgm:prSet/>
      <dgm:spPr/>
      <dgm:t>
        <a:bodyPr/>
        <a:lstStyle/>
        <a:p>
          <a:pPr algn="ctr"/>
          <a:endParaRPr lang="en-AU" sz="800"/>
        </a:p>
      </dgm:t>
    </dgm:pt>
    <dgm:pt modelId="{EAB17676-6BBC-421F-B08F-F7BA6795E4E4}" type="sibTrans" cxnId="{23E187AC-C4C6-40D0-BFD9-93C3F97DF2CC}">
      <dgm:prSet/>
      <dgm:spPr/>
      <dgm:t>
        <a:bodyPr/>
        <a:lstStyle/>
        <a:p>
          <a:pPr algn="ctr"/>
          <a:endParaRPr lang="en-AU" sz="800"/>
        </a:p>
      </dgm:t>
    </dgm:pt>
    <dgm:pt modelId="{29585F04-6E83-4B3C-822F-E418389B1905}">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Genotype</a:t>
          </a:r>
          <a:endParaRPr lang="en-AU" sz="800" dirty="0">
            <a:solidFill>
              <a:sysClr val="windowText" lastClr="000000"/>
            </a:solidFill>
          </a:endParaRPr>
        </a:p>
      </dgm:t>
    </dgm:pt>
    <dgm:pt modelId="{B4B3BEFE-762C-4DFA-A719-E8FAD904F91C}" type="parTrans" cxnId="{0BBD8325-C234-460C-A44C-9A9A0C790948}">
      <dgm:prSet/>
      <dgm:spPr/>
      <dgm:t>
        <a:bodyPr/>
        <a:lstStyle/>
        <a:p>
          <a:pPr algn="ctr"/>
          <a:endParaRPr lang="en-AU" sz="800"/>
        </a:p>
      </dgm:t>
    </dgm:pt>
    <dgm:pt modelId="{79AE0CF1-6F0A-4A0F-9F76-3A762832E67C}" type="sibTrans" cxnId="{0BBD8325-C234-460C-A44C-9A9A0C790948}">
      <dgm:prSet/>
      <dgm:spPr/>
      <dgm:t>
        <a:bodyPr/>
        <a:lstStyle/>
        <a:p>
          <a:pPr algn="ctr"/>
          <a:endParaRPr lang="en-AU" sz="800"/>
        </a:p>
      </dgm:t>
    </dgm:pt>
    <dgm:pt modelId="{10DDBAE9-072B-4DB4-ACA9-E02997CDA66B}">
      <dgm:prSet custT="1"/>
      <dgm:spPr/>
      <dgm:t>
        <a:bodyPr/>
        <a:lstStyle/>
        <a:p>
          <a:pPr algn="ctr"/>
          <a:r>
            <a:rPr lang="en-US" sz="800" dirty="0" smtClean="0"/>
            <a:t>…</a:t>
          </a:r>
          <a:endParaRPr lang="en-AU" sz="800" dirty="0"/>
        </a:p>
      </dgm:t>
    </dgm:pt>
    <dgm:pt modelId="{4E04C983-491B-488E-BD9B-102D0E658640}" type="parTrans" cxnId="{5619AFB8-0B28-47DB-BD34-3FC58F1EC8A6}">
      <dgm:prSet/>
      <dgm:spPr/>
      <dgm:t>
        <a:bodyPr/>
        <a:lstStyle/>
        <a:p>
          <a:pPr algn="ctr"/>
          <a:endParaRPr lang="en-AU" sz="800"/>
        </a:p>
      </dgm:t>
    </dgm:pt>
    <dgm:pt modelId="{D73AB90E-D896-4229-8A4F-B41333931EA0}" type="sibTrans" cxnId="{5619AFB8-0B28-47DB-BD34-3FC58F1EC8A6}">
      <dgm:prSet/>
      <dgm:spPr/>
      <dgm:t>
        <a:bodyPr/>
        <a:lstStyle/>
        <a:p>
          <a:pPr algn="ctr"/>
          <a:endParaRPr lang="en-AU" sz="800"/>
        </a:p>
      </dgm:t>
    </dgm:pt>
    <dgm:pt modelId="{5EA0AEC4-4446-4F8B-8D88-95189FB67FE5}">
      <dgm:prSet custT="1"/>
      <dgm:spPr/>
      <dgm:t>
        <a:bodyPr/>
        <a:lstStyle/>
        <a:p>
          <a:pPr algn="ctr"/>
          <a:r>
            <a:rPr lang="en-US" sz="800" dirty="0" smtClean="0"/>
            <a:t>Material</a:t>
          </a:r>
          <a:endParaRPr lang="en-AU" sz="800" dirty="0"/>
        </a:p>
      </dgm:t>
    </dgm:pt>
    <dgm:pt modelId="{EF60BC50-54D7-4DC2-88CD-7683E9430E7C}" type="parTrans" cxnId="{5E400C77-1152-4A87-AE7F-402FDF47002A}">
      <dgm:prSet/>
      <dgm:spPr/>
      <dgm:t>
        <a:bodyPr/>
        <a:lstStyle/>
        <a:p>
          <a:pPr algn="ctr"/>
          <a:endParaRPr lang="en-AU" sz="800"/>
        </a:p>
      </dgm:t>
    </dgm:pt>
    <dgm:pt modelId="{9D09BE41-31E4-4E68-80FE-98B7F43CD22A}" type="sibTrans" cxnId="{5E400C77-1152-4A87-AE7F-402FDF47002A}">
      <dgm:prSet/>
      <dgm:spPr/>
      <dgm:t>
        <a:bodyPr/>
        <a:lstStyle/>
        <a:p>
          <a:pPr algn="ctr"/>
          <a:endParaRPr lang="en-AU" sz="800"/>
        </a:p>
      </dgm:t>
    </dgm:pt>
    <dgm:pt modelId="{61B4FF99-C100-4E41-96E2-0F7E9600F0C2}">
      <dgm:prSet custT="1"/>
      <dgm:spPr/>
      <dgm:t>
        <a:bodyPr/>
        <a:lstStyle/>
        <a:p>
          <a:pPr algn="ctr"/>
          <a:r>
            <a:rPr lang="en-US" sz="800" dirty="0" smtClean="0"/>
            <a:t>Data</a:t>
          </a:r>
          <a:endParaRPr lang="en-AU" sz="800" dirty="0"/>
        </a:p>
      </dgm:t>
    </dgm:pt>
    <dgm:pt modelId="{0D6D83F7-B2D7-416D-A2E2-14D75A61863F}" type="parTrans" cxnId="{8521F0F4-011D-43D1-8D0C-C3D3FEC72542}">
      <dgm:prSet/>
      <dgm:spPr/>
      <dgm:t>
        <a:bodyPr/>
        <a:lstStyle/>
        <a:p>
          <a:pPr algn="ctr"/>
          <a:endParaRPr lang="en-AU" sz="800"/>
        </a:p>
      </dgm:t>
    </dgm:pt>
    <dgm:pt modelId="{07806405-A7A6-43F0-92A5-80C43972479A}" type="sibTrans" cxnId="{8521F0F4-011D-43D1-8D0C-C3D3FEC72542}">
      <dgm:prSet/>
      <dgm:spPr/>
      <dgm:t>
        <a:bodyPr/>
        <a:lstStyle/>
        <a:p>
          <a:pPr algn="ctr"/>
          <a:endParaRPr lang="en-AU" sz="800"/>
        </a:p>
      </dgm:t>
    </dgm:pt>
    <dgm:pt modelId="{C8A7A8BC-8BC5-4EEB-A62A-80A444AFD472}">
      <dgm:prSet custT="1">
        <dgm:style>
          <a:lnRef idx="1">
            <a:schemeClr val="accent4"/>
          </a:lnRef>
          <a:fillRef idx="3">
            <a:schemeClr val="accent4"/>
          </a:fillRef>
          <a:effectRef idx="2">
            <a:schemeClr val="accent4"/>
          </a:effectRef>
          <a:fontRef idx="minor">
            <a:schemeClr val="lt1"/>
          </a:fontRef>
        </dgm:style>
      </dgm:prSet>
      <dgm:spPr>
        <a:solidFill>
          <a:schemeClr val="tx2">
            <a:lumMod val="60000"/>
            <a:lumOff val="40000"/>
          </a:schemeClr>
        </a:solidFill>
        <a:ln>
          <a:noFill/>
        </a:ln>
      </dgm:spPr>
      <dgm:t>
        <a:bodyPr/>
        <a:lstStyle/>
        <a:p>
          <a:pPr algn="ctr"/>
          <a:r>
            <a:rPr lang="en-US" sz="800" dirty="0" smtClean="0"/>
            <a:t>Observation/</a:t>
          </a:r>
          <a:br>
            <a:rPr lang="en-US" sz="800" dirty="0" smtClean="0"/>
          </a:br>
          <a:r>
            <a:rPr lang="en-US" sz="800" dirty="0" smtClean="0">
              <a:solidFill>
                <a:sysClr val="windowText" lastClr="000000"/>
              </a:solidFill>
            </a:rPr>
            <a:t>Phenotype</a:t>
          </a:r>
          <a:endParaRPr lang="en-AU" sz="800" dirty="0">
            <a:solidFill>
              <a:sysClr val="windowText" lastClr="000000"/>
            </a:solidFill>
          </a:endParaRPr>
        </a:p>
      </dgm:t>
    </dgm:pt>
    <dgm:pt modelId="{676FA164-4D9D-4950-B53C-52FAE3889EBC}" type="parTrans" cxnId="{02C873DD-FB8C-4875-9607-4FB1508DE281}">
      <dgm:prSet/>
      <dgm:spPr/>
      <dgm:t>
        <a:bodyPr/>
        <a:lstStyle/>
        <a:p>
          <a:pPr algn="ctr"/>
          <a:endParaRPr lang="en-AU" sz="800"/>
        </a:p>
      </dgm:t>
    </dgm:pt>
    <dgm:pt modelId="{39442B2F-2F20-4914-B28B-3D95E2F50490}" type="sibTrans" cxnId="{02C873DD-FB8C-4875-9607-4FB1508DE281}">
      <dgm:prSet/>
      <dgm:spPr/>
      <dgm:t>
        <a:bodyPr/>
        <a:lstStyle/>
        <a:p>
          <a:pPr algn="ctr"/>
          <a:endParaRPr lang="en-AU" sz="800"/>
        </a:p>
      </dgm:t>
    </dgm:pt>
    <dgm:pt modelId="{65871B96-03F9-49BF-982D-2F9BCDFC22FA}">
      <dgm:prSet custT="1"/>
      <dgm:spPr/>
      <dgm:t>
        <a:bodyPr/>
        <a:lstStyle/>
        <a:p>
          <a:pPr algn="ctr"/>
          <a:r>
            <a:rPr lang="en-US" sz="800" dirty="0" smtClean="0"/>
            <a:t>Treatment Material</a:t>
          </a:r>
          <a:endParaRPr lang="en-AU" sz="800" dirty="0"/>
        </a:p>
      </dgm:t>
    </dgm:pt>
    <dgm:pt modelId="{F610CFCF-7D12-424C-9FE2-A4F444C89AD5}" type="parTrans" cxnId="{B2741090-1C2F-4049-B6E8-73EC8213B48A}">
      <dgm:prSet/>
      <dgm:spPr/>
      <dgm:t>
        <a:bodyPr/>
        <a:lstStyle/>
        <a:p>
          <a:pPr algn="ctr"/>
          <a:endParaRPr lang="en-AU" sz="800"/>
        </a:p>
      </dgm:t>
    </dgm:pt>
    <dgm:pt modelId="{E3B7C762-F8F9-40D3-98D4-457E3663009C}" type="sibTrans" cxnId="{B2741090-1C2F-4049-B6E8-73EC8213B48A}">
      <dgm:prSet/>
      <dgm:spPr/>
      <dgm:t>
        <a:bodyPr/>
        <a:lstStyle/>
        <a:p>
          <a:pPr algn="ctr"/>
          <a:endParaRPr lang="en-AU" sz="800"/>
        </a:p>
      </dgm:t>
    </dgm:pt>
    <dgm:pt modelId="{582EEA02-D712-4727-BA8E-8160DA755E7B}">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Gene</a:t>
          </a:r>
          <a:endParaRPr lang="en-AU" sz="800" dirty="0">
            <a:solidFill>
              <a:sysClr val="windowText" lastClr="000000"/>
            </a:solidFill>
          </a:endParaRPr>
        </a:p>
      </dgm:t>
    </dgm:pt>
    <dgm:pt modelId="{021C8707-FFDD-4F3E-A171-C72335319C61}" type="parTrans" cxnId="{6B5E013A-06B3-4C58-880A-6FDCD73C7FEE}">
      <dgm:prSet/>
      <dgm:spPr/>
      <dgm:t>
        <a:bodyPr/>
        <a:lstStyle/>
        <a:p>
          <a:pPr algn="ctr"/>
          <a:endParaRPr lang="en-AU" sz="800"/>
        </a:p>
      </dgm:t>
    </dgm:pt>
    <dgm:pt modelId="{A0BFBA19-7338-4D29-9DE7-D42B25B7CD48}" type="sibTrans" cxnId="{6B5E013A-06B3-4C58-880A-6FDCD73C7FEE}">
      <dgm:prSet/>
      <dgm:spPr/>
      <dgm:t>
        <a:bodyPr/>
        <a:lstStyle/>
        <a:p>
          <a:pPr algn="ctr"/>
          <a:endParaRPr lang="en-AU" sz="800"/>
        </a:p>
      </dgm:t>
    </dgm:pt>
    <dgm:pt modelId="{333B1D28-7EA5-4346-91A4-4469CEBC68B9}">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Measurement</a:t>
          </a:r>
          <a:endParaRPr lang="en-AU" sz="800" dirty="0">
            <a:solidFill>
              <a:sysClr val="windowText" lastClr="000000"/>
            </a:solidFill>
          </a:endParaRPr>
        </a:p>
      </dgm:t>
    </dgm:pt>
    <dgm:pt modelId="{255E4C39-43BC-49C1-9949-2198D6383411}" type="parTrans" cxnId="{F6DDA098-4E32-4254-B12C-A295F40D2A4D}">
      <dgm:prSet/>
      <dgm:spPr/>
      <dgm:t>
        <a:bodyPr/>
        <a:lstStyle/>
        <a:p>
          <a:pPr algn="ctr"/>
          <a:endParaRPr lang="en-AU" sz="800"/>
        </a:p>
      </dgm:t>
    </dgm:pt>
    <dgm:pt modelId="{DD8506D3-4EA3-49BD-972C-7060268BAEA3}" type="sibTrans" cxnId="{F6DDA098-4E32-4254-B12C-A295F40D2A4D}">
      <dgm:prSet/>
      <dgm:spPr/>
      <dgm:t>
        <a:bodyPr/>
        <a:lstStyle/>
        <a:p>
          <a:pPr algn="ctr"/>
          <a:endParaRPr lang="en-AU" sz="800"/>
        </a:p>
      </dgm:t>
    </dgm:pt>
    <dgm:pt modelId="{660ADD8B-3F06-4F96-A3AA-242B536F8636}">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Allele</a:t>
          </a:r>
          <a:endParaRPr lang="en-AU" sz="800" dirty="0">
            <a:solidFill>
              <a:sysClr val="windowText" lastClr="000000"/>
            </a:solidFill>
          </a:endParaRPr>
        </a:p>
      </dgm:t>
    </dgm:pt>
    <dgm:pt modelId="{0238EC38-4EFF-4BA6-BC9C-95E1A43E71C8}" type="parTrans" cxnId="{BAB48150-8013-4350-A117-D86EE706AD61}">
      <dgm:prSet/>
      <dgm:spPr/>
      <dgm:t>
        <a:bodyPr/>
        <a:lstStyle/>
        <a:p>
          <a:pPr algn="ctr"/>
          <a:endParaRPr lang="en-AU" sz="800"/>
        </a:p>
      </dgm:t>
    </dgm:pt>
    <dgm:pt modelId="{F2D55113-4AF7-42C8-B7D2-FCA9F1F41520}" type="sibTrans" cxnId="{BAB48150-8013-4350-A117-D86EE706AD61}">
      <dgm:prSet/>
      <dgm:spPr/>
      <dgm:t>
        <a:bodyPr/>
        <a:lstStyle/>
        <a:p>
          <a:pPr algn="ctr"/>
          <a:endParaRPr lang="en-AU" sz="800"/>
        </a:p>
      </dgm:t>
    </dgm:pt>
    <dgm:pt modelId="{CD742A1E-D8AE-4981-8D5D-CBFAEEE39418}">
      <dgm:prSet custT="1"/>
      <dgm:spPr/>
      <dgm:t>
        <a:bodyPr/>
        <a:lstStyle/>
        <a:p>
          <a:pPr algn="ctr"/>
          <a:r>
            <a:rPr lang="en-US" sz="800" dirty="0" smtClean="0"/>
            <a:t>Data </a:t>
          </a:r>
          <a:br>
            <a:rPr lang="en-US" sz="800" dirty="0" smtClean="0"/>
          </a:br>
          <a:r>
            <a:rPr lang="en-US" sz="800" dirty="0" smtClean="0"/>
            <a:t>Event</a:t>
          </a:r>
          <a:endParaRPr lang="en-AU" sz="800" dirty="0"/>
        </a:p>
      </dgm:t>
    </dgm:pt>
    <dgm:pt modelId="{833677CB-A867-4D63-A4B4-DEFEAF36A7EE}" type="parTrans" cxnId="{EAAD9B4A-A8B4-486E-8B5B-E56A5CA704D2}">
      <dgm:prSet/>
      <dgm:spPr/>
      <dgm:t>
        <a:bodyPr/>
        <a:lstStyle/>
        <a:p>
          <a:pPr algn="ctr"/>
          <a:endParaRPr lang="en-AU" sz="800"/>
        </a:p>
      </dgm:t>
    </dgm:pt>
    <dgm:pt modelId="{A685AEE9-6773-45FD-8803-6A7731B885AE}" type="sibTrans" cxnId="{EAAD9B4A-A8B4-486E-8B5B-E56A5CA704D2}">
      <dgm:prSet/>
      <dgm:spPr/>
      <dgm:t>
        <a:bodyPr/>
        <a:lstStyle/>
        <a:p>
          <a:pPr algn="ctr"/>
          <a:endParaRPr lang="en-AU" sz="800"/>
        </a:p>
      </dgm:t>
    </dgm:pt>
    <dgm:pt modelId="{0E60C491-7686-4921-9F0E-0470CC1D83C0}">
      <dgm:prSet custT="1"/>
      <dgm:spPr/>
      <dgm:t>
        <a:bodyPr/>
        <a:lstStyle/>
        <a:p>
          <a:pPr algn="ctr"/>
          <a:r>
            <a:rPr lang="en-US" sz="800" dirty="0" smtClean="0"/>
            <a:t>Investigation</a:t>
          </a:r>
          <a:br>
            <a:rPr lang="en-US" sz="800" dirty="0" smtClean="0"/>
          </a:br>
          <a:r>
            <a:rPr lang="en-US" sz="800" dirty="0" smtClean="0"/>
            <a:t>Event</a:t>
          </a:r>
          <a:endParaRPr lang="en-AU" sz="800" dirty="0"/>
        </a:p>
      </dgm:t>
    </dgm:pt>
    <dgm:pt modelId="{8535A152-2DB1-4E8A-A9B3-C325B2BFB40E}" type="parTrans" cxnId="{EB673A3F-87A8-4A31-87E0-79A4B751BCDB}">
      <dgm:prSet/>
      <dgm:spPr/>
      <dgm:t>
        <a:bodyPr/>
        <a:lstStyle/>
        <a:p>
          <a:pPr algn="ctr"/>
          <a:endParaRPr lang="en-AU" sz="800"/>
        </a:p>
      </dgm:t>
    </dgm:pt>
    <dgm:pt modelId="{481D1330-9996-4A5D-AE30-5137F4E7B1A7}" type="sibTrans" cxnId="{EB673A3F-87A8-4A31-87E0-79A4B751BCDB}">
      <dgm:prSet/>
      <dgm:spPr/>
      <dgm:t>
        <a:bodyPr/>
        <a:lstStyle/>
        <a:p>
          <a:pPr algn="ctr"/>
          <a:endParaRPr lang="en-AU" sz="800"/>
        </a:p>
      </dgm:t>
    </dgm:pt>
    <dgm:pt modelId="{3C4B57EE-C2B4-474A-B5DC-98590D7601DF}">
      <dgm:prSet custT="1"/>
      <dgm:spPr/>
      <dgm:t>
        <a:bodyPr/>
        <a:lstStyle/>
        <a:p>
          <a:pPr algn="ctr"/>
          <a:r>
            <a:rPr lang="en-US" sz="800" dirty="0" smtClean="0"/>
            <a:t>Material</a:t>
          </a:r>
          <a:br>
            <a:rPr lang="en-US" sz="800" dirty="0" smtClean="0"/>
          </a:br>
          <a:r>
            <a:rPr lang="en-US" sz="800" dirty="0" smtClean="0"/>
            <a:t>Event</a:t>
          </a:r>
        </a:p>
      </dgm:t>
    </dgm:pt>
    <dgm:pt modelId="{A07FBC35-ACA4-416D-B3F6-1EB121C04557}" type="parTrans" cxnId="{9634797D-1E87-4F8C-B1D8-DC3F289B2D39}">
      <dgm:prSet/>
      <dgm:spPr/>
      <dgm:t>
        <a:bodyPr/>
        <a:lstStyle/>
        <a:p>
          <a:pPr algn="ctr"/>
          <a:endParaRPr lang="en-AU" sz="800"/>
        </a:p>
      </dgm:t>
    </dgm:pt>
    <dgm:pt modelId="{1FA8E996-F8DB-4E26-A9BA-99A8EB974310}" type="sibTrans" cxnId="{9634797D-1E87-4F8C-B1D8-DC3F289B2D39}">
      <dgm:prSet/>
      <dgm:spPr/>
      <dgm:t>
        <a:bodyPr/>
        <a:lstStyle/>
        <a:p>
          <a:pPr algn="ctr"/>
          <a:endParaRPr lang="en-AU" sz="800"/>
        </a:p>
      </dgm:t>
    </dgm:pt>
    <dgm:pt modelId="{ACEAAA1B-5DD4-4037-9258-90A419FCCD05}">
      <dgm:prSet custT="1"/>
      <dgm:spPr/>
      <dgm:t>
        <a:bodyPr/>
        <a:lstStyle/>
        <a:p>
          <a:pPr algn="ctr"/>
          <a:r>
            <a:rPr lang="en-US" sz="800" dirty="0" smtClean="0"/>
            <a:t>Treatment</a:t>
          </a:r>
          <a:br>
            <a:rPr lang="en-US" sz="800" dirty="0" smtClean="0"/>
          </a:br>
          <a:r>
            <a:rPr lang="en-US" sz="800" dirty="0" smtClean="0"/>
            <a:t>Event</a:t>
          </a:r>
        </a:p>
      </dgm:t>
    </dgm:pt>
    <dgm:pt modelId="{86B882CC-5510-4FA4-95BB-77537C366AA1}" type="parTrans" cxnId="{FA6F0629-A568-48C6-8098-5B1BDCC02464}">
      <dgm:prSet/>
      <dgm:spPr/>
      <dgm:t>
        <a:bodyPr/>
        <a:lstStyle/>
        <a:p>
          <a:pPr algn="ctr"/>
          <a:endParaRPr lang="en-AU" sz="800"/>
        </a:p>
      </dgm:t>
    </dgm:pt>
    <dgm:pt modelId="{A8101573-10B9-4F57-9097-9EB2D6B2D429}" type="sibTrans" cxnId="{FA6F0629-A568-48C6-8098-5B1BDCC02464}">
      <dgm:prSet/>
      <dgm:spPr/>
      <dgm:t>
        <a:bodyPr/>
        <a:lstStyle/>
        <a:p>
          <a:pPr algn="ctr"/>
          <a:endParaRPr lang="en-AU" sz="800"/>
        </a:p>
      </dgm:t>
    </dgm:pt>
    <dgm:pt modelId="{4AE167BC-EB63-4736-AFA0-2B8F5513D46D}">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Marker</a:t>
          </a:r>
          <a:endParaRPr lang="en-AU" sz="800" dirty="0">
            <a:solidFill>
              <a:sysClr val="windowText" lastClr="000000"/>
            </a:solidFill>
          </a:endParaRPr>
        </a:p>
      </dgm:t>
    </dgm:pt>
    <dgm:pt modelId="{5FD55F74-C37C-4DC3-B312-D4DF8A49FE73}" type="parTrans" cxnId="{9D1FE77B-BC64-4AB1-BE65-AF3E53EC7A19}">
      <dgm:prSet/>
      <dgm:spPr/>
      <dgm:t>
        <a:bodyPr/>
        <a:lstStyle/>
        <a:p>
          <a:pPr algn="ctr"/>
          <a:endParaRPr lang="en-AU" sz="800"/>
        </a:p>
      </dgm:t>
    </dgm:pt>
    <dgm:pt modelId="{EC2CBA5C-0FC1-405E-9888-97A0E117484E}" type="sibTrans" cxnId="{9D1FE77B-BC64-4AB1-BE65-AF3E53EC7A19}">
      <dgm:prSet/>
      <dgm:spPr/>
      <dgm:t>
        <a:bodyPr/>
        <a:lstStyle/>
        <a:p>
          <a:pPr algn="ctr"/>
          <a:endParaRPr lang="en-AU" sz="800"/>
        </a:p>
      </dgm:t>
    </dgm:pt>
    <dgm:pt modelId="{B6E3A184-B7A2-4C7C-A951-09642EA8EC68}">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Sequence</a:t>
          </a:r>
          <a:endParaRPr lang="en-AU" sz="800" dirty="0">
            <a:solidFill>
              <a:sysClr val="windowText" lastClr="000000"/>
            </a:solidFill>
          </a:endParaRPr>
        </a:p>
      </dgm:t>
    </dgm:pt>
    <dgm:pt modelId="{7106CA79-A9E7-4997-8953-2CAFD063DD3D}" type="parTrans" cxnId="{E1ED6E9B-4C3B-4002-85FA-913921FDC73D}">
      <dgm:prSet/>
      <dgm:spPr/>
      <dgm:t>
        <a:bodyPr/>
        <a:lstStyle/>
        <a:p>
          <a:pPr algn="ctr"/>
          <a:endParaRPr lang="en-AU" sz="800"/>
        </a:p>
      </dgm:t>
    </dgm:pt>
    <dgm:pt modelId="{E2D1EE44-423B-40DE-AB6B-93562B5EA628}" type="sibTrans" cxnId="{E1ED6E9B-4C3B-4002-85FA-913921FDC73D}">
      <dgm:prSet/>
      <dgm:spPr/>
      <dgm:t>
        <a:bodyPr/>
        <a:lstStyle/>
        <a:p>
          <a:pPr algn="ctr"/>
          <a:endParaRPr lang="en-AU" sz="800"/>
        </a:p>
      </dgm:t>
    </dgm:pt>
    <dgm:pt modelId="{095CE011-3BC6-4931-A04C-5F79F7E5BC28}">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Sex</a:t>
          </a:r>
          <a:endParaRPr lang="en-AU" sz="800" dirty="0">
            <a:solidFill>
              <a:sysClr val="windowText" lastClr="000000"/>
            </a:solidFill>
          </a:endParaRPr>
        </a:p>
      </dgm:t>
    </dgm:pt>
    <dgm:pt modelId="{5C4AD57B-DC2E-47B1-A7D1-FF62F8738996}" type="parTrans" cxnId="{890230EF-D80A-4F77-9324-97D195071F85}">
      <dgm:prSet/>
      <dgm:spPr/>
      <dgm:t>
        <a:bodyPr/>
        <a:lstStyle/>
        <a:p>
          <a:pPr algn="ctr"/>
          <a:endParaRPr lang="en-AU" sz="800"/>
        </a:p>
      </dgm:t>
    </dgm:pt>
    <dgm:pt modelId="{E8EAEC9A-00F9-4794-B75A-C7610CC9B8BD}" type="sibTrans" cxnId="{890230EF-D80A-4F77-9324-97D195071F85}">
      <dgm:prSet/>
      <dgm:spPr/>
      <dgm:t>
        <a:bodyPr/>
        <a:lstStyle/>
        <a:p>
          <a:pPr algn="ctr"/>
          <a:endParaRPr lang="en-AU" sz="800"/>
        </a:p>
      </dgm:t>
    </dgm:pt>
    <dgm:pt modelId="{24FB6A9E-4A6F-4E80-895C-E9AD1B89C9EC}">
      <dgm:prSet custT="1">
        <dgm:style>
          <a:lnRef idx="1">
            <a:schemeClr val="accent4"/>
          </a:lnRef>
          <a:fillRef idx="3">
            <a:schemeClr val="accent4"/>
          </a:fillRef>
          <a:effectRef idx="2">
            <a:schemeClr val="accent4"/>
          </a:effectRef>
          <a:fontRef idx="minor">
            <a:schemeClr val="lt1"/>
          </a:fontRef>
        </dgm:style>
      </dgm:prSet>
      <dgm:spPr>
        <a:solidFill>
          <a:schemeClr val="accent5">
            <a:lumMod val="60000"/>
            <a:lumOff val="40000"/>
          </a:schemeClr>
        </a:solidFill>
        <a:ln>
          <a:noFill/>
        </a:ln>
      </dgm:spPr>
      <dgm:t>
        <a:bodyPr/>
        <a:lstStyle/>
        <a:p>
          <a:pPr algn="ctr"/>
          <a:r>
            <a:rPr lang="en-US" sz="800" dirty="0" smtClean="0">
              <a:solidFill>
                <a:sysClr val="windowText" lastClr="000000"/>
              </a:solidFill>
            </a:rPr>
            <a:t>Measurement Parameter</a:t>
          </a:r>
          <a:endParaRPr lang="en-AU" sz="800" dirty="0">
            <a:solidFill>
              <a:sysClr val="windowText" lastClr="000000"/>
            </a:solidFill>
          </a:endParaRPr>
        </a:p>
      </dgm:t>
    </dgm:pt>
    <dgm:pt modelId="{219F6D8E-640F-4E96-A59E-8CAEA4162B4D}" type="parTrans" cxnId="{5DC333EF-307B-4A5D-AE96-0B05ADD9DF2F}">
      <dgm:prSet/>
      <dgm:spPr/>
      <dgm:t>
        <a:bodyPr/>
        <a:lstStyle/>
        <a:p>
          <a:pPr algn="ctr"/>
          <a:endParaRPr lang="en-AU" sz="800"/>
        </a:p>
      </dgm:t>
    </dgm:pt>
    <dgm:pt modelId="{14EC2524-17F0-410C-B971-09E2E3FFF51E}" type="sibTrans" cxnId="{5DC333EF-307B-4A5D-AE96-0B05ADD9DF2F}">
      <dgm:prSet/>
      <dgm:spPr/>
      <dgm:t>
        <a:bodyPr/>
        <a:lstStyle/>
        <a:p>
          <a:pPr algn="ctr"/>
          <a:endParaRPr lang="en-AU" sz="800"/>
        </a:p>
      </dgm:t>
    </dgm:pt>
    <dgm:pt modelId="{531A8A17-C675-402D-8A20-A0B9AF97BEB7}">
      <dgm:prSet custT="1"/>
      <dgm:spPr/>
      <dgm:t>
        <a:bodyPr/>
        <a:lstStyle/>
        <a:p>
          <a:pPr algn="ctr"/>
          <a:r>
            <a:rPr lang="en-US" sz="800" dirty="0" smtClean="0"/>
            <a:t>…</a:t>
          </a:r>
          <a:endParaRPr lang="en-AU" sz="800" dirty="0"/>
        </a:p>
      </dgm:t>
    </dgm:pt>
    <dgm:pt modelId="{02653A06-75B6-4225-AF23-4E5B86FB8762}" type="parTrans" cxnId="{87268C5F-35EF-40F6-9736-998C792C3297}">
      <dgm:prSet/>
      <dgm:spPr/>
      <dgm:t>
        <a:bodyPr/>
        <a:lstStyle/>
        <a:p>
          <a:pPr algn="ctr"/>
          <a:endParaRPr lang="en-AU" sz="800"/>
        </a:p>
      </dgm:t>
    </dgm:pt>
    <dgm:pt modelId="{49BCD2CF-6922-47CF-907E-886BC53F9772}" type="sibTrans" cxnId="{87268C5F-35EF-40F6-9736-998C792C3297}">
      <dgm:prSet/>
      <dgm:spPr/>
      <dgm:t>
        <a:bodyPr/>
        <a:lstStyle/>
        <a:p>
          <a:pPr algn="ctr"/>
          <a:endParaRPr lang="en-AU" sz="800"/>
        </a:p>
      </dgm:t>
    </dgm:pt>
    <dgm:pt modelId="{152B199C-4B57-4D07-91E6-CC273BAF46F5}" type="pres">
      <dgm:prSet presAssocID="{F6E5AE27-E17E-4837-A171-89D99CDFD44A}" presName="hierChild1" presStyleCnt="0">
        <dgm:presLayoutVars>
          <dgm:orgChart val="1"/>
          <dgm:chPref val="1"/>
          <dgm:dir/>
          <dgm:animOne val="branch"/>
          <dgm:animLvl val="lvl"/>
          <dgm:resizeHandles/>
        </dgm:presLayoutVars>
      </dgm:prSet>
      <dgm:spPr/>
      <dgm:t>
        <a:bodyPr/>
        <a:lstStyle/>
        <a:p>
          <a:endParaRPr lang="en-AU"/>
        </a:p>
      </dgm:t>
    </dgm:pt>
    <dgm:pt modelId="{134E0445-F58D-4976-83EF-79D8E0B6ACDD}" type="pres">
      <dgm:prSet presAssocID="{F3F5A613-9AEA-4E5E-A5E6-A54940028B3E}" presName="hierRoot1" presStyleCnt="0">
        <dgm:presLayoutVars>
          <dgm:hierBranch val="init"/>
        </dgm:presLayoutVars>
      </dgm:prSet>
      <dgm:spPr/>
    </dgm:pt>
    <dgm:pt modelId="{9C27B70F-0CFF-4D86-A676-C6994F73C7D3}" type="pres">
      <dgm:prSet presAssocID="{F3F5A613-9AEA-4E5E-A5E6-A54940028B3E}" presName="rootComposite1" presStyleCnt="0"/>
      <dgm:spPr/>
    </dgm:pt>
    <dgm:pt modelId="{19C6B1D2-5FBA-4BF7-AB01-BF0F6BE104AC}" type="pres">
      <dgm:prSet presAssocID="{F3F5A613-9AEA-4E5E-A5E6-A54940028B3E}" presName="rootText1" presStyleLbl="node0" presStyleIdx="0" presStyleCnt="1" custLinFactX="-26556" custLinFactNeighborX="-100000" custLinFactNeighborY="-13119">
        <dgm:presLayoutVars>
          <dgm:chPref val="3"/>
        </dgm:presLayoutVars>
      </dgm:prSet>
      <dgm:spPr/>
      <dgm:t>
        <a:bodyPr/>
        <a:lstStyle/>
        <a:p>
          <a:endParaRPr lang="en-AU"/>
        </a:p>
      </dgm:t>
    </dgm:pt>
    <dgm:pt modelId="{CF43C0FC-3733-4828-9068-47973F1E8A7B}" type="pres">
      <dgm:prSet presAssocID="{F3F5A613-9AEA-4E5E-A5E6-A54940028B3E}" presName="rootConnector1" presStyleLbl="node1" presStyleIdx="0" presStyleCnt="0"/>
      <dgm:spPr/>
      <dgm:t>
        <a:bodyPr/>
        <a:lstStyle/>
        <a:p>
          <a:endParaRPr lang="en-AU"/>
        </a:p>
      </dgm:t>
    </dgm:pt>
    <dgm:pt modelId="{E3C51777-7B82-472B-AFDD-60D73618B2DA}" type="pres">
      <dgm:prSet presAssocID="{F3F5A613-9AEA-4E5E-A5E6-A54940028B3E}" presName="hierChild2" presStyleCnt="0"/>
      <dgm:spPr/>
    </dgm:pt>
    <dgm:pt modelId="{BF33C54B-18D5-4EAC-8177-D75484FCF9A2}" type="pres">
      <dgm:prSet presAssocID="{37331831-D8E7-4BE8-B6F1-9A728F1800F7}" presName="Name37" presStyleLbl="parChTrans1D2" presStyleIdx="0" presStyleCnt="6"/>
      <dgm:spPr/>
      <dgm:t>
        <a:bodyPr/>
        <a:lstStyle/>
        <a:p>
          <a:endParaRPr lang="en-AU"/>
        </a:p>
      </dgm:t>
    </dgm:pt>
    <dgm:pt modelId="{15A408F9-6692-4FCC-9BC0-F6650A690BA2}" type="pres">
      <dgm:prSet presAssocID="{83D3BA1E-C9E5-47FE-81A9-059091FD3634}" presName="hierRoot2" presStyleCnt="0">
        <dgm:presLayoutVars>
          <dgm:hierBranch val="init"/>
        </dgm:presLayoutVars>
      </dgm:prSet>
      <dgm:spPr/>
    </dgm:pt>
    <dgm:pt modelId="{0E142FDC-6161-455D-B5FE-C882EFE055DF}" type="pres">
      <dgm:prSet presAssocID="{83D3BA1E-C9E5-47FE-81A9-059091FD3634}" presName="rootComposite" presStyleCnt="0"/>
      <dgm:spPr/>
    </dgm:pt>
    <dgm:pt modelId="{17A466E5-7949-47FD-BCBC-44B2187197D3}" type="pres">
      <dgm:prSet presAssocID="{83D3BA1E-C9E5-47FE-81A9-059091FD3634}" presName="rootText" presStyleLbl="node2" presStyleIdx="0" presStyleCnt="6">
        <dgm:presLayoutVars>
          <dgm:chPref val="3"/>
        </dgm:presLayoutVars>
      </dgm:prSet>
      <dgm:spPr/>
      <dgm:t>
        <a:bodyPr/>
        <a:lstStyle/>
        <a:p>
          <a:endParaRPr lang="en-AU"/>
        </a:p>
      </dgm:t>
    </dgm:pt>
    <dgm:pt modelId="{4B574332-9957-47DE-A651-8E8625427AFE}" type="pres">
      <dgm:prSet presAssocID="{83D3BA1E-C9E5-47FE-81A9-059091FD3634}" presName="rootConnector" presStyleLbl="node2" presStyleIdx="0" presStyleCnt="6"/>
      <dgm:spPr/>
      <dgm:t>
        <a:bodyPr/>
        <a:lstStyle/>
        <a:p>
          <a:endParaRPr lang="en-AU"/>
        </a:p>
      </dgm:t>
    </dgm:pt>
    <dgm:pt modelId="{AD43603F-0147-462D-96CA-E432D296C945}" type="pres">
      <dgm:prSet presAssocID="{83D3BA1E-C9E5-47FE-81A9-059091FD3634}" presName="hierChild4" presStyleCnt="0"/>
      <dgm:spPr/>
    </dgm:pt>
    <dgm:pt modelId="{A982D188-6580-4A15-94BB-9F17018D4508}" type="pres">
      <dgm:prSet presAssocID="{83D3BA1E-C9E5-47FE-81A9-059091FD3634}" presName="hierChild5" presStyleCnt="0"/>
      <dgm:spPr/>
    </dgm:pt>
    <dgm:pt modelId="{A78ECD6F-F9A9-48BC-8781-E2F90F1A37E0}" type="pres">
      <dgm:prSet presAssocID="{557555FB-6F18-4DA0-855B-30D053C6ECD2}" presName="Name37" presStyleLbl="parChTrans1D2" presStyleIdx="1" presStyleCnt="6"/>
      <dgm:spPr/>
      <dgm:t>
        <a:bodyPr/>
        <a:lstStyle/>
        <a:p>
          <a:endParaRPr lang="en-AU"/>
        </a:p>
      </dgm:t>
    </dgm:pt>
    <dgm:pt modelId="{1CBC5DDE-FE77-4A17-B1AB-FFFC9912D480}" type="pres">
      <dgm:prSet presAssocID="{733CBFA5-D268-4C25-925A-BFDA64458C0A}" presName="hierRoot2" presStyleCnt="0">
        <dgm:presLayoutVars>
          <dgm:hierBranch val="init"/>
        </dgm:presLayoutVars>
      </dgm:prSet>
      <dgm:spPr/>
    </dgm:pt>
    <dgm:pt modelId="{193EE626-2E90-4B57-8514-9B0814226F4F}" type="pres">
      <dgm:prSet presAssocID="{733CBFA5-D268-4C25-925A-BFDA64458C0A}" presName="rootComposite" presStyleCnt="0"/>
      <dgm:spPr/>
    </dgm:pt>
    <dgm:pt modelId="{88DECEFC-9B27-485E-AE22-98E80EE087E7}" type="pres">
      <dgm:prSet presAssocID="{733CBFA5-D268-4C25-925A-BFDA64458C0A}" presName="rootText" presStyleLbl="node2" presStyleIdx="1" presStyleCnt="6">
        <dgm:presLayoutVars>
          <dgm:chPref val="3"/>
        </dgm:presLayoutVars>
      </dgm:prSet>
      <dgm:spPr/>
      <dgm:t>
        <a:bodyPr/>
        <a:lstStyle/>
        <a:p>
          <a:endParaRPr lang="en-AU"/>
        </a:p>
      </dgm:t>
    </dgm:pt>
    <dgm:pt modelId="{0FFB97FA-3CF1-4B7D-95D2-E5B3AD2AE0AB}" type="pres">
      <dgm:prSet presAssocID="{733CBFA5-D268-4C25-925A-BFDA64458C0A}" presName="rootConnector" presStyleLbl="node2" presStyleIdx="1" presStyleCnt="6"/>
      <dgm:spPr/>
      <dgm:t>
        <a:bodyPr/>
        <a:lstStyle/>
        <a:p>
          <a:endParaRPr lang="en-AU"/>
        </a:p>
      </dgm:t>
    </dgm:pt>
    <dgm:pt modelId="{AB406D22-AA26-48CE-A45E-72B66E10A8D8}" type="pres">
      <dgm:prSet presAssocID="{733CBFA5-D268-4C25-925A-BFDA64458C0A}" presName="hierChild4" presStyleCnt="0"/>
      <dgm:spPr/>
    </dgm:pt>
    <dgm:pt modelId="{75C207D9-7E59-467C-A956-ACBEBB9809C1}" type="pres">
      <dgm:prSet presAssocID="{4E04C983-491B-488E-BD9B-102D0E658640}" presName="Name37" presStyleLbl="parChTrans1D3" presStyleIdx="0" presStyleCnt="6"/>
      <dgm:spPr/>
      <dgm:t>
        <a:bodyPr/>
        <a:lstStyle/>
        <a:p>
          <a:endParaRPr lang="en-AU"/>
        </a:p>
      </dgm:t>
    </dgm:pt>
    <dgm:pt modelId="{40485739-0198-44CF-A7B0-DEA9F99243AB}" type="pres">
      <dgm:prSet presAssocID="{10DDBAE9-072B-4DB4-ACA9-E02997CDA66B}" presName="hierRoot2" presStyleCnt="0">
        <dgm:presLayoutVars>
          <dgm:hierBranch val="init"/>
        </dgm:presLayoutVars>
      </dgm:prSet>
      <dgm:spPr/>
    </dgm:pt>
    <dgm:pt modelId="{4BB66016-302D-4012-980E-2FF5FD4C787F}" type="pres">
      <dgm:prSet presAssocID="{10DDBAE9-072B-4DB4-ACA9-E02997CDA66B}" presName="rootComposite" presStyleCnt="0"/>
      <dgm:spPr/>
    </dgm:pt>
    <dgm:pt modelId="{92789F41-CA2A-40E6-A659-0D5B4E1A6D64}" type="pres">
      <dgm:prSet presAssocID="{10DDBAE9-072B-4DB4-ACA9-E02997CDA66B}" presName="rootText" presStyleLbl="node3" presStyleIdx="0" presStyleCnt="6">
        <dgm:presLayoutVars>
          <dgm:chPref val="3"/>
        </dgm:presLayoutVars>
      </dgm:prSet>
      <dgm:spPr/>
      <dgm:t>
        <a:bodyPr/>
        <a:lstStyle/>
        <a:p>
          <a:endParaRPr lang="en-AU"/>
        </a:p>
      </dgm:t>
    </dgm:pt>
    <dgm:pt modelId="{082E0E7D-F985-46DD-BBB9-A17E802611FF}" type="pres">
      <dgm:prSet presAssocID="{10DDBAE9-072B-4DB4-ACA9-E02997CDA66B}" presName="rootConnector" presStyleLbl="node3" presStyleIdx="0" presStyleCnt="6"/>
      <dgm:spPr/>
      <dgm:t>
        <a:bodyPr/>
        <a:lstStyle/>
        <a:p>
          <a:endParaRPr lang="en-AU"/>
        </a:p>
      </dgm:t>
    </dgm:pt>
    <dgm:pt modelId="{66F5EC52-451C-4ED4-9D01-8F5DCD795866}" type="pres">
      <dgm:prSet presAssocID="{10DDBAE9-072B-4DB4-ACA9-E02997CDA66B}" presName="hierChild4" presStyleCnt="0"/>
      <dgm:spPr/>
    </dgm:pt>
    <dgm:pt modelId="{C2BA8DDC-A12E-4D50-87AC-4B4CB9132426}" type="pres">
      <dgm:prSet presAssocID="{10DDBAE9-072B-4DB4-ACA9-E02997CDA66B}" presName="hierChild5" presStyleCnt="0"/>
      <dgm:spPr/>
    </dgm:pt>
    <dgm:pt modelId="{2AC52428-0185-4B08-8983-BD9C29AD7214}" type="pres">
      <dgm:prSet presAssocID="{EF60BC50-54D7-4DC2-88CD-7683E9430E7C}" presName="Name37" presStyleLbl="parChTrans1D3" presStyleIdx="1" presStyleCnt="6"/>
      <dgm:spPr/>
      <dgm:t>
        <a:bodyPr/>
        <a:lstStyle/>
        <a:p>
          <a:endParaRPr lang="en-AU"/>
        </a:p>
      </dgm:t>
    </dgm:pt>
    <dgm:pt modelId="{7CBB9B45-95E5-44A3-97DF-3E116EA25132}" type="pres">
      <dgm:prSet presAssocID="{5EA0AEC4-4446-4F8B-8D88-95189FB67FE5}" presName="hierRoot2" presStyleCnt="0">
        <dgm:presLayoutVars>
          <dgm:hierBranch val="init"/>
        </dgm:presLayoutVars>
      </dgm:prSet>
      <dgm:spPr/>
    </dgm:pt>
    <dgm:pt modelId="{19EEC586-7239-4EEE-8A96-8DEBE5FA2A94}" type="pres">
      <dgm:prSet presAssocID="{5EA0AEC4-4446-4F8B-8D88-95189FB67FE5}" presName="rootComposite" presStyleCnt="0"/>
      <dgm:spPr/>
    </dgm:pt>
    <dgm:pt modelId="{28CA9CAF-2148-438D-9586-418F404241D4}" type="pres">
      <dgm:prSet presAssocID="{5EA0AEC4-4446-4F8B-8D88-95189FB67FE5}" presName="rootText" presStyleLbl="node3" presStyleIdx="1" presStyleCnt="6">
        <dgm:presLayoutVars>
          <dgm:chPref val="3"/>
        </dgm:presLayoutVars>
      </dgm:prSet>
      <dgm:spPr/>
      <dgm:t>
        <a:bodyPr/>
        <a:lstStyle/>
        <a:p>
          <a:endParaRPr lang="en-AU"/>
        </a:p>
      </dgm:t>
    </dgm:pt>
    <dgm:pt modelId="{57602CFB-890A-438F-A2B5-95B31483C0D3}" type="pres">
      <dgm:prSet presAssocID="{5EA0AEC4-4446-4F8B-8D88-95189FB67FE5}" presName="rootConnector" presStyleLbl="node3" presStyleIdx="1" presStyleCnt="6"/>
      <dgm:spPr/>
      <dgm:t>
        <a:bodyPr/>
        <a:lstStyle/>
        <a:p>
          <a:endParaRPr lang="en-AU"/>
        </a:p>
      </dgm:t>
    </dgm:pt>
    <dgm:pt modelId="{25927957-C0AF-4451-93ED-D6364EA34C42}" type="pres">
      <dgm:prSet presAssocID="{5EA0AEC4-4446-4F8B-8D88-95189FB67FE5}" presName="hierChild4" presStyleCnt="0"/>
      <dgm:spPr/>
    </dgm:pt>
    <dgm:pt modelId="{5C4D0FCD-C374-4C3F-991D-9F93BA35F9A9}" type="pres">
      <dgm:prSet presAssocID="{676FA164-4D9D-4950-B53C-52FAE3889EBC}" presName="Name37" presStyleLbl="parChTrans1D4" presStyleIdx="0" presStyleCnt="10"/>
      <dgm:spPr/>
      <dgm:t>
        <a:bodyPr/>
        <a:lstStyle/>
        <a:p>
          <a:endParaRPr lang="en-AU"/>
        </a:p>
      </dgm:t>
    </dgm:pt>
    <dgm:pt modelId="{D7C84B0C-827B-4EE4-B913-86184F5F101B}" type="pres">
      <dgm:prSet presAssocID="{C8A7A8BC-8BC5-4EEB-A62A-80A444AFD472}" presName="hierRoot2" presStyleCnt="0">
        <dgm:presLayoutVars>
          <dgm:hierBranch val="init"/>
        </dgm:presLayoutVars>
      </dgm:prSet>
      <dgm:spPr/>
    </dgm:pt>
    <dgm:pt modelId="{62792B2A-EF51-4531-9288-BF80A0032CF1}" type="pres">
      <dgm:prSet presAssocID="{C8A7A8BC-8BC5-4EEB-A62A-80A444AFD472}" presName="rootComposite" presStyleCnt="0"/>
      <dgm:spPr/>
    </dgm:pt>
    <dgm:pt modelId="{41F58EBB-0EC7-4B8F-A676-308DBFA8E2C8}" type="pres">
      <dgm:prSet presAssocID="{C8A7A8BC-8BC5-4EEB-A62A-80A444AFD472}" presName="rootText" presStyleLbl="node4" presStyleIdx="0" presStyleCnt="10">
        <dgm:presLayoutVars>
          <dgm:chPref val="3"/>
        </dgm:presLayoutVars>
      </dgm:prSet>
      <dgm:spPr/>
      <dgm:t>
        <a:bodyPr/>
        <a:lstStyle/>
        <a:p>
          <a:endParaRPr lang="en-AU"/>
        </a:p>
      </dgm:t>
    </dgm:pt>
    <dgm:pt modelId="{D76B577F-6A5A-4D5A-8C48-B75587CF9DE5}" type="pres">
      <dgm:prSet presAssocID="{C8A7A8BC-8BC5-4EEB-A62A-80A444AFD472}" presName="rootConnector" presStyleLbl="node4" presStyleIdx="0" presStyleCnt="10"/>
      <dgm:spPr/>
      <dgm:t>
        <a:bodyPr/>
        <a:lstStyle/>
        <a:p>
          <a:endParaRPr lang="en-AU"/>
        </a:p>
      </dgm:t>
    </dgm:pt>
    <dgm:pt modelId="{849D7F82-8486-4985-BE26-84D08D5877C4}" type="pres">
      <dgm:prSet presAssocID="{C8A7A8BC-8BC5-4EEB-A62A-80A444AFD472}" presName="hierChild4" presStyleCnt="0"/>
      <dgm:spPr/>
    </dgm:pt>
    <dgm:pt modelId="{FBD28FC6-5431-46C4-AE33-6DDC4FDEB11C}" type="pres">
      <dgm:prSet presAssocID="{255E4C39-43BC-49C1-9949-2198D6383411}" presName="Name37" presStyleLbl="parChTrans1D4" presStyleIdx="1" presStyleCnt="10"/>
      <dgm:spPr/>
      <dgm:t>
        <a:bodyPr/>
        <a:lstStyle/>
        <a:p>
          <a:endParaRPr lang="en-AU"/>
        </a:p>
      </dgm:t>
    </dgm:pt>
    <dgm:pt modelId="{EC7703DF-2A56-4957-A337-C462970F9E2E}" type="pres">
      <dgm:prSet presAssocID="{333B1D28-7EA5-4346-91A4-4469CEBC68B9}" presName="hierRoot2" presStyleCnt="0">
        <dgm:presLayoutVars>
          <dgm:hierBranch val="init"/>
        </dgm:presLayoutVars>
      </dgm:prSet>
      <dgm:spPr/>
    </dgm:pt>
    <dgm:pt modelId="{520A8C0E-AC38-47ED-8902-830CF7D68A2D}" type="pres">
      <dgm:prSet presAssocID="{333B1D28-7EA5-4346-91A4-4469CEBC68B9}" presName="rootComposite" presStyleCnt="0"/>
      <dgm:spPr/>
    </dgm:pt>
    <dgm:pt modelId="{81892A60-31FA-43CC-8A33-8F936F60A996}" type="pres">
      <dgm:prSet presAssocID="{333B1D28-7EA5-4346-91A4-4469CEBC68B9}" presName="rootText" presStyleLbl="node4" presStyleIdx="1" presStyleCnt="10" custScaleX="123663">
        <dgm:presLayoutVars>
          <dgm:chPref val="3"/>
        </dgm:presLayoutVars>
      </dgm:prSet>
      <dgm:spPr/>
      <dgm:t>
        <a:bodyPr/>
        <a:lstStyle/>
        <a:p>
          <a:endParaRPr lang="en-AU"/>
        </a:p>
      </dgm:t>
    </dgm:pt>
    <dgm:pt modelId="{9C77C5BA-7ED1-46D4-8DC4-43727F80DD1B}" type="pres">
      <dgm:prSet presAssocID="{333B1D28-7EA5-4346-91A4-4469CEBC68B9}" presName="rootConnector" presStyleLbl="node4" presStyleIdx="1" presStyleCnt="10"/>
      <dgm:spPr/>
      <dgm:t>
        <a:bodyPr/>
        <a:lstStyle/>
        <a:p>
          <a:endParaRPr lang="en-AU"/>
        </a:p>
      </dgm:t>
    </dgm:pt>
    <dgm:pt modelId="{871FC5B6-3B68-4DB3-955B-58D908898AEE}" type="pres">
      <dgm:prSet presAssocID="{333B1D28-7EA5-4346-91A4-4469CEBC68B9}" presName="hierChild4" presStyleCnt="0"/>
      <dgm:spPr/>
    </dgm:pt>
    <dgm:pt modelId="{16A0C510-91C6-4A67-8A39-BBFE90FD4F98}" type="pres">
      <dgm:prSet presAssocID="{219F6D8E-640F-4E96-A59E-8CAEA4162B4D}" presName="Name37" presStyleLbl="parChTrans1D4" presStyleIdx="2" presStyleCnt="10"/>
      <dgm:spPr/>
      <dgm:t>
        <a:bodyPr/>
        <a:lstStyle/>
        <a:p>
          <a:endParaRPr lang="en-AU"/>
        </a:p>
      </dgm:t>
    </dgm:pt>
    <dgm:pt modelId="{C9107513-0B1F-49D3-9599-8B35BC9B280A}" type="pres">
      <dgm:prSet presAssocID="{24FB6A9E-4A6F-4E80-895C-E9AD1B89C9EC}" presName="hierRoot2" presStyleCnt="0">
        <dgm:presLayoutVars>
          <dgm:hierBranch val="init"/>
        </dgm:presLayoutVars>
      </dgm:prSet>
      <dgm:spPr/>
    </dgm:pt>
    <dgm:pt modelId="{39FF65D1-C56F-4137-9258-183BABCC97AA}" type="pres">
      <dgm:prSet presAssocID="{24FB6A9E-4A6F-4E80-895C-E9AD1B89C9EC}" presName="rootComposite" presStyleCnt="0"/>
      <dgm:spPr/>
    </dgm:pt>
    <dgm:pt modelId="{D4EF302E-4F67-4C4A-852B-6F05EAC4913A}" type="pres">
      <dgm:prSet presAssocID="{24FB6A9E-4A6F-4E80-895C-E9AD1B89C9EC}" presName="rootText" presStyleLbl="node4" presStyleIdx="2" presStyleCnt="10" custScaleX="120608">
        <dgm:presLayoutVars>
          <dgm:chPref val="3"/>
        </dgm:presLayoutVars>
      </dgm:prSet>
      <dgm:spPr/>
      <dgm:t>
        <a:bodyPr/>
        <a:lstStyle/>
        <a:p>
          <a:endParaRPr lang="en-AU"/>
        </a:p>
      </dgm:t>
    </dgm:pt>
    <dgm:pt modelId="{3A8D671C-B4A1-4175-972E-334DCD193B10}" type="pres">
      <dgm:prSet presAssocID="{24FB6A9E-4A6F-4E80-895C-E9AD1B89C9EC}" presName="rootConnector" presStyleLbl="node4" presStyleIdx="2" presStyleCnt="10"/>
      <dgm:spPr/>
      <dgm:t>
        <a:bodyPr/>
        <a:lstStyle/>
        <a:p>
          <a:endParaRPr lang="en-AU"/>
        </a:p>
      </dgm:t>
    </dgm:pt>
    <dgm:pt modelId="{13A3FB34-4716-4A1F-9851-F33061680F07}" type="pres">
      <dgm:prSet presAssocID="{24FB6A9E-4A6F-4E80-895C-E9AD1B89C9EC}" presName="hierChild4" presStyleCnt="0"/>
      <dgm:spPr/>
    </dgm:pt>
    <dgm:pt modelId="{DA12846B-AA6D-44D3-ACC6-43D4A5B7A074}" type="pres">
      <dgm:prSet presAssocID="{24FB6A9E-4A6F-4E80-895C-E9AD1B89C9EC}" presName="hierChild5" presStyleCnt="0"/>
      <dgm:spPr/>
    </dgm:pt>
    <dgm:pt modelId="{827E012E-C58E-4FD4-98AE-3D0CF500778E}" type="pres">
      <dgm:prSet presAssocID="{333B1D28-7EA5-4346-91A4-4469CEBC68B9}" presName="hierChild5" presStyleCnt="0"/>
      <dgm:spPr/>
    </dgm:pt>
    <dgm:pt modelId="{0370212E-DA82-42A6-BD70-997B37307C84}" type="pres">
      <dgm:prSet presAssocID="{C8A7A8BC-8BC5-4EEB-A62A-80A444AFD472}" presName="hierChild5" presStyleCnt="0"/>
      <dgm:spPr/>
    </dgm:pt>
    <dgm:pt modelId="{5D429FF1-0379-4AAE-A65A-70B0B0D74FD1}" type="pres">
      <dgm:prSet presAssocID="{A07FBC35-ACA4-416D-B3F6-1EB121C04557}" presName="Name37" presStyleLbl="parChTrans1D4" presStyleIdx="3" presStyleCnt="10"/>
      <dgm:spPr/>
      <dgm:t>
        <a:bodyPr/>
        <a:lstStyle/>
        <a:p>
          <a:endParaRPr lang="en-AU"/>
        </a:p>
      </dgm:t>
    </dgm:pt>
    <dgm:pt modelId="{701F86A5-C4C8-4D92-A518-0D44E9A25D8D}" type="pres">
      <dgm:prSet presAssocID="{3C4B57EE-C2B4-474A-B5DC-98590D7601DF}" presName="hierRoot2" presStyleCnt="0">
        <dgm:presLayoutVars>
          <dgm:hierBranch val="init"/>
        </dgm:presLayoutVars>
      </dgm:prSet>
      <dgm:spPr/>
    </dgm:pt>
    <dgm:pt modelId="{59241F21-1569-4C4C-9117-8BB173D6C727}" type="pres">
      <dgm:prSet presAssocID="{3C4B57EE-C2B4-474A-B5DC-98590D7601DF}" presName="rootComposite" presStyleCnt="0"/>
      <dgm:spPr/>
    </dgm:pt>
    <dgm:pt modelId="{A0326D64-58D3-40BA-B95F-5F221B68F308}" type="pres">
      <dgm:prSet presAssocID="{3C4B57EE-C2B4-474A-B5DC-98590D7601DF}" presName="rootText" presStyleLbl="node4" presStyleIdx="3" presStyleCnt="10">
        <dgm:presLayoutVars>
          <dgm:chPref val="3"/>
        </dgm:presLayoutVars>
      </dgm:prSet>
      <dgm:spPr/>
      <dgm:t>
        <a:bodyPr/>
        <a:lstStyle/>
        <a:p>
          <a:endParaRPr lang="en-AU"/>
        </a:p>
      </dgm:t>
    </dgm:pt>
    <dgm:pt modelId="{EE7CCE5C-1C40-473A-8459-CA0A412839E7}" type="pres">
      <dgm:prSet presAssocID="{3C4B57EE-C2B4-474A-B5DC-98590D7601DF}" presName="rootConnector" presStyleLbl="node4" presStyleIdx="3" presStyleCnt="10"/>
      <dgm:spPr/>
      <dgm:t>
        <a:bodyPr/>
        <a:lstStyle/>
        <a:p>
          <a:endParaRPr lang="en-AU"/>
        </a:p>
      </dgm:t>
    </dgm:pt>
    <dgm:pt modelId="{F170853C-839F-4654-AE0D-21A9A451FF14}" type="pres">
      <dgm:prSet presAssocID="{3C4B57EE-C2B4-474A-B5DC-98590D7601DF}" presName="hierChild4" presStyleCnt="0"/>
      <dgm:spPr/>
    </dgm:pt>
    <dgm:pt modelId="{07CB0AE3-9CCA-4E57-9F0E-DB9973066AE9}" type="pres">
      <dgm:prSet presAssocID="{3C4B57EE-C2B4-474A-B5DC-98590D7601DF}" presName="hierChild5" presStyleCnt="0"/>
      <dgm:spPr/>
    </dgm:pt>
    <dgm:pt modelId="{4068C8F0-5A58-4BE7-A016-7BA5B35FE866}" type="pres">
      <dgm:prSet presAssocID="{86B882CC-5510-4FA4-95BB-77537C366AA1}" presName="Name37" presStyleLbl="parChTrans1D4" presStyleIdx="4" presStyleCnt="10"/>
      <dgm:spPr/>
      <dgm:t>
        <a:bodyPr/>
        <a:lstStyle/>
        <a:p>
          <a:endParaRPr lang="en-AU"/>
        </a:p>
      </dgm:t>
    </dgm:pt>
    <dgm:pt modelId="{B8B6F79D-88D2-4200-8BA3-98CBC494875D}" type="pres">
      <dgm:prSet presAssocID="{ACEAAA1B-5DD4-4037-9258-90A419FCCD05}" presName="hierRoot2" presStyleCnt="0">
        <dgm:presLayoutVars>
          <dgm:hierBranch val="init"/>
        </dgm:presLayoutVars>
      </dgm:prSet>
      <dgm:spPr/>
    </dgm:pt>
    <dgm:pt modelId="{36088275-C2A5-45D9-B6E7-384743C28260}" type="pres">
      <dgm:prSet presAssocID="{ACEAAA1B-5DD4-4037-9258-90A419FCCD05}" presName="rootComposite" presStyleCnt="0"/>
      <dgm:spPr/>
    </dgm:pt>
    <dgm:pt modelId="{D34B28D8-F03C-4856-84FA-1F90F21F70C7}" type="pres">
      <dgm:prSet presAssocID="{ACEAAA1B-5DD4-4037-9258-90A419FCCD05}" presName="rootText" presStyleLbl="node4" presStyleIdx="4" presStyleCnt="10">
        <dgm:presLayoutVars>
          <dgm:chPref val="3"/>
        </dgm:presLayoutVars>
      </dgm:prSet>
      <dgm:spPr/>
      <dgm:t>
        <a:bodyPr/>
        <a:lstStyle/>
        <a:p>
          <a:endParaRPr lang="en-AU"/>
        </a:p>
      </dgm:t>
    </dgm:pt>
    <dgm:pt modelId="{19F44B1C-DD62-4AAD-9C9B-C6362E783CC5}" type="pres">
      <dgm:prSet presAssocID="{ACEAAA1B-5DD4-4037-9258-90A419FCCD05}" presName="rootConnector" presStyleLbl="node4" presStyleIdx="4" presStyleCnt="10"/>
      <dgm:spPr/>
      <dgm:t>
        <a:bodyPr/>
        <a:lstStyle/>
        <a:p>
          <a:endParaRPr lang="en-AU"/>
        </a:p>
      </dgm:t>
    </dgm:pt>
    <dgm:pt modelId="{B595FB99-4A0C-4408-81C5-026F14CD2727}" type="pres">
      <dgm:prSet presAssocID="{ACEAAA1B-5DD4-4037-9258-90A419FCCD05}" presName="hierChild4" presStyleCnt="0"/>
      <dgm:spPr/>
    </dgm:pt>
    <dgm:pt modelId="{35CBF5EE-4190-49D9-83B5-C68A80C6C3ED}" type="pres">
      <dgm:prSet presAssocID="{ACEAAA1B-5DD4-4037-9258-90A419FCCD05}" presName="hierChild5" presStyleCnt="0"/>
      <dgm:spPr/>
    </dgm:pt>
    <dgm:pt modelId="{789A8B61-2624-43B2-AAAC-63CD005508F0}" type="pres">
      <dgm:prSet presAssocID="{5C4AD57B-DC2E-47B1-A7D1-FF62F8738996}" presName="Name37" presStyleLbl="parChTrans1D4" presStyleIdx="5" presStyleCnt="10"/>
      <dgm:spPr/>
      <dgm:t>
        <a:bodyPr/>
        <a:lstStyle/>
        <a:p>
          <a:endParaRPr lang="en-AU"/>
        </a:p>
      </dgm:t>
    </dgm:pt>
    <dgm:pt modelId="{F07D1FD4-6C5A-4A69-9C2D-FEEB3F9C495D}" type="pres">
      <dgm:prSet presAssocID="{095CE011-3BC6-4931-A04C-5F79F7E5BC28}" presName="hierRoot2" presStyleCnt="0">
        <dgm:presLayoutVars>
          <dgm:hierBranch val="init"/>
        </dgm:presLayoutVars>
      </dgm:prSet>
      <dgm:spPr/>
    </dgm:pt>
    <dgm:pt modelId="{8B357C25-0690-4E41-87D0-41BC5253A3AF}" type="pres">
      <dgm:prSet presAssocID="{095CE011-3BC6-4931-A04C-5F79F7E5BC28}" presName="rootComposite" presStyleCnt="0"/>
      <dgm:spPr/>
    </dgm:pt>
    <dgm:pt modelId="{30DA402B-022C-4427-B94B-F387D74CEAE1}" type="pres">
      <dgm:prSet presAssocID="{095CE011-3BC6-4931-A04C-5F79F7E5BC28}" presName="rootText" presStyleLbl="node4" presStyleIdx="5" presStyleCnt="10">
        <dgm:presLayoutVars>
          <dgm:chPref val="3"/>
        </dgm:presLayoutVars>
      </dgm:prSet>
      <dgm:spPr/>
      <dgm:t>
        <a:bodyPr/>
        <a:lstStyle/>
        <a:p>
          <a:endParaRPr lang="en-AU"/>
        </a:p>
      </dgm:t>
    </dgm:pt>
    <dgm:pt modelId="{009F9C77-5ABA-4B2A-94C8-693D98855697}" type="pres">
      <dgm:prSet presAssocID="{095CE011-3BC6-4931-A04C-5F79F7E5BC28}" presName="rootConnector" presStyleLbl="node4" presStyleIdx="5" presStyleCnt="10"/>
      <dgm:spPr/>
      <dgm:t>
        <a:bodyPr/>
        <a:lstStyle/>
        <a:p>
          <a:endParaRPr lang="en-AU"/>
        </a:p>
      </dgm:t>
    </dgm:pt>
    <dgm:pt modelId="{7FEB374E-EF11-410F-8756-65800EB279E4}" type="pres">
      <dgm:prSet presAssocID="{095CE011-3BC6-4931-A04C-5F79F7E5BC28}" presName="hierChild4" presStyleCnt="0"/>
      <dgm:spPr/>
    </dgm:pt>
    <dgm:pt modelId="{4A7E54FD-296E-45C9-B696-BB43AEB803DC}" type="pres">
      <dgm:prSet presAssocID="{095CE011-3BC6-4931-A04C-5F79F7E5BC28}" presName="hierChild5" presStyleCnt="0"/>
      <dgm:spPr/>
    </dgm:pt>
    <dgm:pt modelId="{AFB29C38-1872-4986-B3FD-ECC409E53041}" type="pres">
      <dgm:prSet presAssocID="{5EA0AEC4-4446-4F8B-8D88-95189FB67FE5}" presName="hierChild5" presStyleCnt="0"/>
      <dgm:spPr/>
    </dgm:pt>
    <dgm:pt modelId="{0D129C2E-37CA-4D4E-B3C7-A5F690ACB5DC}" type="pres">
      <dgm:prSet presAssocID="{F610CFCF-7D12-424C-9FE2-A4F444C89AD5}" presName="Name37" presStyleLbl="parChTrans1D3" presStyleIdx="2" presStyleCnt="6"/>
      <dgm:spPr/>
      <dgm:t>
        <a:bodyPr/>
        <a:lstStyle/>
        <a:p>
          <a:endParaRPr lang="en-AU"/>
        </a:p>
      </dgm:t>
    </dgm:pt>
    <dgm:pt modelId="{842F7317-3DE7-448A-88E0-7CD624AA176D}" type="pres">
      <dgm:prSet presAssocID="{65871B96-03F9-49BF-982D-2F9BCDFC22FA}" presName="hierRoot2" presStyleCnt="0">
        <dgm:presLayoutVars>
          <dgm:hierBranch val="init"/>
        </dgm:presLayoutVars>
      </dgm:prSet>
      <dgm:spPr/>
    </dgm:pt>
    <dgm:pt modelId="{A14FAE41-2457-4DD9-84FD-9FB17E8D1024}" type="pres">
      <dgm:prSet presAssocID="{65871B96-03F9-49BF-982D-2F9BCDFC22FA}" presName="rootComposite" presStyleCnt="0"/>
      <dgm:spPr/>
    </dgm:pt>
    <dgm:pt modelId="{84E4CBF7-BADD-4467-ADA1-89D38A711814}" type="pres">
      <dgm:prSet presAssocID="{65871B96-03F9-49BF-982D-2F9BCDFC22FA}" presName="rootText" presStyleLbl="node3" presStyleIdx="2" presStyleCnt="6">
        <dgm:presLayoutVars>
          <dgm:chPref val="3"/>
        </dgm:presLayoutVars>
      </dgm:prSet>
      <dgm:spPr/>
      <dgm:t>
        <a:bodyPr/>
        <a:lstStyle/>
        <a:p>
          <a:endParaRPr lang="en-AU"/>
        </a:p>
      </dgm:t>
    </dgm:pt>
    <dgm:pt modelId="{1A2549F2-27ED-4055-B0AD-4A442D10B373}" type="pres">
      <dgm:prSet presAssocID="{65871B96-03F9-49BF-982D-2F9BCDFC22FA}" presName="rootConnector" presStyleLbl="node3" presStyleIdx="2" presStyleCnt="6"/>
      <dgm:spPr/>
      <dgm:t>
        <a:bodyPr/>
        <a:lstStyle/>
        <a:p>
          <a:endParaRPr lang="en-AU"/>
        </a:p>
      </dgm:t>
    </dgm:pt>
    <dgm:pt modelId="{984627A7-B6E0-406A-B987-4EB9FD27A3E2}" type="pres">
      <dgm:prSet presAssocID="{65871B96-03F9-49BF-982D-2F9BCDFC22FA}" presName="hierChild4" presStyleCnt="0"/>
      <dgm:spPr/>
    </dgm:pt>
    <dgm:pt modelId="{A57075C4-407F-43C6-8E5E-85064DB8672E}" type="pres">
      <dgm:prSet presAssocID="{65871B96-03F9-49BF-982D-2F9BCDFC22FA}" presName="hierChild5" presStyleCnt="0"/>
      <dgm:spPr/>
    </dgm:pt>
    <dgm:pt modelId="{2BE9FC79-B18E-4711-B3B1-391FFDC57616}" type="pres">
      <dgm:prSet presAssocID="{0D6D83F7-B2D7-416D-A2E2-14D75A61863F}" presName="Name37" presStyleLbl="parChTrans1D3" presStyleIdx="3" presStyleCnt="6"/>
      <dgm:spPr/>
      <dgm:t>
        <a:bodyPr/>
        <a:lstStyle/>
        <a:p>
          <a:endParaRPr lang="en-AU"/>
        </a:p>
      </dgm:t>
    </dgm:pt>
    <dgm:pt modelId="{FF974FB8-546F-4B41-9003-97477EB4F60F}" type="pres">
      <dgm:prSet presAssocID="{61B4FF99-C100-4E41-96E2-0F7E9600F0C2}" presName="hierRoot2" presStyleCnt="0">
        <dgm:presLayoutVars>
          <dgm:hierBranch val="init"/>
        </dgm:presLayoutVars>
      </dgm:prSet>
      <dgm:spPr/>
    </dgm:pt>
    <dgm:pt modelId="{3DE46AB8-C601-486E-8CBC-9063E511546D}" type="pres">
      <dgm:prSet presAssocID="{61B4FF99-C100-4E41-96E2-0F7E9600F0C2}" presName="rootComposite" presStyleCnt="0"/>
      <dgm:spPr/>
    </dgm:pt>
    <dgm:pt modelId="{087E71E0-85B3-4E73-9269-FFCF9B571DAF}" type="pres">
      <dgm:prSet presAssocID="{61B4FF99-C100-4E41-96E2-0F7E9600F0C2}" presName="rootText" presStyleLbl="node3" presStyleIdx="3" presStyleCnt="6">
        <dgm:presLayoutVars>
          <dgm:chPref val="3"/>
        </dgm:presLayoutVars>
      </dgm:prSet>
      <dgm:spPr/>
      <dgm:t>
        <a:bodyPr/>
        <a:lstStyle/>
        <a:p>
          <a:endParaRPr lang="en-AU"/>
        </a:p>
      </dgm:t>
    </dgm:pt>
    <dgm:pt modelId="{CE52587D-288A-4B91-9C4B-78A59DF995D4}" type="pres">
      <dgm:prSet presAssocID="{61B4FF99-C100-4E41-96E2-0F7E9600F0C2}" presName="rootConnector" presStyleLbl="node3" presStyleIdx="3" presStyleCnt="6"/>
      <dgm:spPr/>
      <dgm:t>
        <a:bodyPr/>
        <a:lstStyle/>
        <a:p>
          <a:endParaRPr lang="en-AU"/>
        </a:p>
      </dgm:t>
    </dgm:pt>
    <dgm:pt modelId="{653C529A-F645-4A86-B05B-126B538EFB8F}" type="pres">
      <dgm:prSet presAssocID="{61B4FF99-C100-4E41-96E2-0F7E9600F0C2}" presName="hierChild4" presStyleCnt="0"/>
      <dgm:spPr/>
    </dgm:pt>
    <dgm:pt modelId="{64E9F3D9-9323-4FDF-8398-FB334A98D39E}" type="pres">
      <dgm:prSet presAssocID="{833677CB-A867-4D63-A4B4-DEFEAF36A7EE}" presName="Name37" presStyleLbl="parChTrans1D4" presStyleIdx="6" presStyleCnt="10"/>
      <dgm:spPr/>
      <dgm:t>
        <a:bodyPr/>
        <a:lstStyle/>
        <a:p>
          <a:endParaRPr lang="en-AU"/>
        </a:p>
      </dgm:t>
    </dgm:pt>
    <dgm:pt modelId="{8B6843C8-647F-41AD-93A3-9031EDEF9FFD}" type="pres">
      <dgm:prSet presAssocID="{CD742A1E-D8AE-4981-8D5D-CBFAEEE39418}" presName="hierRoot2" presStyleCnt="0">
        <dgm:presLayoutVars>
          <dgm:hierBranch val="init"/>
        </dgm:presLayoutVars>
      </dgm:prSet>
      <dgm:spPr/>
    </dgm:pt>
    <dgm:pt modelId="{AB7CB21B-A918-4DC1-A2B1-1FA17223A04F}" type="pres">
      <dgm:prSet presAssocID="{CD742A1E-D8AE-4981-8D5D-CBFAEEE39418}" presName="rootComposite" presStyleCnt="0"/>
      <dgm:spPr/>
    </dgm:pt>
    <dgm:pt modelId="{B0CA3FB0-7CAB-471A-BB44-2BD40BD44C53}" type="pres">
      <dgm:prSet presAssocID="{CD742A1E-D8AE-4981-8D5D-CBFAEEE39418}" presName="rootText" presStyleLbl="node4" presStyleIdx="6" presStyleCnt="10">
        <dgm:presLayoutVars>
          <dgm:chPref val="3"/>
        </dgm:presLayoutVars>
      </dgm:prSet>
      <dgm:spPr/>
      <dgm:t>
        <a:bodyPr/>
        <a:lstStyle/>
        <a:p>
          <a:endParaRPr lang="en-AU"/>
        </a:p>
      </dgm:t>
    </dgm:pt>
    <dgm:pt modelId="{09F634F6-B319-4909-AAE5-910F79FA62DC}" type="pres">
      <dgm:prSet presAssocID="{CD742A1E-D8AE-4981-8D5D-CBFAEEE39418}" presName="rootConnector" presStyleLbl="node4" presStyleIdx="6" presStyleCnt="10"/>
      <dgm:spPr/>
      <dgm:t>
        <a:bodyPr/>
        <a:lstStyle/>
        <a:p>
          <a:endParaRPr lang="en-AU"/>
        </a:p>
      </dgm:t>
    </dgm:pt>
    <dgm:pt modelId="{A20B5C93-BF2E-4240-9FE4-BA4C9F005ED4}" type="pres">
      <dgm:prSet presAssocID="{CD742A1E-D8AE-4981-8D5D-CBFAEEE39418}" presName="hierChild4" presStyleCnt="0"/>
      <dgm:spPr/>
    </dgm:pt>
    <dgm:pt modelId="{B3DB7228-37B4-444A-B715-24BF3DEDC42E}" type="pres">
      <dgm:prSet presAssocID="{CD742A1E-D8AE-4981-8D5D-CBFAEEE39418}" presName="hierChild5" presStyleCnt="0"/>
      <dgm:spPr/>
    </dgm:pt>
    <dgm:pt modelId="{E8C5B661-9439-4887-900C-83D0EA8ECDEA}" type="pres">
      <dgm:prSet presAssocID="{61B4FF99-C100-4E41-96E2-0F7E9600F0C2}" presName="hierChild5" presStyleCnt="0"/>
      <dgm:spPr/>
    </dgm:pt>
    <dgm:pt modelId="{79FDFEF8-A2F5-4D33-8E36-50BD0A705582}" type="pres">
      <dgm:prSet presAssocID="{8535A152-2DB1-4E8A-A9B3-C325B2BFB40E}" presName="Name37" presStyleLbl="parChTrans1D3" presStyleIdx="4" presStyleCnt="6"/>
      <dgm:spPr/>
      <dgm:t>
        <a:bodyPr/>
        <a:lstStyle/>
        <a:p>
          <a:endParaRPr lang="en-AU"/>
        </a:p>
      </dgm:t>
    </dgm:pt>
    <dgm:pt modelId="{9BFD3FD5-6069-4178-A802-328AE18A6FC7}" type="pres">
      <dgm:prSet presAssocID="{0E60C491-7686-4921-9F0E-0470CC1D83C0}" presName="hierRoot2" presStyleCnt="0">
        <dgm:presLayoutVars>
          <dgm:hierBranch val="init"/>
        </dgm:presLayoutVars>
      </dgm:prSet>
      <dgm:spPr/>
    </dgm:pt>
    <dgm:pt modelId="{9124718F-365B-423B-B6E2-FCACC90CA2B5}" type="pres">
      <dgm:prSet presAssocID="{0E60C491-7686-4921-9F0E-0470CC1D83C0}" presName="rootComposite" presStyleCnt="0"/>
      <dgm:spPr/>
    </dgm:pt>
    <dgm:pt modelId="{0BBDEB86-C683-4859-B420-59461C428C90}" type="pres">
      <dgm:prSet presAssocID="{0E60C491-7686-4921-9F0E-0470CC1D83C0}" presName="rootText" presStyleLbl="node3" presStyleIdx="4" presStyleCnt="6">
        <dgm:presLayoutVars>
          <dgm:chPref val="3"/>
        </dgm:presLayoutVars>
      </dgm:prSet>
      <dgm:spPr/>
      <dgm:t>
        <a:bodyPr/>
        <a:lstStyle/>
        <a:p>
          <a:endParaRPr lang="en-AU"/>
        </a:p>
      </dgm:t>
    </dgm:pt>
    <dgm:pt modelId="{AF0A6870-A5C1-4C40-8AAD-18BECF1F4937}" type="pres">
      <dgm:prSet presAssocID="{0E60C491-7686-4921-9F0E-0470CC1D83C0}" presName="rootConnector" presStyleLbl="node3" presStyleIdx="4" presStyleCnt="6"/>
      <dgm:spPr/>
      <dgm:t>
        <a:bodyPr/>
        <a:lstStyle/>
        <a:p>
          <a:endParaRPr lang="en-AU"/>
        </a:p>
      </dgm:t>
    </dgm:pt>
    <dgm:pt modelId="{B268804C-35A6-4C47-ADA9-B906836FE232}" type="pres">
      <dgm:prSet presAssocID="{0E60C491-7686-4921-9F0E-0470CC1D83C0}" presName="hierChild4" presStyleCnt="0"/>
      <dgm:spPr/>
    </dgm:pt>
    <dgm:pt modelId="{178A99C8-0DBC-4480-ADC0-2E56B6A09759}" type="pres">
      <dgm:prSet presAssocID="{0E60C491-7686-4921-9F0E-0470CC1D83C0}" presName="hierChild5" presStyleCnt="0"/>
      <dgm:spPr/>
    </dgm:pt>
    <dgm:pt modelId="{DBB12577-2D52-4FF0-9A6F-4542DCE1B85F}" type="pres">
      <dgm:prSet presAssocID="{733CBFA5-D268-4C25-925A-BFDA64458C0A}" presName="hierChild5" presStyleCnt="0"/>
      <dgm:spPr/>
    </dgm:pt>
    <dgm:pt modelId="{56EC2D56-BCB7-4281-9B7E-6C07FE18B685}" type="pres">
      <dgm:prSet presAssocID="{6D3FF2F4-6550-445E-A323-52CE03157B57}" presName="Name37" presStyleLbl="parChTrans1D2" presStyleIdx="2" presStyleCnt="6"/>
      <dgm:spPr/>
      <dgm:t>
        <a:bodyPr/>
        <a:lstStyle/>
        <a:p>
          <a:endParaRPr lang="en-AU"/>
        </a:p>
      </dgm:t>
    </dgm:pt>
    <dgm:pt modelId="{10C64DF7-42EC-4B4D-A1DE-CBCCC7D32853}" type="pres">
      <dgm:prSet presAssocID="{EF0D9E80-5671-4EE9-B000-626FB97EF9EF}" presName="hierRoot2" presStyleCnt="0">
        <dgm:presLayoutVars>
          <dgm:hierBranch val="init"/>
        </dgm:presLayoutVars>
      </dgm:prSet>
      <dgm:spPr/>
    </dgm:pt>
    <dgm:pt modelId="{B722C39B-D181-4A9A-870A-847BB9C9141D}" type="pres">
      <dgm:prSet presAssocID="{EF0D9E80-5671-4EE9-B000-626FB97EF9EF}" presName="rootComposite" presStyleCnt="0"/>
      <dgm:spPr/>
    </dgm:pt>
    <dgm:pt modelId="{358425D1-DFE9-44FD-AFD4-02ECA08866C9}" type="pres">
      <dgm:prSet presAssocID="{EF0D9E80-5671-4EE9-B000-626FB97EF9EF}" presName="rootText" presStyleLbl="node2" presStyleIdx="2" presStyleCnt="6">
        <dgm:presLayoutVars>
          <dgm:chPref val="3"/>
        </dgm:presLayoutVars>
      </dgm:prSet>
      <dgm:spPr/>
      <dgm:t>
        <a:bodyPr/>
        <a:lstStyle/>
        <a:p>
          <a:endParaRPr lang="en-AU"/>
        </a:p>
      </dgm:t>
    </dgm:pt>
    <dgm:pt modelId="{0C58E626-FBD9-4C5D-B9D2-B30253AE4431}" type="pres">
      <dgm:prSet presAssocID="{EF0D9E80-5671-4EE9-B000-626FB97EF9EF}" presName="rootConnector" presStyleLbl="node2" presStyleIdx="2" presStyleCnt="6"/>
      <dgm:spPr/>
      <dgm:t>
        <a:bodyPr/>
        <a:lstStyle/>
        <a:p>
          <a:endParaRPr lang="en-AU"/>
        </a:p>
      </dgm:t>
    </dgm:pt>
    <dgm:pt modelId="{96B1F8E0-693E-4F96-A239-5C31D4732D92}" type="pres">
      <dgm:prSet presAssocID="{EF0D9E80-5671-4EE9-B000-626FB97EF9EF}" presName="hierChild4" presStyleCnt="0"/>
      <dgm:spPr/>
    </dgm:pt>
    <dgm:pt modelId="{C07DE2B4-413A-4D34-B062-0255AD344110}" type="pres">
      <dgm:prSet presAssocID="{EF0D9E80-5671-4EE9-B000-626FB97EF9EF}" presName="hierChild5" presStyleCnt="0"/>
      <dgm:spPr/>
    </dgm:pt>
    <dgm:pt modelId="{545C5B28-BF45-4E25-ABC2-47C3A37BB679}" type="pres">
      <dgm:prSet presAssocID="{DFE3D60B-C8DE-48DD-A1A5-4BB44FFC7152}" presName="Name37" presStyleLbl="parChTrans1D2" presStyleIdx="3" presStyleCnt="6"/>
      <dgm:spPr/>
      <dgm:t>
        <a:bodyPr/>
        <a:lstStyle/>
        <a:p>
          <a:endParaRPr lang="en-AU"/>
        </a:p>
      </dgm:t>
    </dgm:pt>
    <dgm:pt modelId="{26AB6498-C396-45D9-A87D-75D1AF203FFC}" type="pres">
      <dgm:prSet presAssocID="{E8B076B2-E019-4A91-AAEF-D9CB914F9FCE}" presName="hierRoot2" presStyleCnt="0">
        <dgm:presLayoutVars>
          <dgm:hierBranch val="init"/>
        </dgm:presLayoutVars>
      </dgm:prSet>
      <dgm:spPr/>
    </dgm:pt>
    <dgm:pt modelId="{61F75F76-3658-4B70-8FF6-82951F07985D}" type="pres">
      <dgm:prSet presAssocID="{E8B076B2-E019-4A91-AAEF-D9CB914F9FCE}" presName="rootComposite" presStyleCnt="0"/>
      <dgm:spPr/>
    </dgm:pt>
    <dgm:pt modelId="{0AB09433-E24C-4D96-A1A5-F20DA1C4DA91}" type="pres">
      <dgm:prSet presAssocID="{E8B076B2-E019-4A91-AAEF-D9CB914F9FCE}" presName="rootText" presStyleLbl="node2" presStyleIdx="3" presStyleCnt="6">
        <dgm:presLayoutVars>
          <dgm:chPref val="3"/>
        </dgm:presLayoutVars>
      </dgm:prSet>
      <dgm:spPr/>
      <dgm:t>
        <a:bodyPr/>
        <a:lstStyle/>
        <a:p>
          <a:endParaRPr lang="en-AU"/>
        </a:p>
      </dgm:t>
    </dgm:pt>
    <dgm:pt modelId="{6AC8E037-7BB6-4C65-9230-4458862303AD}" type="pres">
      <dgm:prSet presAssocID="{E8B076B2-E019-4A91-AAEF-D9CB914F9FCE}" presName="rootConnector" presStyleLbl="node2" presStyleIdx="3" presStyleCnt="6"/>
      <dgm:spPr/>
      <dgm:t>
        <a:bodyPr/>
        <a:lstStyle/>
        <a:p>
          <a:endParaRPr lang="en-AU"/>
        </a:p>
      </dgm:t>
    </dgm:pt>
    <dgm:pt modelId="{94D49EA9-1360-4714-BD50-9F70121DE0BD}" type="pres">
      <dgm:prSet presAssocID="{E8B076B2-E019-4A91-AAEF-D9CB914F9FCE}" presName="hierChild4" presStyleCnt="0"/>
      <dgm:spPr/>
    </dgm:pt>
    <dgm:pt modelId="{A1570D31-F0F7-4673-B9BD-E25699F31B07}" type="pres">
      <dgm:prSet presAssocID="{E8B076B2-E019-4A91-AAEF-D9CB914F9FCE}" presName="hierChild5" presStyleCnt="0"/>
      <dgm:spPr/>
    </dgm:pt>
    <dgm:pt modelId="{84A5F72C-5377-4550-8086-56929ADCE437}" type="pres">
      <dgm:prSet presAssocID="{B4B3BEFE-762C-4DFA-A719-E8FAD904F91C}" presName="Name37" presStyleLbl="parChTrans1D2" presStyleIdx="4" presStyleCnt="6"/>
      <dgm:spPr/>
      <dgm:t>
        <a:bodyPr/>
        <a:lstStyle/>
        <a:p>
          <a:endParaRPr lang="en-AU"/>
        </a:p>
      </dgm:t>
    </dgm:pt>
    <dgm:pt modelId="{F8C61DB8-A95F-43C8-BE20-669DF853A933}" type="pres">
      <dgm:prSet presAssocID="{29585F04-6E83-4B3C-822F-E418389B1905}" presName="hierRoot2" presStyleCnt="0">
        <dgm:presLayoutVars>
          <dgm:hierBranch val="init"/>
        </dgm:presLayoutVars>
      </dgm:prSet>
      <dgm:spPr/>
    </dgm:pt>
    <dgm:pt modelId="{1285F457-2744-49CA-91A0-11A7D20BAC86}" type="pres">
      <dgm:prSet presAssocID="{29585F04-6E83-4B3C-822F-E418389B1905}" presName="rootComposite" presStyleCnt="0"/>
      <dgm:spPr/>
    </dgm:pt>
    <dgm:pt modelId="{B07FFE13-4202-45E4-AD71-230947B12F27}" type="pres">
      <dgm:prSet presAssocID="{29585F04-6E83-4B3C-822F-E418389B1905}" presName="rootText" presStyleLbl="node2" presStyleIdx="4" presStyleCnt="6">
        <dgm:presLayoutVars>
          <dgm:chPref val="3"/>
        </dgm:presLayoutVars>
      </dgm:prSet>
      <dgm:spPr/>
      <dgm:t>
        <a:bodyPr/>
        <a:lstStyle/>
        <a:p>
          <a:endParaRPr lang="en-AU"/>
        </a:p>
      </dgm:t>
    </dgm:pt>
    <dgm:pt modelId="{685ED4F0-D028-4F11-B941-8675966A317E}" type="pres">
      <dgm:prSet presAssocID="{29585F04-6E83-4B3C-822F-E418389B1905}" presName="rootConnector" presStyleLbl="node2" presStyleIdx="4" presStyleCnt="6"/>
      <dgm:spPr/>
      <dgm:t>
        <a:bodyPr/>
        <a:lstStyle/>
        <a:p>
          <a:endParaRPr lang="en-AU"/>
        </a:p>
      </dgm:t>
    </dgm:pt>
    <dgm:pt modelId="{3464114B-0D85-4B83-BBDD-325DAA37D372}" type="pres">
      <dgm:prSet presAssocID="{29585F04-6E83-4B3C-822F-E418389B1905}" presName="hierChild4" presStyleCnt="0"/>
      <dgm:spPr/>
    </dgm:pt>
    <dgm:pt modelId="{F58F3D8C-3D3A-4BAA-A8E3-C3B6DFC464A6}" type="pres">
      <dgm:prSet presAssocID="{021C8707-FFDD-4F3E-A171-C72335319C61}" presName="Name37" presStyleLbl="parChTrans1D3" presStyleIdx="5" presStyleCnt="6"/>
      <dgm:spPr/>
      <dgm:t>
        <a:bodyPr/>
        <a:lstStyle/>
        <a:p>
          <a:endParaRPr lang="en-AU"/>
        </a:p>
      </dgm:t>
    </dgm:pt>
    <dgm:pt modelId="{42D54826-0FFA-4CC7-AEE0-D0678A2E69DA}" type="pres">
      <dgm:prSet presAssocID="{582EEA02-D712-4727-BA8E-8160DA755E7B}" presName="hierRoot2" presStyleCnt="0">
        <dgm:presLayoutVars>
          <dgm:hierBranch val="init"/>
        </dgm:presLayoutVars>
      </dgm:prSet>
      <dgm:spPr/>
    </dgm:pt>
    <dgm:pt modelId="{23EA2F46-2EEF-49EB-834F-DA1561CE842D}" type="pres">
      <dgm:prSet presAssocID="{582EEA02-D712-4727-BA8E-8160DA755E7B}" presName="rootComposite" presStyleCnt="0"/>
      <dgm:spPr/>
    </dgm:pt>
    <dgm:pt modelId="{502DF345-9711-48DD-9E44-AEFB1424A733}" type="pres">
      <dgm:prSet presAssocID="{582EEA02-D712-4727-BA8E-8160DA755E7B}" presName="rootText" presStyleLbl="node3" presStyleIdx="5" presStyleCnt="6">
        <dgm:presLayoutVars>
          <dgm:chPref val="3"/>
        </dgm:presLayoutVars>
      </dgm:prSet>
      <dgm:spPr/>
      <dgm:t>
        <a:bodyPr/>
        <a:lstStyle/>
        <a:p>
          <a:endParaRPr lang="en-AU"/>
        </a:p>
      </dgm:t>
    </dgm:pt>
    <dgm:pt modelId="{0AC02AE7-673B-4185-A4F2-584FC328E701}" type="pres">
      <dgm:prSet presAssocID="{582EEA02-D712-4727-BA8E-8160DA755E7B}" presName="rootConnector" presStyleLbl="node3" presStyleIdx="5" presStyleCnt="6"/>
      <dgm:spPr/>
      <dgm:t>
        <a:bodyPr/>
        <a:lstStyle/>
        <a:p>
          <a:endParaRPr lang="en-AU"/>
        </a:p>
      </dgm:t>
    </dgm:pt>
    <dgm:pt modelId="{248FDF8F-8848-4178-9049-4495907690C1}" type="pres">
      <dgm:prSet presAssocID="{582EEA02-D712-4727-BA8E-8160DA755E7B}" presName="hierChild4" presStyleCnt="0"/>
      <dgm:spPr/>
    </dgm:pt>
    <dgm:pt modelId="{4DC1CDF8-E12A-428E-8BA8-B2EAEF9E302C}" type="pres">
      <dgm:prSet presAssocID="{0238EC38-4EFF-4BA6-BC9C-95E1A43E71C8}" presName="Name37" presStyleLbl="parChTrans1D4" presStyleIdx="7" presStyleCnt="10"/>
      <dgm:spPr/>
      <dgm:t>
        <a:bodyPr/>
        <a:lstStyle/>
        <a:p>
          <a:endParaRPr lang="en-AU"/>
        </a:p>
      </dgm:t>
    </dgm:pt>
    <dgm:pt modelId="{51CD0DC0-18FC-4461-8E41-C521DEA5E0C3}" type="pres">
      <dgm:prSet presAssocID="{660ADD8B-3F06-4F96-A3AA-242B536F8636}" presName="hierRoot2" presStyleCnt="0">
        <dgm:presLayoutVars>
          <dgm:hierBranch val="init"/>
        </dgm:presLayoutVars>
      </dgm:prSet>
      <dgm:spPr/>
    </dgm:pt>
    <dgm:pt modelId="{004FC3F7-1192-4D4E-84FA-7166454340FD}" type="pres">
      <dgm:prSet presAssocID="{660ADD8B-3F06-4F96-A3AA-242B536F8636}" presName="rootComposite" presStyleCnt="0"/>
      <dgm:spPr/>
    </dgm:pt>
    <dgm:pt modelId="{4EBBFD70-13CF-4421-9335-81796E7353B0}" type="pres">
      <dgm:prSet presAssocID="{660ADD8B-3F06-4F96-A3AA-242B536F8636}" presName="rootText" presStyleLbl="node4" presStyleIdx="7" presStyleCnt="10">
        <dgm:presLayoutVars>
          <dgm:chPref val="3"/>
        </dgm:presLayoutVars>
      </dgm:prSet>
      <dgm:spPr/>
      <dgm:t>
        <a:bodyPr/>
        <a:lstStyle/>
        <a:p>
          <a:endParaRPr lang="en-AU"/>
        </a:p>
      </dgm:t>
    </dgm:pt>
    <dgm:pt modelId="{471CD762-B8A6-48AD-BE54-82728D7E4C31}" type="pres">
      <dgm:prSet presAssocID="{660ADD8B-3F06-4F96-A3AA-242B536F8636}" presName="rootConnector" presStyleLbl="node4" presStyleIdx="7" presStyleCnt="10"/>
      <dgm:spPr/>
      <dgm:t>
        <a:bodyPr/>
        <a:lstStyle/>
        <a:p>
          <a:endParaRPr lang="en-AU"/>
        </a:p>
      </dgm:t>
    </dgm:pt>
    <dgm:pt modelId="{70AC155F-64D7-41F7-BE6B-742FF1E7AFC2}" type="pres">
      <dgm:prSet presAssocID="{660ADD8B-3F06-4F96-A3AA-242B536F8636}" presName="hierChild4" presStyleCnt="0"/>
      <dgm:spPr/>
    </dgm:pt>
    <dgm:pt modelId="{DC97D1F7-2FCC-4323-84A4-3809A88328F0}" type="pres">
      <dgm:prSet presAssocID="{660ADD8B-3F06-4F96-A3AA-242B536F8636}" presName="hierChild5" presStyleCnt="0"/>
      <dgm:spPr/>
    </dgm:pt>
    <dgm:pt modelId="{AF3A9ECC-EE86-42E6-92F7-174C3DAAD021}" type="pres">
      <dgm:prSet presAssocID="{5FD55F74-C37C-4DC3-B312-D4DF8A49FE73}" presName="Name37" presStyleLbl="parChTrans1D4" presStyleIdx="8" presStyleCnt="10"/>
      <dgm:spPr/>
      <dgm:t>
        <a:bodyPr/>
        <a:lstStyle/>
        <a:p>
          <a:endParaRPr lang="en-AU"/>
        </a:p>
      </dgm:t>
    </dgm:pt>
    <dgm:pt modelId="{1C1406B1-8471-4EBD-8CE2-3B9DFD836B2B}" type="pres">
      <dgm:prSet presAssocID="{4AE167BC-EB63-4736-AFA0-2B8F5513D46D}" presName="hierRoot2" presStyleCnt="0">
        <dgm:presLayoutVars>
          <dgm:hierBranch val="init"/>
        </dgm:presLayoutVars>
      </dgm:prSet>
      <dgm:spPr/>
    </dgm:pt>
    <dgm:pt modelId="{D616DB8E-CBC6-47D3-9A72-9EA2E2E0E954}" type="pres">
      <dgm:prSet presAssocID="{4AE167BC-EB63-4736-AFA0-2B8F5513D46D}" presName="rootComposite" presStyleCnt="0"/>
      <dgm:spPr/>
    </dgm:pt>
    <dgm:pt modelId="{0FBD8A68-73D5-4F37-88C3-5E31BA20CAC8}" type="pres">
      <dgm:prSet presAssocID="{4AE167BC-EB63-4736-AFA0-2B8F5513D46D}" presName="rootText" presStyleLbl="node4" presStyleIdx="8" presStyleCnt="10">
        <dgm:presLayoutVars>
          <dgm:chPref val="3"/>
        </dgm:presLayoutVars>
      </dgm:prSet>
      <dgm:spPr/>
      <dgm:t>
        <a:bodyPr/>
        <a:lstStyle/>
        <a:p>
          <a:endParaRPr lang="en-AU"/>
        </a:p>
      </dgm:t>
    </dgm:pt>
    <dgm:pt modelId="{317F7E87-75A2-4B5C-A555-6BB300629B74}" type="pres">
      <dgm:prSet presAssocID="{4AE167BC-EB63-4736-AFA0-2B8F5513D46D}" presName="rootConnector" presStyleLbl="node4" presStyleIdx="8" presStyleCnt="10"/>
      <dgm:spPr/>
      <dgm:t>
        <a:bodyPr/>
        <a:lstStyle/>
        <a:p>
          <a:endParaRPr lang="en-AU"/>
        </a:p>
      </dgm:t>
    </dgm:pt>
    <dgm:pt modelId="{D2B14C87-0E4A-44D3-8B1D-509E55F4141B}" type="pres">
      <dgm:prSet presAssocID="{4AE167BC-EB63-4736-AFA0-2B8F5513D46D}" presName="hierChild4" presStyleCnt="0"/>
      <dgm:spPr/>
    </dgm:pt>
    <dgm:pt modelId="{00E71F64-AC7B-4758-8CF4-D3A6C10C2C19}" type="pres">
      <dgm:prSet presAssocID="{4AE167BC-EB63-4736-AFA0-2B8F5513D46D}" presName="hierChild5" presStyleCnt="0"/>
      <dgm:spPr/>
    </dgm:pt>
    <dgm:pt modelId="{F6B8DA25-DF5D-4A49-AA7B-64310E6D7E4A}" type="pres">
      <dgm:prSet presAssocID="{7106CA79-A9E7-4997-8953-2CAFD063DD3D}" presName="Name37" presStyleLbl="parChTrans1D4" presStyleIdx="9" presStyleCnt="10"/>
      <dgm:spPr/>
      <dgm:t>
        <a:bodyPr/>
        <a:lstStyle/>
        <a:p>
          <a:endParaRPr lang="en-AU"/>
        </a:p>
      </dgm:t>
    </dgm:pt>
    <dgm:pt modelId="{C2A95A88-0D23-4DC6-89A3-5D385822D719}" type="pres">
      <dgm:prSet presAssocID="{B6E3A184-B7A2-4C7C-A951-09642EA8EC68}" presName="hierRoot2" presStyleCnt="0">
        <dgm:presLayoutVars>
          <dgm:hierBranch val="init"/>
        </dgm:presLayoutVars>
      </dgm:prSet>
      <dgm:spPr/>
    </dgm:pt>
    <dgm:pt modelId="{6F116BBF-04BF-499C-BA08-E6420509B7EF}" type="pres">
      <dgm:prSet presAssocID="{B6E3A184-B7A2-4C7C-A951-09642EA8EC68}" presName="rootComposite" presStyleCnt="0"/>
      <dgm:spPr/>
    </dgm:pt>
    <dgm:pt modelId="{08B3BB54-A35E-4435-9252-9740FC32EE87}" type="pres">
      <dgm:prSet presAssocID="{B6E3A184-B7A2-4C7C-A951-09642EA8EC68}" presName="rootText" presStyleLbl="node4" presStyleIdx="9" presStyleCnt="10">
        <dgm:presLayoutVars>
          <dgm:chPref val="3"/>
        </dgm:presLayoutVars>
      </dgm:prSet>
      <dgm:spPr/>
      <dgm:t>
        <a:bodyPr/>
        <a:lstStyle/>
        <a:p>
          <a:endParaRPr lang="en-AU"/>
        </a:p>
      </dgm:t>
    </dgm:pt>
    <dgm:pt modelId="{A238C49E-623E-48AC-91CE-1DCEB074724F}" type="pres">
      <dgm:prSet presAssocID="{B6E3A184-B7A2-4C7C-A951-09642EA8EC68}" presName="rootConnector" presStyleLbl="node4" presStyleIdx="9" presStyleCnt="10"/>
      <dgm:spPr/>
      <dgm:t>
        <a:bodyPr/>
        <a:lstStyle/>
        <a:p>
          <a:endParaRPr lang="en-AU"/>
        </a:p>
      </dgm:t>
    </dgm:pt>
    <dgm:pt modelId="{0573B75D-A9B5-41CC-88A2-A2FD28EFABFA}" type="pres">
      <dgm:prSet presAssocID="{B6E3A184-B7A2-4C7C-A951-09642EA8EC68}" presName="hierChild4" presStyleCnt="0"/>
      <dgm:spPr/>
    </dgm:pt>
    <dgm:pt modelId="{CE75503E-A641-4EF3-991E-43A3EBF3CD85}" type="pres">
      <dgm:prSet presAssocID="{B6E3A184-B7A2-4C7C-A951-09642EA8EC68}" presName="hierChild5" presStyleCnt="0"/>
      <dgm:spPr/>
    </dgm:pt>
    <dgm:pt modelId="{EF170822-295B-499F-9F98-09E19BD37E72}" type="pres">
      <dgm:prSet presAssocID="{582EEA02-D712-4727-BA8E-8160DA755E7B}" presName="hierChild5" presStyleCnt="0"/>
      <dgm:spPr/>
    </dgm:pt>
    <dgm:pt modelId="{426EB957-22C7-4640-AF49-488BCD4A81AC}" type="pres">
      <dgm:prSet presAssocID="{29585F04-6E83-4B3C-822F-E418389B1905}" presName="hierChild5" presStyleCnt="0"/>
      <dgm:spPr/>
    </dgm:pt>
    <dgm:pt modelId="{2742BD99-0EFA-442A-AB50-1A5CDF4CFA6C}" type="pres">
      <dgm:prSet presAssocID="{02653A06-75B6-4225-AF23-4E5B86FB8762}" presName="Name37" presStyleLbl="parChTrans1D2" presStyleIdx="5" presStyleCnt="6"/>
      <dgm:spPr/>
      <dgm:t>
        <a:bodyPr/>
        <a:lstStyle/>
        <a:p>
          <a:endParaRPr lang="en-AU"/>
        </a:p>
      </dgm:t>
    </dgm:pt>
    <dgm:pt modelId="{D14CCF9E-0B2C-4C94-BB89-4B1D4E48756F}" type="pres">
      <dgm:prSet presAssocID="{531A8A17-C675-402D-8A20-A0B9AF97BEB7}" presName="hierRoot2" presStyleCnt="0">
        <dgm:presLayoutVars>
          <dgm:hierBranch val="init"/>
        </dgm:presLayoutVars>
      </dgm:prSet>
      <dgm:spPr/>
    </dgm:pt>
    <dgm:pt modelId="{94E0EF50-FB99-4A91-89D2-69D5FA3DC184}" type="pres">
      <dgm:prSet presAssocID="{531A8A17-C675-402D-8A20-A0B9AF97BEB7}" presName="rootComposite" presStyleCnt="0"/>
      <dgm:spPr/>
    </dgm:pt>
    <dgm:pt modelId="{4EDE37EA-675F-49B6-9D09-DE8E4C5A41A7}" type="pres">
      <dgm:prSet presAssocID="{531A8A17-C675-402D-8A20-A0B9AF97BEB7}" presName="rootText" presStyleLbl="node2" presStyleIdx="5" presStyleCnt="6">
        <dgm:presLayoutVars>
          <dgm:chPref val="3"/>
        </dgm:presLayoutVars>
      </dgm:prSet>
      <dgm:spPr/>
      <dgm:t>
        <a:bodyPr/>
        <a:lstStyle/>
        <a:p>
          <a:endParaRPr lang="en-AU"/>
        </a:p>
      </dgm:t>
    </dgm:pt>
    <dgm:pt modelId="{D07E0576-A180-4747-8201-04B94FE4A543}" type="pres">
      <dgm:prSet presAssocID="{531A8A17-C675-402D-8A20-A0B9AF97BEB7}" presName="rootConnector" presStyleLbl="node2" presStyleIdx="5" presStyleCnt="6"/>
      <dgm:spPr/>
      <dgm:t>
        <a:bodyPr/>
        <a:lstStyle/>
        <a:p>
          <a:endParaRPr lang="en-AU"/>
        </a:p>
      </dgm:t>
    </dgm:pt>
    <dgm:pt modelId="{CE9ABABD-F6A2-4192-8A7E-00BD27805FD8}" type="pres">
      <dgm:prSet presAssocID="{531A8A17-C675-402D-8A20-A0B9AF97BEB7}" presName="hierChild4" presStyleCnt="0"/>
      <dgm:spPr/>
    </dgm:pt>
    <dgm:pt modelId="{7E35A77B-FB9D-4AA1-A547-C1354FAE65F0}" type="pres">
      <dgm:prSet presAssocID="{531A8A17-C675-402D-8A20-A0B9AF97BEB7}" presName="hierChild5" presStyleCnt="0"/>
      <dgm:spPr/>
    </dgm:pt>
    <dgm:pt modelId="{4EB2F8A6-6967-438C-873F-5F105C06B597}" type="pres">
      <dgm:prSet presAssocID="{F3F5A613-9AEA-4E5E-A5E6-A54940028B3E}" presName="hierChild3" presStyleCnt="0"/>
      <dgm:spPr/>
    </dgm:pt>
  </dgm:ptLst>
  <dgm:cxnLst>
    <dgm:cxn modelId="{6C84DE2D-1D26-4859-8E4C-E1C0ED865866}" type="presOf" srcId="{10DDBAE9-072B-4DB4-ACA9-E02997CDA66B}" destId="{92789F41-CA2A-40E6-A659-0D5B4E1A6D64}" srcOrd="0" destOrd="0" presId="urn:microsoft.com/office/officeart/2005/8/layout/orgChart1"/>
    <dgm:cxn modelId="{37AFA172-2334-4DAD-8239-F048AD5E049B}" type="presOf" srcId="{29585F04-6E83-4B3C-822F-E418389B1905}" destId="{B07FFE13-4202-45E4-AD71-230947B12F27}" srcOrd="0" destOrd="0" presId="urn:microsoft.com/office/officeart/2005/8/layout/orgChart1"/>
    <dgm:cxn modelId="{363A4EC0-588A-441C-8B66-E2CDAFA96B69}" type="presOf" srcId="{83D3BA1E-C9E5-47FE-81A9-059091FD3634}" destId="{17A466E5-7949-47FD-BCBC-44B2187197D3}" srcOrd="0" destOrd="0" presId="urn:microsoft.com/office/officeart/2005/8/layout/orgChart1"/>
    <dgm:cxn modelId="{65DC7C13-94DE-45DA-8BFA-3E8FFA5E700C}" type="presOf" srcId="{61B4FF99-C100-4E41-96E2-0F7E9600F0C2}" destId="{CE52587D-288A-4B91-9C4B-78A59DF995D4}" srcOrd="1" destOrd="0" presId="urn:microsoft.com/office/officeart/2005/8/layout/orgChart1"/>
    <dgm:cxn modelId="{D415831B-E265-44E3-88E1-AF5CDC4571EE}" type="presOf" srcId="{61B4FF99-C100-4E41-96E2-0F7E9600F0C2}" destId="{087E71E0-85B3-4E73-9269-FFCF9B571DAF}" srcOrd="0" destOrd="0" presId="urn:microsoft.com/office/officeart/2005/8/layout/orgChart1"/>
    <dgm:cxn modelId="{18E8A79F-A27A-493C-9287-D21A04D06C82}" type="presOf" srcId="{C8A7A8BC-8BC5-4EEB-A62A-80A444AFD472}" destId="{D76B577F-6A5A-4D5A-8C48-B75587CF9DE5}" srcOrd="1" destOrd="0" presId="urn:microsoft.com/office/officeart/2005/8/layout/orgChart1"/>
    <dgm:cxn modelId="{32F5F112-5614-456B-AD09-A2FA1E5C2A43}" type="presOf" srcId="{E8B076B2-E019-4A91-AAEF-D9CB914F9FCE}" destId="{6AC8E037-7BB6-4C65-9230-4458862303AD}" srcOrd="1" destOrd="0" presId="urn:microsoft.com/office/officeart/2005/8/layout/orgChart1"/>
    <dgm:cxn modelId="{25F7C388-2CFE-4D6A-A9FB-D2B08CACF4E2}" type="presOf" srcId="{CD742A1E-D8AE-4981-8D5D-CBFAEEE39418}" destId="{B0CA3FB0-7CAB-471A-BB44-2BD40BD44C53}" srcOrd="0" destOrd="0" presId="urn:microsoft.com/office/officeart/2005/8/layout/orgChart1"/>
    <dgm:cxn modelId="{53F7DA24-A6B7-4137-91EA-751708D17C8F}" type="presOf" srcId="{0D6D83F7-B2D7-416D-A2E2-14D75A61863F}" destId="{2BE9FC79-B18E-4711-B3B1-391FFDC57616}" srcOrd="0" destOrd="0" presId="urn:microsoft.com/office/officeart/2005/8/layout/orgChart1"/>
    <dgm:cxn modelId="{1E19AE39-EE71-44B9-9F9D-949A69CC2AF4}" type="presOf" srcId="{65871B96-03F9-49BF-982D-2F9BCDFC22FA}" destId="{1A2549F2-27ED-4055-B0AD-4A442D10B373}" srcOrd="1" destOrd="0" presId="urn:microsoft.com/office/officeart/2005/8/layout/orgChart1"/>
    <dgm:cxn modelId="{15363C0D-244D-4542-8DAF-B215BDA0AB68}" type="presOf" srcId="{0E60C491-7686-4921-9F0E-0470CC1D83C0}" destId="{AF0A6870-A5C1-4C40-8AAD-18BECF1F4937}" srcOrd="1" destOrd="0" presId="urn:microsoft.com/office/officeart/2005/8/layout/orgChart1"/>
    <dgm:cxn modelId="{9A396928-8B2E-4D25-B2EF-B401D95EDA30}" type="presOf" srcId="{582EEA02-D712-4727-BA8E-8160DA755E7B}" destId="{0AC02AE7-673B-4185-A4F2-584FC328E701}" srcOrd="1" destOrd="0" presId="urn:microsoft.com/office/officeart/2005/8/layout/orgChart1"/>
    <dgm:cxn modelId="{DF4588C4-AFED-4A4F-8EED-9FAFA55FDD21}" type="presOf" srcId="{37331831-D8E7-4BE8-B6F1-9A728F1800F7}" destId="{BF33C54B-18D5-4EAC-8177-D75484FCF9A2}" srcOrd="0" destOrd="0" presId="urn:microsoft.com/office/officeart/2005/8/layout/orgChart1"/>
    <dgm:cxn modelId="{6B5E013A-06B3-4C58-880A-6FDCD73C7FEE}" srcId="{29585F04-6E83-4B3C-822F-E418389B1905}" destId="{582EEA02-D712-4727-BA8E-8160DA755E7B}" srcOrd="0" destOrd="0" parTransId="{021C8707-FFDD-4F3E-A171-C72335319C61}" sibTransId="{A0BFBA19-7338-4D29-9DE7-D42B25B7CD48}"/>
    <dgm:cxn modelId="{3D5D4C72-7C38-416E-B42E-85C5E132CBD8}" type="presOf" srcId="{531A8A17-C675-402D-8A20-A0B9AF97BEB7}" destId="{4EDE37EA-675F-49B6-9D09-DE8E4C5A41A7}" srcOrd="0" destOrd="0" presId="urn:microsoft.com/office/officeart/2005/8/layout/orgChart1"/>
    <dgm:cxn modelId="{4F0396AC-9029-4D6B-B3AF-E8BF7EBE691C}" type="presOf" srcId="{02653A06-75B6-4225-AF23-4E5B86FB8762}" destId="{2742BD99-0EFA-442A-AB50-1A5CDF4CFA6C}" srcOrd="0" destOrd="0" presId="urn:microsoft.com/office/officeart/2005/8/layout/orgChart1"/>
    <dgm:cxn modelId="{523FB015-8967-4DCF-9E3B-770D1D4D3EC2}" type="presOf" srcId="{5FD55F74-C37C-4DC3-B312-D4DF8A49FE73}" destId="{AF3A9ECC-EE86-42E6-92F7-174C3DAAD021}" srcOrd="0" destOrd="0" presId="urn:microsoft.com/office/officeart/2005/8/layout/orgChart1"/>
    <dgm:cxn modelId="{EAAD9B4A-A8B4-486E-8B5B-E56A5CA704D2}" srcId="{61B4FF99-C100-4E41-96E2-0F7E9600F0C2}" destId="{CD742A1E-D8AE-4981-8D5D-CBFAEEE39418}" srcOrd="0" destOrd="0" parTransId="{833677CB-A867-4D63-A4B4-DEFEAF36A7EE}" sibTransId="{A685AEE9-6773-45FD-8803-6A7731B885AE}"/>
    <dgm:cxn modelId="{ECEF9DAE-0E3C-4A8D-9EA2-700E4EB7A3C1}" type="presOf" srcId="{ACEAAA1B-5DD4-4037-9258-90A419FCCD05}" destId="{19F44B1C-DD62-4AAD-9C9B-C6362E783CC5}" srcOrd="1" destOrd="0" presId="urn:microsoft.com/office/officeart/2005/8/layout/orgChart1"/>
    <dgm:cxn modelId="{8521F0F4-011D-43D1-8D0C-C3D3FEC72542}" srcId="{733CBFA5-D268-4C25-925A-BFDA64458C0A}" destId="{61B4FF99-C100-4E41-96E2-0F7E9600F0C2}" srcOrd="3" destOrd="0" parTransId="{0D6D83F7-B2D7-416D-A2E2-14D75A61863F}" sibTransId="{07806405-A7A6-43F0-92A5-80C43972479A}"/>
    <dgm:cxn modelId="{6DC58852-76C3-4E93-8588-F2BFB87B5541}" type="presOf" srcId="{24FB6A9E-4A6F-4E80-895C-E9AD1B89C9EC}" destId="{3A8D671C-B4A1-4175-972E-334DCD193B10}" srcOrd="1" destOrd="0" presId="urn:microsoft.com/office/officeart/2005/8/layout/orgChart1"/>
    <dgm:cxn modelId="{B6CBDEB5-378D-4A69-AA02-10871DD2D02B}" type="presOf" srcId="{531A8A17-C675-402D-8A20-A0B9AF97BEB7}" destId="{D07E0576-A180-4747-8201-04B94FE4A543}" srcOrd="1" destOrd="0" presId="urn:microsoft.com/office/officeart/2005/8/layout/orgChart1"/>
    <dgm:cxn modelId="{9DA1BB01-4A82-426F-808E-5241209CE546}" type="presOf" srcId="{219F6D8E-640F-4E96-A59E-8CAEA4162B4D}" destId="{16A0C510-91C6-4A67-8A39-BBFE90FD4F98}" srcOrd="0" destOrd="0" presId="urn:microsoft.com/office/officeart/2005/8/layout/orgChart1"/>
    <dgm:cxn modelId="{9634797D-1E87-4F8C-B1D8-DC3F289B2D39}" srcId="{5EA0AEC4-4446-4F8B-8D88-95189FB67FE5}" destId="{3C4B57EE-C2B4-474A-B5DC-98590D7601DF}" srcOrd="1" destOrd="0" parTransId="{A07FBC35-ACA4-416D-B3F6-1EB121C04557}" sibTransId="{1FA8E996-F8DB-4E26-A9BA-99A8EB974310}"/>
    <dgm:cxn modelId="{48B35315-BD68-49CD-B755-ABABF81F29F4}" type="presOf" srcId="{4AE167BC-EB63-4736-AFA0-2B8F5513D46D}" destId="{0FBD8A68-73D5-4F37-88C3-5E31BA20CAC8}" srcOrd="0" destOrd="0" presId="urn:microsoft.com/office/officeart/2005/8/layout/orgChart1"/>
    <dgm:cxn modelId="{ED7EF055-C689-4598-B1A7-54ED65EC0F1A}" type="presOf" srcId="{3C4B57EE-C2B4-474A-B5DC-98590D7601DF}" destId="{EE7CCE5C-1C40-473A-8459-CA0A412839E7}" srcOrd="1" destOrd="0" presId="urn:microsoft.com/office/officeart/2005/8/layout/orgChart1"/>
    <dgm:cxn modelId="{F4669DBE-7646-4A9E-92D5-37B6ED8DF7FF}" type="presOf" srcId="{83D3BA1E-C9E5-47FE-81A9-059091FD3634}" destId="{4B574332-9957-47DE-A651-8E8625427AFE}" srcOrd="1" destOrd="0" presId="urn:microsoft.com/office/officeart/2005/8/layout/orgChart1"/>
    <dgm:cxn modelId="{890230EF-D80A-4F77-9324-97D195071F85}" srcId="{5EA0AEC4-4446-4F8B-8D88-95189FB67FE5}" destId="{095CE011-3BC6-4931-A04C-5F79F7E5BC28}" srcOrd="3" destOrd="0" parTransId="{5C4AD57B-DC2E-47B1-A7D1-FF62F8738996}" sibTransId="{E8EAEC9A-00F9-4794-B75A-C7610CC9B8BD}"/>
    <dgm:cxn modelId="{9D3D4AB6-4E07-4910-A1D5-9CE2F7724F3A}" type="presOf" srcId="{EF0D9E80-5671-4EE9-B000-626FB97EF9EF}" destId="{0C58E626-FBD9-4C5D-B9D2-B30253AE4431}" srcOrd="1" destOrd="0" presId="urn:microsoft.com/office/officeart/2005/8/layout/orgChart1"/>
    <dgm:cxn modelId="{23E187AC-C4C6-40D0-BFD9-93C3F97DF2CC}" srcId="{F3F5A613-9AEA-4E5E-A5E6-A54940028B3E}" destId="{E8B076B2-E019-4A91-AAEF-D9CB914F9FCE}" srcOrd="3" destOrd="0" parTransId="{DFE3D60B-C8DE-48DD-A1A5-4BB44FFC7152}" sibTransId="{EAB17676-6BBC-421F-B08F-F7BA6795E4E4}"/>
    <dgm:cxn modelId="{9D1FE77B-BC64-4AB1-BE65-AF3E53EC7A19}" srcId="{582EEA02-D712-4727-BA8E-8160DA755E7B}" destId="{4AE167BC-EB63-4736-AFA0-2B8F5513D46D}" srcOrd="1" destOrd="0" parTransId="{5FD55F74-C37C-4DC3-B312-D4DF8A49FE73}" sibTransId="{EC2CBA5C-0FC1-405E-9888-97A0E117484E}"/>
    <dgm:cxn modelId="{939C1BBD-60C3-4AEB-A879-78C9F112A4A9}" type="presOf" srcId="{DFE3D60B-C8DE-48DD-A1A5-4BB44FFC7152}" destId="{545C5B28-BF45-4E25-ABC2-47C3A37BB679}" srcOrd="0" destOrd="0" presId="urn:microsoft.com/office/officeart/2005/8/layout/orgChart1"/>
    <dgm:cxn modelId="{88FDEDEC-2D5F-4D03-96CE-D6A16FABA053}" type="presOf" srcId="{255E4C39-43BC-49C1-9949-2198D6383411}" destId="{FBD28FC6-5431-46C4-AE33-6DDC4FDEB11C}" srcOrd="0" destOrd="0" presId="urn:microsoft.com/office/officeart/2005/8/layout/orgChart1"/>
    <dgm:cxn modelId="{4A239A75-4D37-465C-BFA3-F9795A8A6888}" type="presOf" srcId="{A07FBC35-ACA4-416D-B3F6-1EB121C04557}" destId="{5D429FF1-0379-4AAE-A65A-70B0B0D74FD1}" srcOrd="0" destOrd="0" presId="urn:microsoft.com/office/officeart/2005/8/layout/orgChart1"/>
    <dgm:cxn modelId="{E1ED6E9B-4C3B-4002-85FA-913921FDC73D}" srcId="{582EEA02-D712-4727-BA8E-8160DA755E7B}" destId="{B6E3A184-B7A2-4C7C-A951-09642EA8EC68}" srcOrd="2" destOrd="0" parTransId="{7106CA79-A9E7-4997-8953-2CAFD063DD3D}" sibTransId="{E2D1EE44-423B-40DE-AB6B-93562B5EA628}"/>
    <dgm:cxn modelId="{EB673A3F-87A8-4A31-87E0-79A4B751BCDB}" srcId="{733CBFA5-D268-4C25-925A-BFDA64458C0A}" destId="{0E60C491-7686-4921-9F0E-0470CC1D83C0}" srcOrd="4" destOrd="0" parTransId="{8535A152-2DB1-4E8A-A9B3-C325B2BFB40E}" sibTransId="{481D1330-9996-4A5D-AE30-5137F4E7B1A7}"/>
    <dgm:cxn modelId="{DF410231-B967-43CB-8CC4-C4FE16E15B1C}" type="presOf" srcId="{676FA164-4D9D-4950-B53C-52FAE3889EBC}" destId="{5C4D0FCD-C374-4C3F-991D-9F93BA35F9A9}" srcOrd="0" destOrd="0" presId="urn:microsoft.com/office/officeart/2005/8/layout/orgChart1"/>
    <dgm:cxn modelId="{CC0B4F8D-9E62-44CF-8DEC-AD162819904F}" type="presOf" srcId="{5EA0AEC4-4446-4F8B-8D88-95189FB67FE5}" destId="{28CA9CAF-2148-438D-9586-418F404241D4}" srcOrd="0" destOrd="0" presId="urn:microsoft.com/office/officeart/2005/8/layout/orgChart1"/>
    <dgm:cxn modelId="{02C873DD-FB8C-4875-9607-4FB1508DE281}" srcId="{5EA0AEC4-4446-4F8B-8D88-95189FB67FE5}" destId="{C8A7A8BC-8BC5-4EEB-A62A-80A444AFD472}" srcOrd="0" destOrd="0" parTransId="{676FA164-4D9D-4950-B53C-52FAE3889EBC}" sibTransId="{39442B2F-2F20-4914-B28B-3D95E2F50490}"/>
    <dgm:cxn modelId="{66CE5A7F-6B37-4BC5-881F-C6C79B39DB01}" type="presOf" srcId="{733CBFA5-D268-4C25-925A-BFDA64458C0A}" destId="{0FFB97FA-3CF1-4B7D-95D2-E5B3AD2AE0AB}" srcOrd="1" destOrd="0" presId="urn:microsoft.com/office/officeart/2005/8/layout/orgChart1"/>
    <dgm:cxn modelId="{5E400C77-1152-4A87-AE7F-402FDF47002A}" srcId="{733CBFA5-D268-4C25-925A-BFDA64458C0A}" destId="{5EA0AEC4-4446-4F8B-8D88-95189FB67FE5}" srcOrd="1" destOrd="0" parTransId="{EF60BC50-54D7-4DC2-88CD-7683E9430E7C}" sibTransId="{9D09BE41-31E4-4E68-80FE-98B7F43CD22A}"/>
    <dgm:cxn modelId="{011D037D-D6EC-4282-85C9-A820AF81B7AC}" srcId="{F6E5AE27-E17E-4837-A171-89D99CDFD44A}" destId="{F3F5A613-9AEA-4E5E-A5E6-A54940028B3E}" srcOrd="0" destOrd="0" parTransId="{D943C5AF-0ABB-4C31-9E71-DEBFA66429C9}" sibTransId="{635802F4-7DDC-4DF0-8BD7-2C6BF1A3ED8A}"/>
    <dgm:cxn modelId="{0BBD8325-C234-460C-A44C-9A9A0C790948}" srcId="{F3F5A613-9AEA-4E5E-A5E6-A54940028B3E}" destId="{29585F04-6E83-4B3C-822F-E418389B1905}" srcOrd="4" destOrd="0" parTransId="{B4B3BEFE-762C-4DFA-A719-E8FAD904F91C}" sibTransId="{79AE0CF1-6F0A-4A0F-9F76-3A762832E67C}"/>
    <dgm:cxn modelId="{732E8CAE-898A-44AA-A10E-84248DD5FB54}" type="presOf" srcId="{660ADD8B-3F06-4F96-A3AA-242B536F8636}" destId="{4EBBFD70-13CF-4421-9335-81796E7353B0}" srcOrd="0" destOrd="0" presId="urn:microsoft.com/office/officeart/2005/8/layout/orgChart1"/>
    <dgm:cxn modelId="{ED8D80C6-B8F5-4EA3-B5B7-5A80E6BD2690}" type="presOf" srcId="{B6E3A184-B7A2-4C7C-A951-09642EA8EC68}" destId="{08B3BB54-A35E-4435-9252-9740FC32EE87}" srcOrd="0" destOrd="0" presId="urn:microsoft.com/office/officeart/2005/8/layout/orgChart1"/>
    <dgm:cxn modelId="{5181DD05-52AA-4996-B3A4-524A7DC5E61C}" type="presOf" srcId="{557555FB-6F18-4DA0-855B-30D053C6ECD2}" destId="{A78ECD6F-F9A9-48BC-8781-E2F90F1A37E0}" srcOrd="0" destOrd="0" presId="urn:microsoft.com/office/officeart/2005/8/layout/orgChart1"/>
    <dgm:cxn modelId="{5619AFB8-0B28-47DB-BD34-3FC58F1EC8A6}" srcId="{733CBFA5-D268-4C25-925A-BFDA64458C0A}" destId="{10DDBAE9-072B-4DB4-ACA9-E02997CDA66B}" srcOrd="0" destOrd="0" parTransId="{4E04C983-491B-488E-BD9B-102D0E658640}" sibTransId="{D73AB90E-D896-4229-8A4F-B41333931EA0}"/>
    <dgm:cxn modelId="{FFD57381-AD6D-4071-A8A3-FC48F7A7C612}" type="presOf" srcId="{660ADD8B-3F06-4F96-A3AA-242B536F8636}" destId="{471CD762-B8A6-48AD-BE54-82728D7E4C31}" srcOrd="1" destOrd="0" presId="urn:microsoft.com/office/officeart/2005/8/layout/orgChart1"/>
    <dgm:cxn modelId="{2407B402-AC7B-4EC0-BC61-D81343D95FCA}" type="presOf" srcId="{29585F04-6E83-4B3C-822F-E418389B1905}" destId="{685ED4F0-D028-4F11-B941-8675966A317E}" srcOrd="1" destOrd="0" presId="urn:microsoft.com/office/officeart/2005/8/layout/orgChart1"/>
    <dgm:cxn modelId="{7A150902-AB85-44EB-97BE-03A638B18992}" type="presOf" srcId="{833677CB-A867-4D63-A4B4-DEFEAF36A7EE}" destId="{64E9F3D9-9323-4FDF-8398-FB334A98D39E}" srcOrd="0" destOrd="0" presId="urn:microsoft.com/office/officeart/2005/8/layout/orgChart1"/>
    <dgm:cxn modelId="{86AFC916-FA0B-4C70-AFD7-944B0A1C8A98}" type="presOf" srcId="{5EA0AEC4-4446-4F8B-8D88-95189FB67FE5}" destId="{57602CFB-890A-438F-A2B5-95B31483C0D3}" srcOrd="1" destOrd="0" presId="urn:microsoft.com/office/officeart/2005/8/layout/orgChart1"/>
    <dgm:cxn modelId="{60D88F5C-87A4-49BE-A2F7-A9F4E418396E}" type="presOf" srcId="{F3F5A613-9AEA-4E5E-A5E6-A54940028B3E}" destId="{19C6B1D2-5FBA-4BF7-AB01-BF0F6BE104AC}" srcOrd="0" destOrd="0" presId="urn:microsoft.com/office/officeart/2005/8/layout/orgChart1"/>
    <dgm:cxn modelId="{B2741090-1C2F-4049-B6E8-73EC8213B48A}" srcId="{733CBFA5-D268-4C25-925A-BFDA64458C0A}" destId="{65871B96-03F9-49BF-982D-2F9BCDFC22FA}" srcOrd="2" destOrd="0" parTransId="{F610CFCF-7D12-424C-9FE2-A4F444C89AD5}" sibTransId="{E3B7C762-F8F9-40D3-98D4-457E3663009C}"/>
    <dgm:cxn modelId="{5DC333EF-307B-4A5D-AE96-0B05ADD9DF2F}" srcId="{333B1D28-7EA5-4346-91A4-4469CEBC68B9}" destId="{24FB6A9E-4A6F-4E80-895C-E9AD1B89C9EC}" srcOrd="0" destOrd="0" parTransId="{219F6D8E-640F-4E96-A59E-8CAEA4162B4D}" sibTransId="{14EC2524-17F0-410C-B971-09E2E3FFF51E}"/>
    <dgm:cxn modelId="{D4DD43B9-18D8-4657-8546-D47603EBA2B9}" type="presOf" srcId="{8535A152-2DB1-4E8A-A9B3-C325B2BFB40E}" destId="{79FDFEF8-A2F5-4D33-8E36-50BD0A705582}" srcOrd="0" destOrd="0" presId="urn:microsoft.com/office/officeart/2005/8/layout/orgChart1"/>
    <dgm:cxn modelId="{2DCA0D02-E1FC-4D24-9253-242F47095306}" type="presOf" srcId="{095CE011-3BC6-4931-A04C-5F79F7E5BC28}" destId="{009F9C77-5ABA-4B2A-94C8-693D98855697}" srcOrd="1" destOrd="0" presId="urn:microsoft.com/office/officeart/2005/8/layout/orgChart1"/>
    <dgm:cxn modelId="{04D4036B-1CC9-4A51-B802-AFBCA2CC198F}" type="presOf" srcId="{CD742A1E-D8AE-4981-8D5D-CBFAEEE39418}" destId="{09F634F6-B319-4909-AAE5-910F79FA62DC}" srcOrd="1" destOrd="0" presId="urn:microsoft.com/office/officeart/2005/8/layout/orgChart1"/>
    <dgm:cxn modelId="{040A6089-3976-4F32-B3B9-04DEBA079834}" type="presOf" srcId="{B6E3A184-B7A2-4C7C-A951-09642EA8EC68}" destId="{A238C49E-623E-48AC-91CE-1DCEB074724F}" srcOrd="1" destOrd="0" presId="urn:microsoft.com/office/officeart/2005/8/layout/orgChart1"/>
    <dgm:cxn modelId="{FA6F0629-A568-48C6-8098-5B1BDCC02464}" srcId="{5EA0AEC4-4446-4F8B-8D88-95189FB67FE5}" destId="{ACEAAA1B-5DD4-4037-9258-90A419FCCD05}" srcOrd="2" destOrd="0" parTransId="{86B882CC-5510-4FA4-95BB-77537C366AA1}" sibTransId="{A8101573-10B9-4F57-9097-9EB2D6B2D429}"/>
    <dgm:cxn modelId="{A2050106-A6D0-4702-994C-CAE032340917}" srcId="{F3F5A613-9AEA-4E5E-A5E6-A54940028B3E}" destId="{733CBFA5-D268-4C25-925A-BFDA64458C0A}" srcOrd="1" destOrd="0" parTransId="{557555FB-6F18-4DA0-855B-30D053C6ECD2}" sibTransId="{83767250-A247-41AE-9482-7E0B71FBD29F}"/>
    <dgm:cxn modelId="{87268C5F-35EF-40F6-9736-998C792C3297}" srcId="{F3F5A613-9AEA-4E5E-A5E6-A54940028B3E}" destId="{531A8A17-C675-402D-8A20-A0B9AF97BEB7}" srcOrd="5" destOrd="0" parTransId="{02653A06-75B6-4225-AF23-4E5B86FB8762}" sibTransId="{49BCD2CF-6922-47CF-907E-886BC53F9772}"/>
    <dgm:cxn modelId="{7AF7DEAD-958A-460B-A52E-CC1187B12822}" type="presOf" srcId="{6D3FF2F4-6550-445E-A323-52CE03157B57}" destId="{56EC2D56-BCB7-4281-9B7E-6C07FE18B685}" srcOrd="0" destOrd="0" presId="urn:microsoft.com/office/officeart/2005/8/layout/orgChart1"/>
    <dgm:cxn modelId="{2D158707-7C4B-43EA-8BB4-F3676BBDE360}" type="presOf" srcId="{4AE167BC-EB63-4736-AFA0-2B8F5513D46D}" destId="{317F7E87-75A2-4B5C-A555-6BB300629B74}" srcOrd="1" destOrd="0" presId="urn:microsoft.com/office/officeart/2005/8/layout/orgChart1"/>
    <dgm:cxn modelId="{F6DDA098-4E32-4254-B12C-A295F40D2A4D}" srcId="{C8A7A8BC-8BC5-4EEB-A62A-80A444AFD472}" destId="{333B1D28-7EA5-4346-91A4-4469CEBC68B9}" srcOrd="0" destOrd="0" parTransId="{255E4C39-43BC-49C1-9949-2198D6383411}" sibTransId="{DD8506D3-4EA3-49BD-972C-7060268BAEA3}"/>
    <dgm:cxn modelId="{083C1DB6-DE84-4F59-8FFB-E9D09C136F2E}" srcId="{F3F5A613-9AEA-4E5E-A5E6-A54940028B3E}" destId="{EF0D9E80-5671-4EE9-B000-626FB97EF9EF}" srcOrd="2" destOrd="0" parTransId="{6D3FF2F4-6550-445E-A323-52CE03157B57}" sibTransId="{C0691BF7-61F2-4DA0-A0D4-DD2EAB5D4AB9}"/>
    <dgm:cxn modelId="{563CE8DA-69E4-4843-8AB2-36BF08AC94AD}" type="presOf" srcId="{E8B076B2-E019-4A91-AAEF-D9CB914F9FCE}" destId="{0AB09433-E24C-4D96-A1A5-F20DA1C4DA91}" srcOrd="0" destOrd="0" presId="urn:microsoft.com/office/officeart/2005/8/layout/orgChart1"/>
    <dgm:cxn modelId="{1D72BD4D-FADF-4387-9210-360203C18D8E}" type="presOf" srcId="{5C4AD57B-DC2E-47B1-A7D1-FF62F8738996}" destId="{789A8B61-2624-43B2-AAAC-63CD005508F0}" srcOrd="0" destOrd="0" presId="urn:microsoft.com/office/officeart/2005/8/layout/orgChart1"/>
    <dgm:cxn modelId="{C905E4FF-29F8-4105-9E3B-9ECBE283FCB3}" type="presOf" srcId="{65871B96-03F9-49BF-982D-2F9BCDFC22FA}" destId="{84E4CBF7-BADD-4467-ADA1-89D38A711814}" srcOrd="0" destOrd="0" presId="urn:microsoft.com/office/officeart/2005/8/layout/orgChart1"/>
    <dgm:cxn modelId="{7D3DF8FA-D664-4B1D-80AA-61DFDDDCDADA}" type="presOf" srcId="{ACEAAA1B-5DD4-4037-9258-90A419FCCD05}" destId="{D34B28D8-F03C-4856-84FA-1F90F21F70C7}" srcOrd="0" destOrd="0" presId="urn:microsoft.com/office/officeart/2005/8/layout/orgChart1"/>
    <dgm:cxn modelId="{A86276B5-63C7-43A4-934A-3ED169743D80}" type="presOf" srcId="{EF0D9E80-5671-4EE9-B000-626FB97EF9EF}" destId="{358425D1-DFE9-44FD-AFD4-02ECA08866C9}" srcOrd="0" destOrd="0" presId="urn:microsoft.com/office/officeart/2005/8/layout/orgChart1"/>
    <dgm:cxn modelId="{C8A0B8A5-BE21-4FAC-A444-628412E93B1B}" type="presOf" srcId="{0238EC38-4EFF-4BA6-BC9C-95E1A43E71C8}" destId="{4DC1CDF8-E12A-428E-8BA8-B2EAEF9E302C}" srcOrd="0" destOrd="0" presId="urn:microsoft.com/office/officeart/2005/8/layout/orgChart1"/>
    <dgm:cxn modelId="{670A6F26-D134-4E9D-9888-729C7F9FC18E}" type="presOf" srcId="{582EEA02-D712-4727-BA8E-8160DA755E7B}" destId="{502DF345-9711-48DD-9E44-AEFB1424A733}" srcOrd="0" destOrd="0" presId="urn:microsoft.com/office/officeart/2005/8/layout/orgChart1"/>
    <dgm:cxn modelId="{19F057FE-CE7A-4323-B52F-7223DEE9C6A4}" type="presOf" srcId="{733CBFA5-D268-4C25-925A-BFDA64458C0A}" destId="{88DECEFC-9B27-485E-AE22-98E80EE087E7}" srcOrd="0" destOrd="0" presId="urn:microsoft.com/office/officeart/2005/8/layout/orgChart1"/>
    <dgm:cxn modelId="{F5852CB4-8062-4268-9794-718C40111C5E}" type="presOf" srcId="{EF60BC50-54D7-4DC2-88CD-7683E9430E7C}" destId="{2AC52428-0185-4B08-8983-BD9C29AD7214}" srcOrd="0" destOrd="0" presId="urn:microsoft.com/office/officeart/2005/8/layout/orgChart1"/>
    <dgm:cxn modelId="{59CDAC42-A102-45DE-98D2-F9605DEE9953}" type="presOf" srcId="{F610CFCF-7D12-424C-9FE2-A4F444C89AD5}" destId="{0D129C2E-37CA-4D4E-B3C7-A5F690ACB5DC}" srcOrd="0" destOrd="0" presId="urn:microsoft.com/office/officeart/2005/8/layout/orgChart1"/>
    <dgm:cxn modelId="{79CD256D-CB3E-46EB-BD34-8738B9A95ABD}" type="presOf" srcId="{333B1D28-7EA5-4346-91A4-4469CEBC68B9}" destId="{81892A60-31FA-43CC-8A33-8F936F60A996}" srcOrd="0" destOrd="0" presId="urn:microsoft.com/office/officeart/2005/8/layout/orgChart1"/>
    <dgm:cxn modelId="{36C5D016-B2BB-47D2-8A95-C9CD14C59CED}" type="presOf" srcId="{021C8707-FFDD-4F3E-A171-C72335319C61}" destId="{F58F3D8C-3D3A-4BAA-A8E3-C3B6DFC464A6}" srcOrd="0" destOrd="0" presId="urn:microsoft.com/office/officeart/2005/8/layout/orgChart1"/>
    <dgm:cxn modelId="{BAB48150-8013-4350-A117-D86EE706AD61}" srcId="{582EEA02-D712-4727-BA8E-8160DA755E7B}" destId="{660ADD8B-3F06-4F96-A3AA-242B536F8636}" srcOrd="0" destOrd="0" parTransId="{0238EC38-4EFF-4BA6-BC9C-95E1A43E71C8}" sibTransId="{F2D55113-4AF7-42C8-B7D2-FCA9F1F41520}"/>
    <dgm:cxn modelId="{B6242998-08C5-46D8-961B-A52A1F4ECC44}" type="presOf" srcId="{333B1D28-7EA5-4346-91A4-4469CEBC68B9}" destId="{9C77C5BA-7ED1-46D4-8DC4-43727F80DD1B}" srcOrd="1" destOrd="0" presId="urn:microsoft.com/office/officeart/2005/8/layout/orgChart1"/>
    <dgm:cxn modelId="{3EBED811-E3A6-416C-BAFA-CF0E849E0BA0}" type="presOf" srcId="{B4B3BEFE-762C-4DFA-A719-E8FAD904F91C}" destId="{84A5F72C-5377-4550-8086-56929ADCE437}" srcOrd="0" destOrd="0" presId="urn:microsoft.com/office/officeart/2005/8/layout/orgChart1"/>
    <dgm:cxn modelId="{AB9669BE-BEAA-4EC9-B0FB-B4F18FC73345}" type="presOf" srcId="{86B882CC-5510-4FA4-95BB-77537C366AA1}" destId="{4068C8F0-5A58-4BE7-A016-7BA5B35FE866}" srcOrd="0" destOrd="0" presId="urn:microsoft.com/office/officeart/2005/8/layout/orgChart1"/>
    <dgm:cxn modelId="{C4CE4C25-E0BB-447D-8316-EAFABC195017}" type="presOf" srcId="{F3F5A613-9AEA-4E5E-A5E6-A54940028B3E}" destId="{CF43C0FC-3733-4828-9068-47973F1E8A7B}" srcOrd="1" destOrd="0" presId="urn:microsoft.com/office/officeart/2005/8/layout/orgChart1"/>
    <dgm:cxn modelId="{8DE2D243-76E7-49F1-8612-BAF374B7C837}" type="presOf" srcId="{F6E5AE27-E17E-4837-A171-89D99CDFD44A}" destId="{152B199C-4B57-4D07-91E6-CC273BAF46F5}" srcOrd="0" destOrd="0" presId="urn:microsoft.com/office/officeart/2005/8/layout/orgChart1"/>
    <dgm:cxn modelId="{484A95FE-2A60-47F6-8BA5-C62048184B3F}" type="presOf" srcId="{7106CA79-A9E7-4997-8953-2CAFD063DD3D}" destId="{F6B8DA25-DF5D-4A49-AA7B-64310E6D7E4A}" srcOrd="0" destOrd="0" presId="urn:microsoft.com/office/officeart/2005/8/layout/orgChart1"/>
    <dgm:cxn modelId="{B9DE7F32-6E8F-434B-9FCF-711604708C28}" type="presOf" srcId="{4E04C983-491B-488E-BD9B-102D0E658640}" destId="{75C207D9-7E59-467C-A956-ACBEBB9809C1}" srcOrd="0" destOrd="0" presId="urn:microsoft.com/office/officeart/2005/8/layout/orgChart1"/>
    <dgm:cxn modelId="{96DE2737-E64D-4672-A725-4CCA9690413A}" type="presOf" srcId="{10DDBAE9-072B-4DB4-ACA9-E02997CDA66B}" destId="{082E0E7D-F985-46DD-BBB9-A17E802611FF}" srcOrd="1" destOrd="0" presId="urn:microsoft.com/office/officeart/2005/8/layout/orgChart1"/>
    <dgm:cxn modelId="{EE002760-3DDD-41E4-8B46-345592244A69}" type="presOf" srcId="{095CE011-3BC6-4931-A04C-5F79F7E5BC28}" destId="{30DA402B-022C-4427-B94B-F387D74CEAE1}" srcOrd="0" destOrd="0" presId="urn:microsoft.com/office/officeart/2005/8/layout/orgChart1"/>
    <dgm:cxn modelId="{E34DEAE9-57BE-4280-99EC-2367D5B0213F}" type="presOf" srcId="{0E60C491-7686-4921-9F0E-0470CC1D83C0}" destId="{0BBDEB86-C683-4859-B420-59461C428C90}" srcOrd="0" destOrd="0" presId="urn:microsoft.com/office/officeart/2005/8/layout/orgChart1"/>
    <dgm:cxn modelId="{30958662-8467-4E3C-83FE-384EB22240EA}" type="presOf" srcId="{C8A7A8BC-8BC5-4EEB-A62A-80A444AFD472}" destId="{41F58EBB-0EC7-4B8F-A676-308DBFA8E2C8}" srcOrd="0" destOrd="0" presId="urn:microsoft.com/office/officeart/2005/8/layout/orgChart1"/>
    <dgm:cxn modelId="{A8F50DCD-19D9-4315-9E00-0C32D07A00C3}" srcId="{F3F5A613-9AEA-4E5E-A5E6-A54940028B3E}" destId="{83D3BA1E-C9E5-47FE-81A9-059091FD3634}" srcOrd="0" destOrd="0" parTransId="{37331831-D8E7-4BE8-B6F1-9A728F1800F7}" sibTransId="{89841D69-95E4-48B3-8FFF-1325F91832A7}"/>
    <dgm:cxn modelId="{BAD5C51E-21D4-4E7C-9D2D-A7486ABBD61C}" type="presOf" srcId="{24FB6A9E-4A6F-4E80-895C-E9AD1B89C9EC}" destId="{D4EF302E-4F67-4C4A-852B-6F05EAC4913A}" srcOrd="0" destOrd="0" presId="urn:microsoft.com/office/officeart/2005/8/layout/orgChart1"/>
    <dgm:cxn modelId="{5A72C03D-4DAA-4F46-AC88-BBE6CDA28622}" type="presOf" srcId="{3C4B57EE-C2B4-474A-B5DC-98590D7601DF}" destId="{A0326D64-58D3-40BA-B95F-5F221B68F308}" srcOrd="0" destOrd="0" presId="urn:microsoft.com/office/officeart/2005/8/layout/orgChart1"/>
    <dgm:cxn modelId="{68430C52-5F09-498D-84FB-C1D007C0CD55}" type="presParOf" srcId="{152B199C-4B57-4D07-91E6-CC273BAF46F5}" destId="{134E0445-F58D-4976-83EF-79D8E0B6ACDD}" srcOrd="0" destOrd="0" presId="urn:microsoft.com/office/officeart/2005/8/layout/orgChart1"/>
    <dgm:cxn modelId="{4D39781E-76D7-4E38-A6A2-990EB8B9B83B}" type="presParOf" srcId="{134E0445-F58D-4976-83EF-79D8E0B6ACDD}" destId="{9C27B70F-0CFF-4D86-A676-C6994F73C7D3}" srcOrd="0" destOrd="0" presId="urn:microsoft.com/office/officeart/2005/8/layout/orgChart1"/>
    <dgm:cxn modelId="{FC942D80-46EA-429F-895E-DA170256F2DD}" type="presParOf" srcId="{9C27B70F-0CFF-4D86-A676-C6994F73C7D3}" destId="{19C6B1D2-5FBA-4BF7-AB01-BF0F6BE104AC}" srcOrd="0" destOrd="0" presId="urn:microsoft.com/office/officeart/2005/8/layout/orgChart1"/>
    <dgm:cxn modelId="{BCC08F7D-FA4C-4524-B147-167FDC22605F}" type="presParOf" srcId="{9C27B70F-0CFF-4D86-A676-C6994F73C7D3}" destId="{CF43C0FC-3733-4828-9068-47973F1E8A7B}" srcOrd="1" destOrd="0" presId="urn:microsoft.com/office/officeart/2005/8/layout/orgChart1"/>
    <dgm:cxn modelId="{6DF31458-7227-4301-BCCC-A4B08471D0D4}" type="presParOf" srcId="{134E0445-F58D-4976-83EF-79D8E0B6ACDD}" destId="{E3C51777-7B82-472B-AFDD-60D73618B2DA}" srcOrd="1" destOrd="0" presId="urn:microsoft.com/office/officeart/2005/8/layout/orgChart1"/>
    <dgm:cxn modelId="{50AA3928-C0E1-4332-AE19-081EEE232DEE}" type="presParOf" srcId="{E3C51777-7B82-472B-AFDD-60D73618B2DA}" destId="{BF33C54B-18D5-4EAC-8177-D75484FCF9A2}" srcOrd="0" destOrd="0" presId="urn:microsoft.com/office/officeart/2005/8/layout/orgChart1"/>
    <dgm:cxn modelId="{B8D2ABD2-98D9-4431-BFE1-7F8E2973CA35}" type="presParOf" srcId="{E3C51777-7B82-472B-AFDD-60D73618B2DA}" destId="{15A408F9-6692-4FCC-9BC0-F6650A690BA2}" srcOrd="1" destOrd="0" presId="urn:microsoft.com/office/officeart/2005/8/layout/orgChart1"/>
    <dgm:cxn modelId="{57ACE3B9-CCB6-4E75-9FC3-E3B77015FCE5}" type="presParOf" srcId="{15A408F9-6692-4FCC-9BC0-F6650A690BA2}" destId="{0E142FDC-6161-455D-B5FE-C882EFE055DF}" srcOrd="0" destOrd="0" presId="urn:microsoft.com/office/officeart/2005/8/layout/orgChart1"/>
    <dgm:cxn modelId="{F8AD983E-E4DD-4208-938A-F5007118849D}" type="presParOf" srcId="{0E142FDC-6161-455D-B5FE-C882EFE055DF}" destId="{17A466E5-7949-47FD-BCBC-44B2187197D3}" srcOrd="0" destOrd="0" presId="urn:microsoft.com/office/officeart/2005/8/layout/orgChart1"/>
    <dgm:cxn modelId="{DE3B9B34-8768-46E3-BB02-B5DDDFA8698F}" type="presParOf" srcId="{0E142FDC-6161-455D-B5FE-C882EFE055DF}" destId="{4B574332-9957-47DE-A651-8E8625427AFE}" srcOrd="1" destOrd="0" presId="urn:microsoft.com/office/officeart/2005/8/layout/orgChart1"/>
    <dgm:cxn modelId="{514C6A78-77A3-4F55-BCCE-8BE628797045}" type="presParOf" srcId="{15A408F9-6692-4FCC-9BC0-F6650A690BA2}" destId="{AD43603F-0147-462D-96CA-E432D296C945}" srcOrd="1" destOrd="0" presId="urn:microsoft.com/office/officeart/2005/8/layout/orgChart1"/>
    <dgm:cxn modelId="{FE6A7052-5AFE-4A2E-947D-8970F5F44B02}" type="presParOf" srcId="{15A408F9-6692-4FCC-9BC0-F6650A690BA2}" destId="{A982D188-6580-4A15-94BB-9F17018D4508}" srcOrd="2" destOrd="0" presId="urn:microsoft.com/office/officeart/2005/8/layout/orgChart1"/>
    <dgm:cxn modelId="{918067A8-3283-4C77-A611-036CB624F9B9}" type="presParOf" srcId="{E3C51777-7B82-472B-AFDD-60D73618B2DA}" destId="{A78ECD6F-F9A9-48BC-8781-E2F90F1A37E0}" srcOrd="2" destOrd="0" presId="urn:microsoft.com/office/officeart/2005/8/layout/orgChart1"/>
    <dgm:cxn modelId="{7FDC2D33-8EDB-49FF-9B37-B2F372345699}" type="presParOf" srcId="{E3C51777-7B82-472B-AFDD-60D73618B2DA}" destId="{1CBC5DDE-FE77-4A17-B1AB-FFFC9912D480}" srcOrd="3" destOrd="0" presId="urn:microsoft.com/office/officeart/2005/8/layout/orgChart1"/>
    <dgm:cxn modelId="{987E3AAC-BEB1-4BDC-B8B9-BAA38EE8A183}" type="presParOf" srcId="{1CBC5DDE-FE77-4A17-B1AB-FFFC9912D480}" destId="{193EE626-2E90-4B57-8514-9B0814226F4F}" srcOrd="0" destOrd="0" presId="urn:microsoft.com/office/officeart/2005/8/layout/orgChart1"/>
    <dgm:cxn modelId="{576178DB-33CB-4753-9A09-9036AC885F59}" type="presParOf" srcId="{193EE626-2E90-4B57-8514-9B0814226F4F}" destId="{88DECEFC-9B27-485E-AE22-98E80EE087E7}" srcOrd="0" destOrd="0" presId="urn:microsoft.com/office/officeart/2005/8/layout/orgChart1"/>
    <dgm:cxn modelId="{1DDFF395-E44C-49AD-8515-3F3935C7866B}" type="presParOf" srcId="{193EE626-2E90-4B57-8514-9B0814226F4F}" destId="{0FFB97FA-3CF1-4B7D-95D2-E5B3AD2AE0AB}" srcOrd="1" destOrd="0" presId="urn:microsoft.com/office/officeart/2005/8/layout/orgChart1"/>
    <dgm:cxn modelId="{470DE55F-DF23-4CD3-BB4A-FACF9BBEEB73}" type="presParOf" srcId="{1CBC5DDE-FE77-4A17-B1AB-FFFC9912D480}" destId="{AB406D22-AA26-48CE-A45E-72B66E10A8D8}" srcOrd="1" destOrd="0" presId="urn:microsoft.com/office/officeart/2005/8/layout/orgChart1"/>
    <dgm:cxn modelId="{C3EF641C-DF5F-43F3-8E83-F06611B72C12}" type="presParOf" srcId="{AB406D22-AA26-48CE-A45E-72B66E10A8D8}" destId="{75C207D9-7E59-467C-A956-ACBEBB9809C1}" srcOrd="0" destOrd="0" presId="urn:microsoft.com/office/officeart/2005/8/layout/orgChart1"/>
    <dgm:cxn modelId="{1581C04D-352C-4A78-A667-6ACE56B652AD}" type="presParOf" srcId="{AB406D22-AA26-48CE-A45E-72B66E10A8D8}" destId="{40485739-0198-44CF-A7B0-DEA9F99243AB}" srcOrd="1" destOrd="0" presId="urn:microsoft.com/office/officeart/2005/8/layout/orgChart1"/>
    <dgm:cxn modelId="{8787C907-0B5D-403C-A565-B79A254EB3DC}" type="presParOf" srcId="{40485739-0198-44CF-A7B0-DEA9F99243AB}" destId="{4BB66016-302D-4012-980E-2FF5FD4C787F}" srcOrd="0" destOrd="0" presId="urn:microsoft.com/office/officeart/2005/8/layout/orgChart1"/>
    <dgm:cxn modelId="{BC384E09-D3E7-49C9-8447-9C774498DEAE}" type="presParOf" srcId="{4BB66016-302D-4012-980E-2FF5FD4C787F}" destId="{92789F41-CA2A-40E6-A659-0D5B4E1A6D64}" srcOrd="0" destOrd="0" presId="urn:microsoft.com/office/officeart/2005/8/layout/orgChart1"/>
    <dgm:cxn modelId="{92EEDDE9-A279-49C0-8892-CA29F9FB2263}" type="presParOf" srcId="{4BB66016-302D-4012-980E-2FF5FD4C787F}" destId="{082E0E7D-F985-46DD-BBB9-A17E802611FF}" srcOrd="1" destOrd="0" presId="urn:microsoft.com/office/officeart/2005/8/layout/orgChart1"/>
    <dgm:cxn modelId="{85FF0D80-37EB-4248-8C9D-39C271B77713}" type="presParOf" srcId="{40485739-0198-44CF-A7B0-DEA9F99243AB}" destId="{66F5EC52-451C-4ED4-9D01-8F5DCD795866}" srcOrd="1" destOrd="0" presId="urn:microsoft.com/office/officeart/2005/8/layout/orgChart1"/>
    <dgm:cxn modelId="{40ECADAE-382C-4A34-AA3C-87BB282E7EAA}" type="presParOf" srcId="{40485739-0198-44CF-A7B0-DEA9F99243AB}" destId="{C2BA8DDC-A12E-4D50-87AC-4B4CB9132426}" srcOrd="2" destOrd="0" presId="urn:microsoft.com/office/officeart/2005/8/layout/orgChart1"/>
    <dgm:cxn modelId="{41B57D9D-6D7E-414B-A53E-45F4C1B5F2F5}" type="presParOf" srcId="{AB406D22-AA26-48CE-A45E-72B66E10A8D8}" destId="{2AC52428-0185-4B08-8983-BD9C29AD7214}" srcOrd="2" destOrd="0" presId="urn:microsoft.com/office/officeart/2005/8/layout/orgChart1"/>
    <dgm:cxn modelId="{A97E8DF7-14F5-4E12-8C85-4F9D8E491210}" type="presParOf" srcId="{AB406D22-AA26-48CE-A45E-72B66E10A8D8}" destId="{7CBB9B45-95E5-44A3-97DF-3E116EA25132}" srcOrd="3" destOrd="0" presId="urn:microsoft.com/office/officeart/2005/8/layout/orgChart1"/>
    <dgm:cxn modelId="{C341CF18-E01B-4A14-83D7-7BF66C28908E}" type="presParOf" srcId="{7CBB9B45-95E5-44A3-97DF-3E116EA25132}" destId="{19EEC586-7239-4EEE-8A96-8DEBE5FA2A94}" srcOrd="0" destOrd="0" presId="urn:microsoft.com/office/officeart/2005/8/layout/orgChart1"/>
    <dgm:cxn modelId="{1A4DFB63-2779-4DD6-ABAF-3D93E1AC942A}" type="presParOf" srcId="{19EEC586-7239-4EEE-8A96-8DEBE5FA2A94}" destId="{28CA9CAF-2148-438D-9586-418F404241D4}" srcOrd="0" destOrd="0" presId="urn:microsoft.com/office/officeart/2005/8/layout/orgChart1"/>
    <dgm:cxn modelId="{D7E7C12B-38A7-4F17-A43D-FB088E14BF2A}" type="presParOf" srcId="{19EEC586-7239-4EEE-8A96-8DEBE5FA2A94}" destId="{57602CFB-890A-438F-A2B5-95B31483C0D3}" srcOrd="1" destOrd="0" presId="urn:microsoft.com/office/officeart/2005/8/layout/orgChart1"/>
    <dgm:cxn modelId="{25A86C6B-A08F-4FB4-A553-A3A0D48880CC}" type="presParOf" srcId="{7CBB9B45-95E5-44A3-97DF-3E116EA25132}" destId="{25927957-C0AF-4451-93ED-D6364EA34C42}" srcOrd="1" destOrd="0" presId="urn:microsoft.com/office/officeart/2005/8/layout/orgChart1"/>
    <dgm:cxn modelId="{24CE8124-F0D1-40BE-BCFE-4040AD96E0C2}" type="presParOf" srcId="{25927957-C0AF-4451-93ED-D6364EA34C42}" destId="{5C4D0FCD-C374-4C3F-991D-9F93BA35F9A9}" srcOrd="0" destOrd="0" presId="urn:microsoft.com/office/officeart/2005/8/layout/orgChart1"/>
    <dgm:cxn modelId="{C85EE3BD-72F3-4B6C-9DC1-79272003E86E}" type="presParOf" srcId="{25927957-C0AF-4451-93ED-D6364EA34C42}" destId="{D7C84B0C-827B-4EE4-B913-86184F5F101B}" srcOrd="1" destOrd="0" presId="urn:microsoft.com/office/officeart/2005/8/layout/orgChart1"/>
    <dgm:cxn modelId="{94455B01-8A26-4880-8E98-98E724A6225D}" type="presParOf" srcId="{D7C84B0C-827B-4EE4-B913-86184F5F101B}" destId="{62792B2A-EF51-4531-9288-BF80A0032CF1}" srcOrd="0" destOrd="0" presId="urn:microsoft.com/office/officeart/2005/8/layout/orgChart1"/>
    <dgm:cxn modelId="{BC6F2220-F61F-4745-A702-DAA8D3E81E35}" type="presParOf" srcId="{62792B2A-EF51-4531-9288-BF80A0032CF1}" destId="{41F58EBB-0EC7-4B8F-A676-308DBFA8E2C8}" srcOrd="0" destOrd="0" presId="urn:microsoft.com/office/officeart/2005/8/layout/orgChart1"/>
    <dgm:cxn modelId="{3E753018-DA79-4ED8-8FD6-3BD20699165D}" type="presParOf" srcId="{62792B2A-EF51-4531-9288-BF80A0032CF1}" destId="{D76B577F-6A5A-4D5A-8C48-B75587CF9DE5}" srcOrd="1" destOrd="0" presId="urn:microsoft.com/office/officeart/2005/8/layout/orgChart1"/>
    <dgm:cxn modelId="{993E7849-E61E-4160-914A-A59765B2EE16}" type="presParOf" srcId="{D7C84B0C-827B-4EE4-B913-86184F5F101B}" destId="{849D7F82-8486-4985-BE26-84D08D5877C4}" srcOrd="1" destOrd="0" presId="urn:microsoft.com/office/officeart/2005/8/layout/orgChart1"/>
    <dgm:cxn modelId="{874DE387-C57F-4E8A-8058-77F44D03FD0A}" type="presParOf" srcId="{849D7F82-8486-4985-BE26-84D08D5877C4}" destId="{FBD28FC6-5431-46C4-AE33-6DDC4FDEB11C}" srcOrd="0" destOrd="0" presId="urn:microsoft.com/office/officeart/2005/8/layout/orgChart1"/>
    <dgm:cxn modelId="{1AA970C9-95C4-4060-96FE-5C9722F8DC06}" type="presParOf" srcId="{849D7F82-8486-4985-BE26-84D08D5877C4}" destId="{EC7703DF-2A56-4957-A337-C462970F9E2E}" srcOrd="1" destOrd="0" presId="urn:microsoft.com/office/officeart/2005/8/layout/orgChart1"/>
    <dgm:cxn modelId="{1D8266E9-3D32-4117-B58E-9EF97EE5309C}" type="presParOf" srcId="{EC7703DF-2A56-4957-A337-C462970F9E2E}" destId="{520A8C0E-AC38-47ED-8902-830CF7D68A2D}" srcOrd="0" destOrd="0" presId="urn:microsoft.com/office/officeart/2005/8/layout/orgChart1"/>
    <dgm:cxn modelId="{CAE9B4A8-52E3-4508-9714-BC082994F580}" type="presParOf" srcId="{520A8C0E-AC38-47ED-8902-830CF7D68A2D}" destId="{81892A60-31FA-43CC-8A33-8F936F60A996}" srcOrd="0" destOrd="0" presId="urn:microsoft.com/office/officeart/2005/8/layout/orgChart1"/>
    <dgm:cxn modelId="{A2FEEAC8-CC88-4BA8-8172-3F442F4E3403}" type="presParOf" srcId="{520A8C0E-AC38-47ED-8902-830CF7D68A2D}" destId="{9C77C5BA-7ED1-46D4-8DC4-43727F80DD1B}" srcOrd="1" destOrd="0" presId="urn:microsoft.com/office/officeart/2005/8/layout/orgChart1"/>
    <dgm:cxn modelId="{806FAB3F-1DAA-4D91-939A-9E7F0876BAA2}" type="presParOf" srcId="{EC7703DF-2A56-4957-A337-C462970F9E2E}" destId="{871FC5B6-3B68-4DB3-955B-58D908898AEE}" srcOrd="1" destOrd="0" presId="urn:microsoft.com/office/officeart/2005/8/layout/orgChart1"/>
    <dgm:cxn modelId="{3D5CE718-8298-49AA-B408-F614A0DA689A}" type="presParOf" srcId="{871FC5B6-3B68-4DB3-955B-58D908898AEE}" destId="{16A0C510-91C6-4A67-8A39-BBFE90FD4F98}" srcOrd="0" destOrd="0" presId="urn:microsoft.com/office/officeart/2005/8/layout/orgChart1"/>
    <dgm:cxn modelId="{0A6B4346-78BD-4DA0-9B54-696BC11683B8}" type="presParOf" srcId="{871FC5B6-3B68-4DB3-955B-58D908898AEE}" destId="{C9107513-0B1F-49D3-9599-8B35BC9B280A}" srcOrd="1" destOrd="0" presId="urn:microsoft.com/office/officeart/2005/8/layout/orgChart1"/>
    <dgm:cxn modelId="{2E933283-1699-4549-BA27-686CBFDC3D1D}" type="presParOf" srcId="{C9107513-0B1F-49D3-9599-8B35BC9B280A}" destId="{39FF65D1-C56F-4137-9258-183BABCC97AA}" srcOrd="0" destOrd="0" presId="urn:microsoft.com/office/officeart/2005/8/layout/orgChart1"/>
    <dgm:cxn modelId="{A0DB0BBD-0084-452E-AD27-AC5625252292}" type="presParOf" srcId="{39FF65D1-C56F-4137-9258-183BABCC97AA}" destId="{D4EF302E-4F67-4C4A-852B-6F05EAC4913A}" srcOrd="0" destOrd="0" presId="urn:microsoft.com/office/officeart/2005/8/layout/orgChart1"/>
    <dgm:cxn modelId="{08F2A690-EAEF-4205-B15A-8F71DD579782}" type="presParOf" srcId="{39FF65D1-C56F-4137-9258-183BABCC97AA}" destId="{3A8D671C-B4A1-4175-972E-334DCD193B10}" srcOrd="1" destOrd="0" presId="urn:microsoft.com/office/officeart/2005/8/layout/orgChart1"/>
    <dgm:cxn modelId="{DBAA2AD6-631F-4CE3-A140-24F9CEDCC5FB}" type="presParOf" srcId="{C9107513-0B1F-49D3-9599-8B35BC9B280A}" destId="{13A3FB34-4716-4A1F-9851-F33061680F07}" srcOrd="1" destOrd="0" presId="urn:microsoft.com/office/officeart/2005/8/layout/orgChart1"/>
    <dgm:cxn modelId="{651C3E88-64D5-40E0-8718-640CF80AF9A8}" type="presParOf" srcId="{C9107513-0B1F-49D3-9599-8B35BC9B280A}" destId="{DA12846B-AA6D-44D3-ACC6-43D4A5B7A074}" srcOrd="2" destOrd="0" presId="urn:microsoft.com/office/officeart/2005/8/layout/orgChart1"/>
    <dgm:cxn modelId="{EE4F1647-80A6-4DFE-9FE9-E45F4F5BAC99}" type="presParOf" srcId="{EC7703DF-2A56-4957-A337-C462970F9E2E}" destId="{827E012E-C58E-4FD4-98AE-3D0CF500778E}" srcOrd="2" destOrd="0" presId="urn:microsoft.com/office/officeart/2005/8/layout/orgChart1"/>
    <dgm:cxn modelId="{4D48949C-5401-4FCE-AC36-0B71B470AAB3}" type="presParOf" srcId="{D7C84B0C-827B-4EE4-B913-86184F5F101B}" destId="{0370212E-DA82-42A6-BD70-997B37307C84}" srcOrd="2" destOrd="0" presId="urn:microsoft.com/office/officeart/2005/8/layout/orgChart1"/>
    <dgm:cxn modelId="{D8F14964-2DE4-4F52-A95B-C2FE03DA894D}" type="presParOf" srcId="{25927957-C0AF-4451-93ED-D6364EA34C42}" destId="{5D429FF1-0379-4AAE-A65A-70B0B0D74FD1}" srcOrd="2" destOrd="0" presId="urn:microsoft.com/office/officeart/2005/8/layout/orgChart1"/>
    <dgm:cxn modelId="{8FB8A829-694B-4500-989C-978CB75B2B69}" type="presParOf" srcId="{25927957-C0AF-4451-93ED-D6364EA34C42}" destId="{701F86A5-C4C8-4D92-A518-0D44E9A25D8D}" srcOrd="3" destOrd="0" presId="urn:microsoft.com/office/officeart/2005/8/layout/orgChart1"/>
    <dgm:cxn modelId="{B2C49EED-D7D8-4DD0-ACAE-7D923A5CB000}" type="presParOf" srcId="{701F86A5-C4C8-4D92-A518-0D44E9A25D8D}" destId="{59241F21-1569-4C4C-9117-8BB173D6C727}" srcOrd="0" destOrd="0" presId="urn:microsoft.com/office/officeart/2005/8/layout/orgChart1"/>
    <dgm:cxn modelId="{C2652896-6C83-4FCE-9FDF-892781283037}" type="presParOf" srcId="{59241F21-1569-4C4C-9117-8BB173D6C727}" destId="{A0326D64-58D3-40BA-B95F-5F221B68F308}" srcOrd="0" destOrd="0" presId="urn:microsoft.com/office/officeart/2005/8/layout/orgChart1"/>
    <dgm:cxn modelId="{38613658-93D3-4303-8FBE-9DDB87540CEC}" type="presParOf" srcId="{59241F21-1569-4C4C-9117-8BB173D6C727}" destId="{EE7CCE5C-1C40-473A-8459-CA0A412839E7}" srcOrd="1" destOrd="0" presId="urn:microsoft.com/office/officeart/2005/8/layout/orgChart1"/>
    <dgm:cxn modelId="{33B95DD3-D532-4F1A-9DF5-1BCD29CAF540}" type="presParOf" srcId="{701F86A5-C4C8-4D92-A518-0D44E9A25D8D}" destId="{F170853C-839F-4654-AE0D-21A9A451FF14}" srcOrd="1" destOrd="0" presId="urn:microsoft.com/office/officeart/2005/8/layout/orgChart1"/>
    <dgm:cxn modelId="{86619E06-D6F0-45D6-A5D9-573B8C1013B5}" type="presParOf" srcId="{701F86A5-C4C8-4D92-A518-0D44E9A25D8D}" destId="{07CB0AE3-9CCA-4E57-9F0E-DB9973066AE9}" srcOrd="2" destOrd="0" presId="urn:microsoft.com/office/officeart/2005/8/layout/orgChart1"/>
    <dgm:cxn modelId="{138C0BD0-DC84-4E99-AB5D-198EF5EE7BE2}" type="presParOf" srcId="{25927957-C0AF-4451-93ED-D6364EA34C42}" destId="{4068C8F0-5A58-4BE7-A016-7BA5B35FE866}" srcOrd="4" destOrd="0" presId="urn:microsoft.com/office/officeart/2005/8/layout/orgChart1"/>
    <dgm:cxn modelId="{C5A25CCA-3F13-43A1-82FE-50F1A14E8361}" type="presParOf" srcId="{25927957-C0AF-4451-93ED-D6364EA34C42}" destId="{B8B6F79D-88D2-4200-8BA3-98CBC494875D}" srcOrd="5" destOrd="0" presId="urn:microsoft.com/office/officeart/2005/8/layout/orgChart1"/>
    <dgm:cxn modelId="{59EDAE29-A0E0-45C2-B323-14450E077365}" type="presParOf" srcId="{B8B6F79D-88D2-4200-8BA3-98CBC494875D}" destId="{36088275-C2A5-45D9-B6E7-384743C28260}" srcOrd="0" destOrd="0" presId="urn:microsoft.com/office/officeart/2005/8/layout/orgChart1"/>
    <dgm:cxn modelId="{9EED7EBF-4A24-4E82-8A6F-E283CA0F9440}" type="presParOf" srcId="{36088275-C2A5-45D9-B6E7-384743C28260}" destId="{D34B28D8-F03C-4856-84FA-1F90F21F70C7}" srcOrd="0" destOrd="0" presId="urn:microsoft.com/office/officeart/2005/8/layout/orgChart1"/>
    <dgm:cxn modelId="{065F8BC7-1CBF-446D-BC59-3A6FA1D6C2B7}" type="presParOf" srcId="{36088275-C2A5-45D9-B6E7-384743C28260}" destId="{19F44B1C-DD62-4AAD-9C9B-C6362E783CC5}" srcOrd="1" destOrd="0" presId="urn:microsoft.com/office/officeart/2005/8/layout/orgChart1"/>
    <dgm:cxn modelId="{D56828EB-2DFD-4EC7-AA43-788F8D92600E}" type="presParOf" srcId="{B8B6F79D-88D2-4200-8BA3-98CBC494875D}" destId="{B595FB99-4A0C-4408-81C5-026F14CD2727}" srcOrd="1" destOrd="0" presId="urn:microsoft.com/office/officeart/2005/8/layout/orgChart1"/>
    <dgm:cxn modelId="{169300EE-ED67-4291-916A-DF7AF9874EF4}" type="presParOf" srcId="{B8B6F79D-88D2-4200-8BA3-98CBC494875D}" destId="{35CBF5EE-4190-49D9-83B5-C68A80C6C3ED}" srcOrd="2" destOrd="0" presId="urn:microsoft.com/office/officeart/2005/8/layout/orgChart1"/>
    <dgm:cxn modelId="{7D464A02-5F03-435E-964A-B5062BAAD8E4}" type="presParOf" srcId="{25927957-C0AF-4451-93ED-D6364EA34C42}" destId="{789A8B61-2624-43B2-AAAC-63CD005508F0}" srcOrd="6" destOrd="0" presId="urn:microsoft.com/office/officeart/2005/8/layout/orgChart1"/>
    <dgm:cxn modelId="{DD85E36A-F9F9-498D-9D34-F27C61B619AD}" type="presParOf" srcId="{25927957-C0AF-4451-93ED-D6364EA34C42}" destId="{F07D1FD4-6C5A-4A69-9C2D-FEEB3F9C495D}" srcOrd="7" destOrd="0" presId="urn:microsoft.com/office/officeart/2005/8/layout/orgChart1"/>
    <dgm:cxn modelId="{0EF1D386-508A-40FA-993A-C3E67B3CB06E}" type="presParOf" srcId="{F07D1FD4-6C5A-4A69-9C2D-FEEB3F9C495D}" destId="{8B357C25-0690-4E41-87D0-41BC5253A3AF}" srcOrd="0" destOrd="0" presId="urn:microsoft.com/office/officeart/2005/8/layout/orgChart1"/>
    <dgm:cxn modelId="{E3411D81-A035-4815-8D9D-04E115617D7A}" type="presParOf" srcId="{8B357C25-0690-4E41-87D0-41BC5253A3AF}" destId="{30DA402B-022C-4427-B94B-F387D74CEAE1}" srcOrd="0" destOrd="0" presId="urn:microsoft.com/office/officeart/2005/8/layout/orgChart1"/>
    <dgm:cxn modelId="{37FB5CD2-AB27-4816-B476-EE49308AC995}" type="presParOf" srcId="{8B357C25-0690-4E41-87D0-41BC5253A3AF}" destId="{009F9C77-5ABA-4B2A-94C8-693D98855697}" srcOrd="1" destOrd="0" presId="urn:microsoft.com/office/officeart/2005/8/layout/orgChart1"/>
    <dgm:cxn modelId="{D57F46A4-2A2D-41B9-9557-F0B09654A77E}" type="presParOf" srcId="{F07D1FD4-6C5A-4A69-9C2D-FEEB3F9C495D}" destId="{7FEB374E-EF11-410F-8756-65800EB279E4}" srcOrd="1" destOrd="0" presId="urn:microsoft.com/office/officeart/2005/8/layout/orgChart1"/>
    <dgm:cxn modelId="{D5AD5ABB-6617-4391-BBE4-BCDCDC2AE639}" type="presParOf" srcId="{F07D1FD4-6C5A-4A69-9C2D-FEEB3F9C495D}" destId="{4A7E54FD-296E-45C9-B696-BB43AEB803DC}" srcOrd="2" destOrd="0" presId="urn:microsoft.com/office/officeart/2005/8/layout/orgChart1"/>
    <dgm:cxn modelId="{76A101E9-D819-4576-9FA7-B9DFB85FD1B0}" type="presParOf" srcId="{7CBB9B45-95E5-44A3-97DF-3E116EA25132}" destId="{AFB29C38-1872-4986-B3FD-ECC409E53041}" srcOrd="2" destOrd="0" presId="urn:microsoft.com/office/officeart/2005/8/layout/orgChart1"/>
    <dgm:cxn modelId="{F0C7043B-F913-47B5-8AEB-B5CE9430B7BC}" type="presParOf" srcId="{AB406D22-AA26-48CE-A45E-72B66E10A8D8}" destId="{0D129C2E-37CA-4D4E-B3C7-A5F690ACB5DC}" srcOrd="4" destOrd="0" presId="urn:microsoft.com/office/officeart/2005/8/layout/orgChart1"/>
    <dgm:cxn modelId="{C8630BF5-69B5-4BE2-ADB3-A0167EBDA829}" type="presParOf" srcId="{AB406D22-AA26-48CE-A45E-72B66E10A8D8}" destId="{842F7317-3DE7-448A-88E0-7CD624AA176D}" srcOrd="5" destOrd="0" presId="urn:microsoft.com/office/officeart/2005/8/layout/orgChart1"/>
    <dgm:cxn modelId="{3D16EBAD-8B0A-439D-B0AB-130E2FAEE4F5}" type="presParOf" srcId="{842F7317-3DE7-448A-88E0-7CD624AA176D}" destId="{A14FAE41-2457-4DD9-84FD-9FB17E8D1024}" srcOrd="0" destOrd="0" presId="urn:microsoft.com/office/officeart/2005/8/layout/orgChart1"/>
    <dgm:cxn modelId="{951F7E5C-013F-4E54-A2C3-CCA5D862EE68}" type="presParOf" srcId="{A14FAE41-2457-4DD9-84FD-9FB17E8D1024}" destId="{84E4CBF7-BADD-4467-ADA1-89D38A711814}" srcOrd="0" destOrd="0" presId="urn:microsoft.com/office/officeart/2005/8/layout/orgChart1"/>
    <dgm:cxn modelId="{6984E3C8-1FAD-40AF-A55A-510D0EDE27DD}" type="presParOf" srcId="{A14FAE41-2457-4DD9-84FD-9FB17E8D1024}" destId="{1A2549F2-27ED-4055-B0AD-4A442D10B373}" srcOrd="1" destOrd="0" presId="urn:microsoft.com/office/officeart/2005/8/layout/orgChart1"/>
    <dgm:cxn modelId="{8C125B4C-5ACE-4604-902F-A1F067E799B9}" type="presParOf" srcId="{842F7317-3DE7-448A-88E0-7CD624AA176D}" destId="{984627A7-B6E0-406A-B987-4EB9FD27A3E2}" srcOrd="1" destOrd="0" presId="urn:microsoft.com/office/officeart/2005/8/layout/orgChart1"/>
    <dgm:cxn modelId="{860D06D0-106E-482A-A5F8-2CDF1C019CA6}" type="presParOf" srcId="{842F7317-3DE7-448A-88E0-7CD624AA176D}" destId="{A57075C4-407F-43C6-8E5E-85064DB8672E}" srcOrd="2" destOrd="0" presId="urn:microsoft.com/office/officeart/2005/8/layout/orgChart1"/>
    <dgm:cxn modelId="{EA5B0C68-39EF-4D26-967B-FE306E4C709A}" type="presParOf" srcId="{AB406D22-AA26-48CE-A45E-72B66E10A8D8}" destId="{2BE9FC79-B18E-4711-B3B1-391FFDC57616}" srcOrd="6" destOrd="0" presId="urn:microsoft.com/office/officeart/2005/8/layout/orgChart1"/>
    <dgm:cxn modelId="{55F8A963-F95F-437D-99C5-565C69EFA9F7}" type="presParOf" srcId="{AB406D22-AA26-48CE-A45E-72B66E10A8D8}" destId="{FF974FB8-546F-4B41-9003-97477EB4F60F}" srcOrd="7" destOrd="0" presId="urn:microsoft.com/office/officeart/2005/8/layout/orgChart1"/>
    <dgm:cxn modelId="{ACA0F003-C8B7-4F63-9CDE-9015322E3EDE}" type="presParOf" srcId="{FF974FB8-546F-4B41-9003-97477EB4F60F}" destId="{3DE46AB8-C601-486E-8CBC-9063E511546D}" srcOrd="0" destOrd="0" presId="urn:microsoft.com/office/officeart/2005/8/layout/orgChart1"/>
    <dgm:cxn modelId="{41336DDB-AF19-495F-9AC2-8718D9C75269}" type="presParOf" srcId="{3DE46AB8-C601-486E-8CBC-9063E511546D}" destId="{087E71E0-85B3-4E73-9269-FFCF9B571DAF}" srcOrd="0" destOrd="0" presId="urn:microsoft.com/office/officeart/2005/8/layout/orgChart1"/>
    <dgm:cxn modelId="{6C6ABA64-AB86-4F70-9324-3F53DB94C745}" type="presParOf" srcId="{3DE46AB8-C601-486E-8CBC-9063E511546D}" destId="{CE52587D-288A-4B91-9C4B-78A59DF995D4}" srcOrd="1" destOrd="0" presId="urn:microsoft.com/office/officeart/2005/8/layout/orgChart1"/>
    <dgm:cxn modelId="{4512B5F4-96D2-4647-85FE-FA5375C4B110}" type="presParOf" srcId="{FF974FB8-546F-4B41-9003-97477EB4F60F}" destId="{653C529A-F645-4A86-B05B-126B538EFB8F}" srcOrd="1" destOrd="0" presId="urn:microsoft.com/office/officeart/2005/8/layout/orgChart1"/>
    <dgm:cxn modelId="{C30CE5BB-33C3-413F-A945-4638F937CE03}" type="presParOf" srcId="{653C529A-F645-4A86-B05B-126B538EFB8F}" destId="{64E9F3D9-9323-4FDF-8398-FB334A98D39E}" srcOrd="0" destOrd="0" presId="urn:microsoft.com/office/officeart/2005/8/layout/orgChart1"/>
    <dgm:cxn modelId="{FBC15F73-EC32-4FCC-8E5C-9A00FD123FD8}" type="presParOf" srcId="{653C529A-F645-4A86-B05B-126B538EFB8F}" destId="{8B6843C8-647F-41AD-93A3-9031EDEF9FFD}" srcOrd="1" destOrd="0" presId="urn:microsoft.com/office/officeart/2005/8/layout/orgChart1"/>
    <dgm:cxn modelId="{674B4D5B-1FCE-4113-9BC3-15872866E966}" type="presParOf" srcId="{8B6843C8-647F-41AD-93A3-9031EDEF9FFD}" destId="{AB7CB21B-A918-4DC1-A2B1-1FA17223A04F}" srcOrd="0" destOrd="0" presId="urn:microsoft.com/office/officeart/2005/8/layout/orgChart1"/>
    <dgm:cxn modelId="{14035FA7-6D63-462F-86C6-7DBA1174230F}" type="presParOf" srcId="{AB7CB21B-A918-4DC1-A2B1-1FA17223A04F}" destId="{B0CA3FB0-7CAB-471A-BB44-2BD40BD44C53}" srcOrd="0" destOrd="0" presId="urn:microsoft.com/office/officeart/2005/8/layout/orgChart1"/>
    <dgm:cxn modelId="{9B3122C9-3606-49A6-89D0-2AB742E01AAE}" type="presParOf" srcId="{AB7CB21B-A918-4DC1-A2B1-1FA17223A04F}" destId="{09F634F6-B319-4909-AAE5-910F79FA62DC}" srcOrd="1" destOrd="0" presId="urn:microsoft.com/office/officeart/2005/8/layout/orgChart1"/>
    <dgm:cxn modelId="{FFEC0B70-0CB2-41C8-B2E0-29217C96EF67}" type="presParOf" srcId="{8B6843C8-647F-41AD-93A3-9031EDEF9FFD}" destId="{A20B5C93-BF2E-4240-9FE4-BA4C9F005ED4}" srcOrd="1" destOrd="0" presId="urn:microsoft.com/office/officeart/2005/8/layout/orgChart1"/>
    <dgm:cxn modelId="{75FCBE76-3F15-44EC-BEBB-30501633A033}" type="presParOf" srcId="{8B6843C8-647F-41AD-93A3-9031EDEF9FFD}" destId="{B3DB7228-37B4-444A-B715-24BF3DEDC42E}" srcOrd="2" destOrd="0" presId="urn:microsoft.com/office/officeart/2005/8/layout/orgChart1"/>
    <dgm:cxn modelId="{8ED7F7F4-F665-40E1-97C5-737A8788F602}" type="presParOf" srcId="{FF974FB8-546F-4B41-9003-97477EB4F60F}" destId="{E8C5B661-9439-4887-900C-83D0EA8ECDEA}" srcOrd="2" destOrd="0" presId="urn:microsoft.com/office/officeart/2005/8/layout/orgChart1"/>
    <dgm:cxn modelId="{E64B9096-B29E-44EF-8804-79A062F3F63E}" type="presParOf" srcId="{AB406D22-AA26-48CE-A45E-72B66E10A8D8}" destId="{79FDFEF8-A2F5-4D33-8E36-50BD0A705582}" srcOrd="8" destOrd="0" presId="urn:microsoft.com/office/officeart/2005/8/layout/orgChart1"/>
    <dgm:cxn modelId="{16C3A95D-5810-4A2D-9A98-072D937F71FB}" type="presParOf" srcId="{AB406D22-AA26-48CE-A45E-72B66E10A8D8}" destId="{9BFD3FD5-6069-4178-A802-328AE18A6FC7}" srcOrd="9" destOrd="0" presId="urn:microsoft.com/office/officeart/2005/8/layout/orgChart1"/>
    <dgm:cxn modelId="{1968C675-944C-449C-9EA2-0C22F6A2705B}" type="presParOf" srcId="{9BFD3FD5-6069-4178-A802-328AE18A6FC7}" destId="{9124718F-365B-423B-B6E2-FCACC90CA2B5}" srcOrd="0" destOrd="0" presId="urn:microsoft.com/office/officeart/2005/8/layout/orgChart1"/>
    <dgm:cxn modelId="{6702E90E-8092-4E76-9EAB-8D32894ECFAB}" type="presParOf" srcId="{9124718F-365B-423B-B6E2-FCACC90CA2B5}" destId="{0BBDEB86-C683-4859-B420-59461C428C90}" srcOrd="0" destOrd="0" presId="urn:microsoft.com/office/officeart/2005/8/layout/orgChart1"/>
    <dgm:cxn modelId="{7E8CC87C-4AF3-4B63-83A9-14F2540B0525}" type="presParOf" srcId="{9124718F-365B-423B-B6E2-FCACC90CA2B5}" destId="{AF0A6870-A5C1-4C40-8AAD-18BECF1F4937}" srcOrd="1" destOrd="0" presId="urn:microsoft.com/office/officeart/2005/8/layout/orgChart1"/>
    <dgm:cxn modelId="{C5A64BA5-07F1-45C1-964A-98D45C53B06D}" type="presParOf" srcId="{9BFD3FD5-6069-4178-A802-328AE18A6FC7}" destId="{B268804C-35A6-4C47-ADA9-B906836FE232}" srcOrd="1" destOrd="0" presId="urn:microsoft.com/office/officeart/2005/8/layout/orgChart1"/>
    <dgm:cxn modelId="{E7A37B39-5963-4CB9-9220-528213F2A693}" type="presParOf" srcId="{9BFD3FD5-6069-4178-A802-328AE18A6FC7}" destId="{178A99C8-0DBC-4480-ADC0-2E56B6A09759}" srcOrd="2" destOrd="0" presId="urn:microsoft.com/office/officeart/2005/8/layout/orgChart1"/>
    <dgm:cxn modelId="{26FE79F5-1D57-45BB-97D3-A43B15C0DDBB}" type="presParOf" srcId="{1CBC5DDE-FE77-4A17-B1AB-FFFC9912D480}" destId="{DBB12577-2D52-4FF0-9A6F-4542DCE1B85F}" srcOrd="2" destOrd="0" presId="urn:microsoft.com/office/officeart/2005/8/layout/orgChart1"/>
    <dgm:cxn modelId="{1B06D0D5-C60C-48A9-A37B-08AF40AB0FDC}" type="presParOf" srcId="{E3C51777-7B82-472B-AFDD-60D73618B2DA}" destId="{56EC2D56-BCB7-4281-9B7E-6C07FE18B685}" srcOrd="4" destOrd="0" presId="urn:microsoft.com/office/officeart/2005/8/layout/orgChart1"/>
    <dgm:cxn modelId="{D9911A2C-E63B-4FCC-91E0-485F930E9A89}" type="presParOf" srcId="{E3C51777-7B82-472B-AFDD-60D73618B2DA}" destId="{10C64DF7-42EC-4B4D-A1DE-CBCCC7D32853}" srcOrd="5" destOrd="0" presId="urn:microsoft.com/office/officeart/2005/8/layout/orgChart1"/>
    <dgm:cxn modelId="{95771637-4346-449D-BA28-8ABD84D2D9EF}" type="presParOf" srcId="{10C64DF7-42EC-4B4D-A1DE-CBCCC7D32853}" destId="{B722C39B-D181-4A9A-870A-847BB9C9141D}" srcOrd="0" destOrd="0" presId="urn:microsoft.com/office/officeart/2005/8/layout/orgChart1"/>
    <dgm:cxn modelId="{C7FD3EF0-818C-48BF-AB5E-4ED1CA135B1D}" type="presParOf" srcId="{B722C39B-D181-4A9A-870A-847BB9C9141D}" destId="{358425D1-DFE9-44FD-AFD4-02ECA08866C9}" srcOrd="0" destOrd="0" presId="urn:microsoft.com/office/officeart/2005/8/layout/orgChart1"/>
    <dgm:cxn modelId="{0A2F953C-E48A-40C7-95D3-A3AF062D1D45}" type="presParOf" srcId="{B722C39B-D181-4A9A-870A-847BB9C9141D}" destId="{0C58E626-FBD9-4C5D-B9D2-B30253AE4431}" srcOrd="1" destOrd="0" presId="urn:microsoft.com/office/officeart/2005/8/layout/orgChart1"/>
    <dgm:cxn modelId="{9C3E5613-FAA0-49C6-A3BA-AA1E26460A9C}" type="presParOf" srcId="{10C64DF7-42EC-4B4D-A1DE-CBCCC7D32853}" destId="{96B1F8E0-693E-4F96-A239-5C31D4732D92}" srcOrd="1" destOrd="0" presId="urn:microsoft.com/office/officeart/2005/8/layout/orgChart1"/>
    <dgm:cxn modelId="{42F8B0B2-0850-452D-9271-93E04AE5B0ED}" type="presParOf" srcId="{10C64DF7-42EC-4B4D-A1DE-CBCCC7D32853}" destId="{C07DE2B4-413A-4D34-B062-0255AD344110}" srcOrd="2" destOrd="0" presId="urn:microsoft.com/office/officeart/2005/8/layout/orgChart1"/>
    <dgm:cxn modelId="{41E35063-E062-46A6-9ED0-45178D503D2B}" type="presParOf" srcId="{E3C51777-7B82-472B-AFDD-60D73618B2DA}" destId="{545C5B28-BF45-4E25-ABC2-47C3A37BB679}" srcOrd="6" destOrd="0" presId="urn:microsoft.com/office/officeart/2005/8/layout/orgChart1"/>
    <dgm:cxn modelId="{276CE8DB-FDF0-4B36-B444-9B77AD6CC80C}" type="presParOf" srcId="{E3C51777-7B82-472B-AFDD-60D73618B2DA}" destId="{26AB6498-C396-45D9-A87D-75D1AF203FFC}" srcOrd="7" destOrd="0" presId="urn:microsoft.com/office/officeart/2005/8/layout/orgChart1"/>
    <dgm:cxn modelId="{54539F8D-531F-4676-AD8A-8AEA88ECFA89}" type="presParOf" srcId="{26AB6498-C396-45D9-A87D-75D1AF203FFC}" destId="{61F75F76-3658-4B70-8FF6-82951F07985D}" srcOrd="0" destOrd="0" presId="urn:microsoft.com/office/officeart/2005/8/layout/orgChart1"/>
    <dgm:cxn modelId="{B87936A9-0DC8-43AD-A1DD-90FDDC512ADA}" type="presParOf" srcId="{61F75F76-3658-4B70-8FF6-82951F07985D}" destId="{0AB09433-E24C-4D96-A1A5-F20DA1C4DA91}" srcOrd="0" destOrd="0" presId="urn:microsoft.com/office/officeart/2005/8/layout/orgChart1"/>
    <dgm:cxn modelId="{E847A496-2D89-4F55-A5A3-5FDD6AEB4547}" type="presParOf" srcId="{61F75F76-3658-4B70-8FF6-82951F07985D}" destId="{6AC8E037-7BB6-4C65-9230-4458862303AD}" srcOrd="1" destOrd="0" presId="urn:microsoft.com/office/officeart/2005/8/layout/orgChart1"/>
    <dgm:cxn modelId="{75317AF9-7D0F-440B-B505-E5B2114DE2C3}" type="presParOf" srcId="{26AB6498-C396-45D9-A87D-75D1AF203FFC}" destId="{94D49EA9-1360-4714-BD50-9F70121DE0BD}" srcOrd="1" destOrd="0" presId="urn:microsoft.com/office/officeart/2005/8/layout/orgChart1"/>
    <dgm:cxn modelId="{C8AE7E63-2E72-4F0D-BDD7-B1C2B834C768}" type="presParOf" srcId="{26AB6498-C396-45D9-A87D-75D1AF203FFC}" destId="{A1570D31-F0F7-4673-B9BD-E25699F31B07}" srcOrd="2" destOrd="0" presId="urn:microsoft.com/office/officeart/2005/8/layout/orgChart1"/>
    <dgm:cxn modelId="{383D60AA-E4BE-4E83-A9A1-5B6F7B52D265}" type="presParOf" srcId="{E3C51777-7B82-472B-AFDD-60D73618B2DA}" destId="{84A5F72C-5377-4550-8086-56929ADCE437}" srcOrd="8" destOrd="0" presId="urn:microsoft.com/office/officeart/2005/8/layout/orgChart1"/>
    <dgm:cxn modelId="{0D0D47F6-08B6-4280-94B8-231AE75C01FF}" type="presParOf" srcId="{E3C51777-7B82-472B-AFDD-60D73618B2DA}" destId="{F8C61DB8-A95F-43C8-BE20-669DF853A933}" srcOrd="9" destOrd="0" presId="urn:microsoft.com/office/officeart/2005/8/layout/orgChart1"/>
    <dgm:cxn modelId="{EFECC004-B128-4F57-820F-FDBCED4EB356}" type="presParOf" srcId="{F8C61DB8-A95F-43C8-BE20-669DF853A933}" destId="{1285F457-2744-49CA-91A0-11A7D20BAC86}" srcOrd="0" destOrd="0" presId="urn:microsoft.com/office/officeart/2005/8/layout/orgChart1"/>
    <dgm:cxn modelId="{70D804AF-FECA-4AB7-A72E-8BB508F86B09}" type="presParOf" srcId="{1285F457-2744-49CA-91A0-11A7D20BAC86}" destId="{B07FFE13-4202-45E4-AD71-230947B12F27}" srcOrd="0" destOrd="0" presId="urn:microsoft.com/office/officeart/2005/8/layout/orgChart1"/>
    <dgm:cxn modelId="{ED6FD873-BAB6-48CD-81BC-792462380B2C}" type="presParOf" srcId="{1285F457-2744-49CA-91A0-11A7D20BAC86}" destId="{685ED4F0-D028-4F11-B941-8675966A317E}" srcOrd="1" destOrd="0" presId="urn:microsoft.com/office/officeart/2005/8/layout/orgChart1"/>
    <dgm:cxn modelId="{FB798AD8-38AE-46FD-8013-BE3CDCB77746}" type="presParOf" srcId="{F8C61DB8-A95F-43C8-BE20-669DF853A933}" destId="{3464114B-0D85-4B83-BBDD-325DAA37D372}" srcOrd="1" destOrd="0" presId="urn:microsoft.com/office/officeart/2005/8/layout/orgChart1"/>
    <dgm:cxn modelId="{20DD7770-175C-4F08-A66C-13BB6F2422A6}" type="presParOf" srcId="{3464114B-0D85-4B83-BBDD-325DAA37D372}" destId="{F58F3D8C-3D3A-4BAA-A8E3-C3B6DFC464A6}" srcOrd="0" destOrd="0" presId="urn:microsoft.com/office/officeart/2005/8/layout/orgChart1"/>
    <dgm:cxn modelId="{113041D4-8AC3-432B-81CD-44DAECE85633}" type="presParOf" srcId="{3464114B-0D85-4B83-BBDD-325DAA37D372}" destId="{42D54826-0FFA-4CC7-AEE0-D0678A2E69DA}" srcOrd="1" destOrd="0" presId="urn:microsoft.com/office/officeart/2005/8/layout/orgChart1"/>
    <dgm:cxn modelId="{532281E1-FFD4-42DD-BDB8-9E11ABC9C0E0}" type="presParOf" srcId="{42D54826-0FFA-4CC7-AEE0-D0678A2E69DA}" destId="{23EA2F46-2EEF-49EB-834F-DA1561CE842D}" srcOrd="0" destOrd="0" presId="urn:microsoft.com/office/officeart/2005/8/layout/orgChart1"/>
    <dgm:cxn modelId="{DDE63EF7-4651-4D63-9D89-B77F6259A017}" type="presParOf" srcId="{23EA2F46-2EEF-49EB-834F-DA1561CE842D}" destId="{502DF345-9711-48DD-9E44-AEFB1424A733}" srcOrd="0" destOrd="0" presId="urn:microsoft.com/office/officeart/2005/8/layout/orgChart1"/>
    <dgm:cxn modelId="{CDBFF220-3F56-4C47-BAC8-50D0E720AAE9}" type="presParOf" srcId="{23EA2F46-2EEF-49EB-834F-DA1561CE842D}" destId="{0AC02AE7-673B-4185-A4F2-584FC328E701}" srcOrd="1" destOrd="0" presId="urn:microsoft.com/office/officeart/2005/8/layout/orgChart1"/>
    <dgm:cxn modelId="{16E522E5-E3DA-4A09-9FF7-D0D779FB8BC3}" type="presParOf" srcId="{42D54826-0FFA-4CC7-AEE0-D0678A2E69DA}" destId="{248FDF8F-8848-4178-9049-4495907690C1}" srcOrd="1" destOrd="0" presId="urn:microsoft.com/office/officeart/2005/8/layout/orgChart1"/>
    <dgm:cxn modelId="{FB297F33-A0C1-412B-96C1-53E8A8E5FA09}" type="presParOf" srcId="{248FDF8F-8848-4178-9049-4495907690C1}" destId="{4DC1CDF8-E12A-428E-8BA8-B2EAEF9E302C}" srcOrd="0" destOrd="0" presId="urn:microsoft.com/office/officeart/2005/8/layout/orgChart1"/>
    <dgm:cxn modelId="{90480EF6-EAB2-4AF2-8FB1-BF77EB86A76A}" type="presParOf" srcId="{248FDF8F-8848-4178-9049-4495907690C1}" destId="{51CD0DC0-18FC-4461-8E41-C521DEA5E0C3}" srcOrd="1" destOrd="0" presId="urn:microsoft.com/office/officeart/2005/8/layout/orgChart1"/>
    <dgm:cxn modelId="{25069AB9-CC25-447F-BAB1-BB924289B83F}" type="presParOf" srcId="{51CD0DC0-18FC-4461-8E41-C521DEA5E0C3}" destId="{004FC3F7-1192-4D4E-84FA-7166454340FD}" srcOrd="0" destOrd="0" presId="urn:microsoft.com/office/officeart/2005/8/layout/orgChart1"/>
    <dgm:cxn modelId="{E77FD0C2-51A6-49B1-A8C9-F2227B952611}" type="presParOf" srcId="{004FC3F7-1192-4D4E-84FA-7166454340FD}" destId="{4EBBFD70-13CF-4421-9335-81796E7353B0}" srcOrd="0" destOrd="0" presId="urn:microsoft.com/office/officeart/2005/8/layout/orgChart1"/>
    <dgm:cxn modelId="{ECD88900-F5A2-4601-9B85-C140FE715017}" type="presParOf" srcId="{004FC3F7-1192-4D4E-84FA-7166454340FD}" destId="{471CD762-B8A6-48AD-BE54-82728D7E4C31}" srcOrd="1" destOrd="0" presId="urn:microsoft.com/office/officeart/2005/8/layout/orgChart1"/>
    <dgm:cxn modelId="{CCC63A21-FF97-49C6-8FF9-A80182DDE8AC}" type="presParOf" srcId="{51CD0DC0-18FC-4461-8E41-C521DEA5E0C3}" destId="{70AC155F-64D7-41F7-BE6B-742FF1E7AFC2}" srcOrd="1" destOrd="0" presId="urn:microsoft.com/office/officeart/2005/8/layout/orgChart1"/>
    <dgm:cxn modelId="{3E2B33CA-1FAD-44C2-90A6-B42E6FC84E18}" type="presParOf" srcId="{51CD0DC0-18FC-4461-8E41-C521DEA5E0C3}" destId="{DC97D1F7-2FCC-4323-84A4-3809A88328F0}" srcOrd="2" destOrd="0" presId="urn:microsoft.com/office/officeart/2005/8/layout/orgChart1"/>
    <dgm:cxn modelId="{26BC3ED9-553B-4D3A-907F-C3DC91675BCF}" type="presParOf" srcId="{248FDF8F-8848-4178-9049-4495907690C1}" destId="{AF3A9ECC-EE86-42E6-92F7-174C3DAAD021}" srcOrd="2" destOrd="0" presId="urn:microsoft.com/office/officeart/2005/8/layout/orgChart1"/>
    <dgm:cxn modelId="{30F915B6-2C27-4357-8A3C-B8C29BC9E2CB}" type="presParOf" srcId="{248FDF8F-8848-4178-9049-4495907690C1}" destId="{1C1406B1-8471-4EBD-8CE2-3B9DFD836B2B}" srcOrd="3" destOrd="0" presId="urn:microsoft.com/office/officeart/2005/8/layout/orgChart1"/>
    <dgm:cxn modelId="{B2CD1ADC-CE88-456D-AC4C-0DD172A48767}" type="presParOf" srcId="{1C1406B1-8471-4EBD-8CE2-3B9DFD836B2B}" destId="{D616DB8E-CBC6-47D3-9A72-9EA2E2E0E954}" srcOrd="0" destOrd="0" presId="urn:microsoft.com/office/officeart/2005/8/layout/orgChart1"/>
    <dgm:cxn modelId="{A7D405C3-FCEA-4623-848A-43B68749C4EF}" type="presParOf" srcId="{D616DB8E-CBC6-47D3-9A72-9EA2E2E0E954}" destId="{0FBD8A68-73D5-4F37-88C3-5E31BA20CAC8}" srcOrd="0" destOrd="0" presId="urn:microsoft.com/office/officeart/2005/8/layout/orgChart1"/>
    <dgm:cxn modelId="{DFAABA4A-AED7-475B-B770-FD4AD1B978F7}" type="presParOf" srcId="{D616DB8E-CBC6-47D3-9A72-9EA2E2E0E954}" destId="{317F7E87-75A2-4B5C-A555-6BB300629B74}" srcOrd="1" destOrd="0" presId="urn:microsoft.com/office/officeart/2005/8/layout/orgChart1"/>
    <dgm:cxn modelId="{9DBF86B3-3263-454C-A8CC-8792B5D14FC6}" type="presParOf" srcId="{1C1406B1-8471-4EBD-8CE2-3B9DFD836B2B}" destId="{D2B14C87-0E4A-44D3-8B1D-509E55F4141B}" srcOrd="1" destOrd="0" presId="urn:microsoft.com/office/officeart/2005/8/layout/orgChart1"/>
    <dgm:cxn modelId="{6BC49998-4E8A-4FE7-8569-A6B444BFD83F}" type="presParOf" srcId="{1C1406B1-8471-4EBD-8CE2-3B9DFD836B2B}" destId="{00E71F64-AC7B-4758-8CF4-D3A6C10C2C19}" srcOrd="2" destOrd="0" presId="urn:microsoft.com/office/officeart/2005/8/layout/orgChart1"/>
    <dgm:cxn modelId="{236BC82F-AB35-462B-A1C7-3C5A928EFD83}" type="presParOf" srcId="{248FDF8F-8848-4178-9049-4495907690C1}" destId="{F6B8DA25-DF5D-4A49-AA7B-64310E6D7E4A}" srcOrd="4" destOrd="0" presId="urn:microsoft.com/office/officeart/2005/8/layout/orgChart1"/>
    <dgm:cxn modelId="{8073E1D0-17CE-4972-82EA-63235F53BB65}" type="presParOf" srcId="{248FDF8F-8848-4178-9049-4495907690C1}" destId="{C2A95A88-0D23-4DC6-89A3-5D385822D719}" srcOrd="5" destOrd="0" presId="urn:microsoft.com/office/officeart/2005/8/layout/orgChart1"/>
    <dgm:cxn modelId="{5BAFAC18-F8E8-471C-81BF-F92CB481BC66}" type="presParOf" srcId="{C2A95A88-0D23-4DC6-89A3-5D385822D719}" destId="{6F116BBF-04BF-499C-BA08-E6420509B7EF}" srcOrd="0" destOrd="0" presId="urn:microsoft.com/office/officeart/2005/8/layout/orgChart1"/>
    <dgm:cxn modelId="{B78E6A18-58A7-4466-80CD-7F73A2A4BD6C}" type="presParOf" srcId="{6F116BBF-04BF-499C-BA08-E6420509B7EF}" destId="{08B3BB54-A35E-4435-9252-9740FC32EE87}" srcOrd="0" destOrd="0" presId="urn:microsoft.com/office/officeart/2005/8/layout/orgChart1"/>
    <dgm:cxn modelId="{80B6A7C4-5D12-4D19-8F24-B24EBBE95080}" type="presParOf" srcId="{6F116BBF-04BF-499C-BA08-E6420509B7EF}" destId="{A238C49E-623E-48AC-91CE-1DCEB074724F}" srcOrd="1" destOrd="0" presId="urn:microsoft.com/office/officeart/2005/8/layout/orgChart1"/>
    <dgm:cxn modelId="{3F87AF58-76D7-4FB7-9CF4-0988EED58CC4}" type="presParOf" srcId="{C2A95A88-0D23-4DC6-89A3-5D385822D719}" destId="{0573B75D-A9B5-41CC-88A2-A2FD28EFABFA}" srcOrd="1" destOrd="0" presId="urn:microsoft.com/office/officeart/2005/8/layout/orgChart1"/>
    <dgm:cxn modelId="{A4A2A5F8-29D6-4545-A9D3-1944769253DE}" type="presParOf" srcId="{C2A95A88-0D23-4DC6-89A3-5D385822D719}" destId="{CE75503E-A641-4EF3-991E-43A3EBF3CD85}" srcOrd="2" destOrd="0" presId="urn:microsoft.com/office/officeart/2005/8/layout/orgChart1"/>
    <dgm:cxn modelId="{1C11843D-A229-4A52-B7A0-94803D74EDBF}" type="presParOf" srcId="{42D54826-0FFA-4CC7-AEE0-D0678A2E69DA}" destId="{EF170822-295B-499F-9F98-09E19BD37E72}" srcOrd="2" destOrd="0" presId="urn:microsoft.com/office/officeart/2005/8/layout/orgChart1"/>
    <dgm:cxn modelId="{600D1475-6A07-4260-8AB8-91032A0E81BA}" type="presParOf" srcId="{F8C61DB8-A95F-43C8-BE20-669DF853A933}" destId="{426EB957-22C7-4640-AF49-488BCD4A81AC}" srcOrd="2" destOrd="0" presId="urn:microsoft.com/office/officeart/2005/8/layout/orgChart1"/>
    <dgm:cxn modelId="{69B51043-1D6A-4B4B-8845-A68A642544BD}" type="presParOf" srcId="{E3C51777-7B82-472B-AFDD-60D73618B2DA}" destId="{2742BD99-0EFA-442A-AB50-1A5CDF4CFA6C}" srcOrd="10" destOrd="0" presId="urn:microsoft.com/office/officeart/2005/8/layout/orgChart1"/>
    <dgm:cxn modelId="{B3B32048-0CB1-4C83-A531-668C4AC59EBF}" type="presParOf" srcId="{E3C51777-7B82-472B-AFDD-60D73618B2DA}" destId="{D14CCF9E-0B2C-4C94-BB89-4B1D4E48756F}" srcOrd="11" destOrd="0" presId="urn:microsoft.com/office/officeart/2005/8/layout/orgChart1"/>
    <dgm:cxn modelId="{1639E9FE-9CA4-45D2-B8BF-C085C0689583}" type="presParOf" srcId="{D14CCF9E-0B2C-4C94-BB89-4B1D4E48756F}" destId="{94E0EF50-FB99-4A91-89D2-69D5FA3DC184}" srcOrd="0" destOrd="0" presId="urn:microsoft.com/office/officeart/2005/8/layout/orgChart1"/>
    <dgm:cxn modelId="{F7E0D98C-7FE8-4387-8B93-8FD2284D594B}" type="presParOf" srcId="{94E0EF50-FB99-4A91-89D2-69D5FA3DC184}" destId="{4EDE37EA-675F-49B6-9D09-DE8E4C5A41A7}" srcOrd="0" destOrd="0" presId="urn:microsoft.com/office/officeart/2005/8/layout/orgChart1"/>
    <dgm:cxn modelId="{788B2B7C-3C96-4959-8E68-B73813E51569}" type="presParOf" srcId="{94E0EF50-FB99-4A91-89D2-69D5FA3DC184}" destId="{D07E0576-A180-4747-8201-04B94FE4A543}" srcOrd="1" destOrd="0" presId="urn:microsoft.com/office/officeart/2005/8/layout/orgChart1"/>
    <dgm:cxn modelId="{06BF83D7-1E2E-48AE-BB34-458FEA460E08}" type="presParOf" srcId="{D14CCF9E-0B2C-4C94-BB89-4B1D4E48756F}" destId="{CE9ABABD-F6A2-4192-8A7E-00BD27805FD8}" srcOrd="1" destOrd="0" presId="urn:microsoft.com/office/officeart/2005/8/layout/orgChart1"/>
    <dgm:cxn modelId="{B66F430D-DCED-437C-A65F-CB6549DA8A97}" type="presParOf" srcId="{D14CCF9E-0B2C-4C94-BB89-4B1D4E48756F}" destId="{7E35A77B-FB9D-4AA1-A547-C1354FAE65F0}" srcOrd="2" destOrd="0" presId="urn:microsoft.com/office/officeart/2005/8/layout/orgChart1"/>
    <dgm:cxn modelId="{6BC2037A-1C4C-47FB-8C0E-15A8596AD8EB}" type="presParOf" srcId="{134E0445-F58D-4976-83EF-79D8E0B6ACDD}" destId="{4EB2F8A6-6967-438C-873F-5F105C06B597}"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ACDB180-A668-4A29-9ED9-83B0E455A60F}">
      <dsp:nvSpPr>
        <dsp:cNvPr id="0" name=""/>
        <dsp:cNvSpPr/>
      </dsp:nvSpPr>
      <dsp:spPr>
        <a:xfrm>
          <a:off x="5180671" y="692956"/>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F06832A-5B54-4A1A-9011-96AF2EAEF685}">
      <dsp:nvSpPr>
        <dsp:cNvPr id="0" name=""/>
        <dsp:cNvSpPr/>
      </dsp:nvSpPr>
      <dsp:spPr>
        <a:xfrm>
          <a:off x="3072927" y="285942"/>
          <a:ext cx="2382217" cy="121072"/>
        </a:xfrm>
        <a:custGeom>
          <a:avLst/>
          <a:gdLst/>
          <a:ahLst/>
          <a:cxnLst/>
          <a:rect l="0" t="0" r="0" b="0"/>
          <a:pathLst>
            <a:path>
              <a:moveTo>
                <a:pt x="0" y="0"/>
              </a:moveTo>
              <a:lnTo>
                <a:pt x="0" y="61024"/>
              </a:lnTo>
              <a:lnTo>
                <a:pt x="2382217" y="61024"/>
              </a:lnTo>
              <a:lnTo>
                <a:pt x="2382217" y="1210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5C5B28-BF45-4E25-ABC2-47C3A37BB679}">
      <dsp:nvSpPr>
        <dsp:cNvPr id="0" name=""/>
        <dsp:cNvSpPr/>
      </dsp:nvSpPr>
      <dsp:spPr>
        <a:xfrm>
          <a:off x="3072927" y="285942"/>
          <a:ext cx="1141229" cy="121072"/>
        </a:xfrm>
        <a:custGeom>
          <a:avLst/>
          <a:gdLst/>
          <a:ahLst/>
          <a:cxnLst/>
          <a:rect l="0" t="0" r="0" b="0"/>
          <a:pathLst>
            <a:path>
              <a:moveTo>
                <a:pt x="0" y="0"/>
              </a:moveTo>
              <a:lnTo>
                <a:pt x="0" y="61024"/>
              </a:lnTo>
              <a:lnTo>
                <a:pt x="1141229" y="61024"/>
              </a:lnTo>
              <a:lnTo>
                <a:pt x="1141229" y="1210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EC2D56-BCB7-4281-9B7E-6C07FE18B685}">
      <dsp:nvSpPr>
        <dsp:cNvPr id="0" name=""/>
        <dsp:cNvSpPr/>
      </dsp:nvSpPr>
      <dsp:spPr>
        <a:xfrm>
          <a:off x="3072927" y="285942"/>
          <a:ext cx="449249" cy="121072"/>
        </a:xfrm>
        <a:custGeom>
          <a:avLst/>
          <a:gdLst/>
          <a:ahLst/>
          <a:cxnLst/>
          <a:rect l="0" t="0" r="0" b="0"/>
          <a:pathLst>
            <a:path>
              <a:moveTo>
                <a:pt x="0" y="0"/>
              </a:moveTo>
              <a:lnTo>
                <a:pt x="0" y="61024"/>
              </a:lnTo>
              <a:lnTo>
                <a:pt x="449249" y="61024"/>
              </a:lnTo>
              <a:lnTo>
                <a:pt x="449249" y="1210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9FDFEF8-A2F5-4D33-8E36-50BD0A705582}">
      <dsp:nvSpPr>
        <dsp:cNvPr id="0" name=""/>
        <dsp:cNvSpPr/>
      </dsp:nvSpPr>
      <dsp:spPr>
        <a:xfrm>
          <a:off x="2830196" y="692956"/>
          <a:ext cx="2075939" cy="120095"/>
        </a:xfrm>
        <a:custGeom>
          <a:avLst/>
          <a:gdLst/>
          <a:ahLst/>
          <a:cxnLst/>
          <a:rect l="0" t="0" r="0" b="0"/>
          <a:pathLst>
            <a:path>
              <a:moveTo>
                <a:pt x="0" y="0"/>
              </a:moveTo>
              <a:lnTo>
                <a:pt x="0" y="60047"/>
              </a:lnTo>
              <a:lnTo>
                <a:pt x="2075939" y="60047"/>
              </a:lnTo>
              <a:lnTo>
                <a:pt x="2075939"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E9F3D9-9323-4FDF-8398-FB334A98D39E}">
      <dsp:nvSpPr>
        <dsp:cNvPr id="0" name=""/>
        <dsp:cNvSpPr/>
      </dsp:nvSpPr>
      <dsp:spPr>
        <a:xfrm>
          <a:off x="3939682" y="1098994"/>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E9FC79-B18E-4711-B3B1-391FFDC57616}">
      <dsp:nvSpPr>
        <dsp:cNvPr id="0" name=""/>
        <dsp:cNvSpPr/>
      </dsp:nvSpPr>
      <dsp:spPr>
        <a:xfrm>
          <a:off x="2830196" y="692956"/>
          <a:ext cx="1383959" cy="120095"/>
        </a:xfrm>
        <a:custGeom>
          <a:avLst/>
          <a:gdLst/>
          <a:ahLst/>
          <a:cxnLst/>
          <a:rect l="0" t="0" r="0" b="0"/>
          <a:pathLst>
            <a:path>
              <a:moveTo>
                <a:pt x="0" y="0"/>
              </a:moveTo>
              <a:lnTo>
                <a:pt x="0" y="60047"/>
              </a:lnTo>
              <a:lnTo>
                <a:pt x="1383959" y="60047"/>
              </a:lnTo>
              <a:lnTo>
                <a:pt x="1383959"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D129C2E-37CA-4D4E-B3C7-A5F690ACB5DC}">
      <dsp:nvSpPr>
        <dsp:cNvPr id="0" name=""/>
        <dsp:cNvSpPr/>
      </dsp:nvSpPr>
      <dsp:spPr>
        <a:xfrm>
          <a:off x="2830196" y="692956"/>
          <a:ext cx="691979" cy="120095"/>
        </a:xfrm>
        <a:custGeom>
          <a:avLst/>
          <a:gdLst/>
          <a:ahLst/>
          <a:cxnLst/>
          <a:rect l="0" t="0" r="0" b="0"/>
          <a:pathLst>
            <a:path>
              <a:moveTo>
                <a:pt x="0" y="0"/>
              </a:moveTo>
              <a:lnTo>
                <a:pt x="0" y="60047"/>
              </a:lnTo>
              <a:lnTo>
                <a:pt x="691979" y="60047"/>
              </a:lnTo>
              <a:lnTo>
                <a:pt x="691979"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5A8235F-80F5-4465-9910-0DFCCB0EBBFC}">
      <dsp:nvSpPr>
        <dsp:cNvPr id="0" name=""/>
        <dsp:cNvSpPr/>
      </dsp:nvSpPr>
      <dsp:spPr>
        <a:xfrm>
          <a:off x="2555722" y="1098994"/>
          <a:ext cx="91440" cy="1075142"/>
        </a:xfrm>
        <a:custGeom>
          <a:avLst/>
          <a:gdLst/>
          <a:ahLst/>
          <a:cxnLst/>
          <a:rect l="0" t="0" r="0" b="0"/>
          <a:pathLst>
            <a:path>
              <a:moveTo>
                <a:pt x="45720" y="0"/>
              </a:moveTo>
              <a:lnTo>
                <a:pt x="45720" y="1075142"/>
              </a:lnTo>
              <a:lnTo>
                <a:pt x="131502" y="10751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068C8F0-5A58-4BE7-A016-7BA5B35FE866}">
      <dsp:nvSpPr>
        <dsp:cNvPr id="0" name=""/>
        <dsp:cNvSpPr/>
      </dsp:nvSpPr>
      <dsp:spPr>
        <a:xfrm>
          <a:off x="2555722" y="1098994"/>
          <a:ext cx="91440" cy="669104"/>
        </a:xfrm>
        <a:custGeom>
          <a:avLst/>
          <a:gdLst/>
          <a:ahLst/>
          <a:cxnLst/>
          <a:rect l="0" t="0" r="0" b="0"/>
          <a:pathLst>
            <a:path>
              <a:moveTo>
                <a:pt x="45720" y="0"/>
              </a:moveTo>
              <a:lnTo>
                <a:pt x="45720" y="669104"/>
              </a:lnTo>
              <a:lnTo>
                <a:pt x="131502" y="66910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D429FF1-0379-4AAE-A65A-70B0B0D74FD1}">
      <dsp:nvSpPr>
        <dsp:cNvPr id="0" name=""/>
        <dsp:cNvSpPr/>
      </dsp:nvSpPr>
      <dsp:spPr>
        <a:xfrm>
          <a:off x="2555722" y="1098994"/>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C52428-0185-4B08-8983-BD9C29AD7214}">
      <dsp:nvSpPr>
        <dsp:cNvPr id="0" name=""/>
        <dsp:cNvSpPr/>
      </dsp:nvSpPr>
      <dsp:spPr>
        <a:xfrm>
          <a:off x="2784476" y="692956"/>
          <a:ext cx="91440" cy="120095"/>
        </a:xfrm>
        <a:custGeom>
          <a:avLst/>
          <a:gdLst/>
          <a:ahLst/>
          <a:cxnLst/>
          <a:rect l="0" t="0" r="0" b="0"/>
          <a:pathLst>
            <a:path>
              <a:moveTo>
                <a:pt x="45720" y="0"/>
              </a:moveTo>
              <a:lnTo>
                <a:pt x="45720"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E19B395-469F-416F-B29D-37403A70622C}">
      <dsp:nvSpPr>
        <dsp:cNvPr id="0" name=""/>
        <dsp:cNvSpPr/>
      </dsp:nvSpPr>
      <dsp:spPr>
        <a:xfrm>
          <a:off x="1863743" y="1098994"/>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C207D9-7E59-467C-A956-ACBEBB9809C1}">
      <dsp:nvSpPr>
        <dsp:cNvPr id="0" name=""/>
        <dsp:cNvSpPr/>
      </dsp:nvSpPr>
      <dsp:spPr>
        <a:xfrm>
          <a:off x="2138216" y="692956"/>
          <a:ext cx="691979" cy="120095"/>
        </a:xfrm>
        <a:custGeom>
          <a:avLst/>
          <a:gdLst/>
          <a:ahLst/>
          <a:cxnLst/>
          <a:rect l="0" t="0" r="0" b="0"/>
          <a:pathLst>
            <a:path>
              <a:moveTo>
                <a:pt x="691979" y="0"/>
              </a:moveTo>
              <a:lnTo>
                <a:pt x="691979" y="60047"/>
              </a:lnTo>
              <a:lnTo>
                <a:pt x="0" y="60047"/>
              </a:lnTo>
              <a:lnTo>
                <a:pt x="0"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93801C-CA8D-4158-85BE-F861316824D8}">
      <dsp:nvSpPr>
        <dsp:cNvPr id="0" name=""/>
        <dsp:cNvSpPr/>
      </dsp:nvSpPr>
      <dsp:spPr>
        <a:xfrm>
          <a:off x="1171763" y="1098994"/>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0427BFD-0CDA-4F96-8EF1-98768B641AB7}">
      <dsp:nvSpPr>
        <dsp:cNvPr id="0" name=""/>
        <dsp:cNvSpPr/>
      </dsp:nvSpPr>
      <dsp:spPr>
        <a:xfrm>
          <a:off x="1446236" y="692956"/>
          <a:ext cx="1383959" cy="120095"/>
        </a:xfrm>
        <a:custGeom>
          <a:avLst/>
          <a:gdLst/>
          <a:ahLst/>
          <a:cxnLst/>
          <a:rect l="0" t="0" r="0" b="0"/>
          <a:pathLst>
            <a:path>
              <a:moveTo>
                <a:pt x="1383959" y="0"/>
              </a:moveTo>
              <a:lnTo>
                <a:pt x="1383959" y="60047"/>
              </a:lnTo>
              <a:lnTo>
                <a:pt x="0" y="60047"/>
              </a:lnTo>
              <a:lnTo>
                <a:pt x="0"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6E2C19-42F9-4E90-A943-65C687D25C2D}">
      <dsp:nvSpPr>
        <dsp:cNvPr id="0" name=""/>
        <dsp:cNvSpPr/>
      </dsp:nvSpPr>
      <dsp:spPr>
        <a:xfrm>
          <a:off x="479783" y="1098994"/>
          <a:ext cx="91440" cy="263066"/>
        </a:xfrm>
        <a:custGeom>
          <a:avLst/>
          <a:gdLst/>
          <a:ahLst/>
          <a:cxnLst/>
          <a:rect l="0" t="0" r="0" b="0"/>
          <a:pathLst>
            <a:path>
              <a:moveTo>
                <a:pt x="45720" y="0"/>
              </a:moveTo>
              <a:lnTo>
                <a:pt x="45720" y="263066"/>
              </a:lnTo>
              <a:lnTo>
                <a:pt x="131502" y="26306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73992E4-AF20-46A8-B37F-E9C9C03876F4}">
      <dsp:nvSpPr>
        <dsp:cNvPr id="0" name=""/>
        <dsp:cNvSpPr/>
      </dsp:nvSpPr>
      <dsp:spPr>
        <a:xfrm>
          <a:off x="754257" y="692956"/>
          <a:ext cx="2075939" cy="120095"/>
        </a:xfrm>
        <a:custGeom>
          <a:avLst/>
          <a:gdLst/>
          <a:ahLst/>
          <a:cxnLst/>
          <a:rect l="0" t="0" r="0" b="0"/>
          <a:pathLst>
            <a:path>
              <a:moveTo>
                <a:pt x="2075939" y="0"/>
              </a:moveTo>
              <a:lnTo>
                <a:pt x="2075939" y="60047"/>
              </a:lnTo>
              <a:lnTo>
                <a:pt x="0" y="60047"/>
              </a:lnTo>
              <a:lnTo>
                <a:pt x="0" y="1200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78ECD6F-F9A9-48BC-8781-E2F90F1A37E0}">
      <dsp:nvSpPr>
        <dsp:cNvPr id="0" name=""/>
        <dsp:cNvSpPr/>
      </dsp:nvSpPr>
      <dsp:spPr>
        <a:xfrm>
          <a:off x="2830196" y="285942"/>
          <a:ext cx="242730" cy="121072"/>
        </a:xfrm>
        <a:custGeom>
          <a:avLst/>
          <a:gdLst/>
          <a:ahLst/>
          <a:cxnLst/>
          <a:rect l="0" t="0" r="0" b="0"/>
          <a:pathLst>
            <a:path>
              <a:moveTo>
                <a:pt x="242730" y="0"/>
              </a:moveTo>
              <a:lnTo>
                <a:pt x="242730" y="61024"/>
              </a:lnTo>
              <a:lnTo>
                <a:pt x="0" y="61024"/>
              </a:lnTo>
              <a:lnTo>
                <a:pt x="0" y="1210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F33C54B-18D5-4EAC-8177-D75484FCF9A2}">
      <dsp:nvSpPr>
        <dsp:cNvPr id="0" name=""/>
        <dsp:cNvSpPr/>
      </dsp:nvSpPr>
      <dsp:spPr>
        <a:xfrm>
          <a:off x="2138216" y="285942"/>
          <a:ext cx="934710" cy="121072"/>
        </a:xfrm>
        <a:custGeom>
          <a:avLst/>
          <a:gdLst/>
          <a:ahLst/>
          <a:cxnLst/>
          <a:rect l="0" t="0" r="0" b="0"/>
          <a:pathLst>
            <a:path>
              <a:moveTo>
                <a:pt x="934710" y="0"/>
              </a:moveTo>
              <a:lnTo>
                <a:pt x="934710" y="61024"/>
              </a:lnTo>
              <a:lnTo>
                <a:pt x="0" y="61024"/>
              </a:lnTo>
              <a:lnTo>
                <a:pt x="0" y="1210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9C6B1D2-5FBA-4BF7-AB01-BF0F6BE104AC}">
      <dsp:nvSpPr>
        <dsp:cNvPr id="0" name=""/>
        <dsp:cNvSpPr/>
      </dsp:nvSpPr>
      <dsp:spPr>
        <a:xfrm>
          <a:off x="2786985" y="0"/>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Project</a:t>
          </a:r>
          <a:endParaRPr lang="en-AU" sz="800" kern="1200" dirty="0"/>
        </a:p>
      </dsp:txBody>
      <dsp:txXfrm>
        <a:off x="2786985" y="0"/>
        <a:ext cx="571884" cy="285942"/>
      </dsp:txXfrm>
    </dsp:sp>
    <dsp:sp modelId="{17A466E5-7949-47FD-BCBC-44B2187197D3}">
      <dsp:nvSpPr>
        <dsp:cNvPr id="0" name=""/>
        <dsp:cNvSpPr/>
      </dsp:nvSpPr>
      <dsp:spPr>
        <a:xfrm>
          <a:off x="1852274" y="407014"/>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Project Plan</a:t>
          </a:r>
          <a:endParaRPr lang="en-AU" sz="800" kern="1200" dirty="0"/>
        </a:p>
      </dsp:txBody>
      <dsp:txXfrm>
        <a:off x="1852274" y="407014"/>
        <a:ext cx="571884" cy="285942"/>
      </dsp:txXfrm>
    </dsp:sp>
    <dsp:sp modelId="{88DECEFC-9B27-485E-AE22-98E80EE087E7}">
      <dsp:nvSpPr>
        <dsp:cNvPr id="0" name=""/>
        <dsp:cNvSpPr/>
      </dsp:nvSpPr>
      <dsp:spPr>
        <a:xfrm>
          <a:off x="2544254" y="407014"/>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Investigation</a:t>
          </a:r>
          <a:endParaRPr lang="en-AU" sz="800" kern="1200" dirty="0"/>
        </a:p>
      </dsp:txBody>
      <dsp:txXfrm>
        <a:off x="2544254" y="407014"/>
        <a:ext cx="571884" cy="285942"/>
      </dsp:txXfrm>
    </dsp:sp>
    <dsp:sp modelId="{57FAD5ED-B1F8-4293-976C-ED0F9146B035}">
      <dsp:nvSpPr>
        <dsp:cNvPr id="0" name=""/>
        <dsp:cNvSpPr/>
      </dsp:nvSpPr>
      <dsp:spPr>
        <a:xfrm>
          <a:off x="46831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Design</a:t>
          </a:r>
          <a:endParaRPr lang="en-AU" sz="800" kern="1200" dirty="0"/>
        </a:p>
      </dsp:txBody>
      <dsp:txXfrm>
        <a:off x="468314" y="813052"/>
        <a:ext cx="571884" cy="285942"/>
      </dsp:txXfrm>
    </dsp:sp>
    <dsp:sp modelId="{14C62C56-28C3-4C21-9C47-ACF6D2E1E0A9}">
      <dsp:nvSpPr>
        <dsp:cNvPr id="0" name=""/>
        <dsp:cNvSpPr/>
      </dsp:nvSpPr>
      <dsp:spPr>
        <a:xfrm>
          <a:off x="611286" y="1219089"/>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Design</a:t>
          </a:r>
          <a:br>
            <a:rPr lang="en-US" sz="800" kern="1200" dirty="0" smtClean="0"/>
          </a:br>
          <a:r>
            <a:rPr lang="en-US" sz="800" kern="1200" dirty="0" smtClean="0"/>
            <a:t>Event</a:t>
          </a:r>
          <a:endParaRPr lang="en-AU" sz="800" kern="1200" dirty="0"/>
        </a:p>
      </dsp:txBody>
      <dsp:txXfrm>
        <a:off x="611286" y="1219089"/>
        <a:ext cx="571884" cy="285942"/>
      </dsp:txXfrm>
    </dsp:sp>
    <dsp:sp modelId="{3DD25769-646E-41A1-87AE-ECC043C61C62}">
      <dsp:nvSpPr>
        <dsp:cNvPr id="0" name=""/>
        <dsp:cNvSpPr/>
      </dsp:nvSpPr>
      <dsp:spPr>
        <a:xfrm>
          <a:off x="116029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Environment</a:t>
          </a:r>
          <a:endParaRPr lang="en-AU" sz="800" kern="1200" dirty="0"/>
        </a:p>
      </dsp:txBody>
      <dsp:txXfrm>
        <a:off x="1160294" y="813052"/>
        <a:ext cx="571884" cy="285942"/>
      </dsp:txXfrm>
    </dsp:sp>
    <dsp:sp modelId="{133826E2-602A-4DB4-95F4-2A7F48662D0B}">
      <dsp:nvSpPr>
        <dsp:cNvPr id="0" name=""/>
        <dsp:cNvSpPr/>
      </dsp:nvSpPr>
      <dsp:spPr>
        <a:xfrm>
          <a:off x="1303265" y="1219089"/>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Environment</a:t>
          </a:r>
          <a:br>
            <a:rPr lang="en-US" sz="800" kern="1200" dirty="0" smtClean="0"/>
          </a:br>
          <a:r>
            <a:rPr lang="en-US" sz="800" kern="1200" dirty="0" smtClean="0"/>
            <a:t>Event</a:t>
          </a:r>
          <a:endParaRPr lang="en-AU" sz="800" kern="1200" dirty="0"/>
        </a:p>
      </dsp:txBody>
      <dsp:txXfrm>
        <a:off x="1303265" y="1219089"/>
        <a:ext cx="571884" cy="285942"/>
      </dsp:txXfrm>
    </dsp:sp>
    <dsp:sp modelId="{92789F41-CA2A-40E6-A659-0D5B4E1A6D64}">
      <dsp:nvSpPr>
        <dsp:cNvPr id="0" name=""/>
        <dsp:cNvSpPr/>
      </dsp:nvSpPr>
      <dsp:spPr>
        <a:xfrm>
          <a:off x="185227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Container</a:t>
          </a:r>
          <a:endParaRPr lang="en-AU" sz="800" kern="1200" dirty="0"/>
        </a:p>
      </dsp:txBody>
      <dsp:txXfrm>
        <a:off x="1852274" y="813052"/>
        <a:ext cx="571884" cy="285942"/>
      </dsp:txXfrm>
    </dsp:sp>
    <dsp:sp modelId="{8E647B0B-1CB8-46FF-932A-D52389057960}">
      <dsp:nvSpPr>
        <dsp:cNvPr id="0" name=""/>
        <dsp:cNvSpPr/>
      </dsp:nvSpPr>
      <dsp:spPr>
        <a:xfrm>
          <a:off x="1995245" y="1219089"/>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Container Event</a:t>
          </a:r>
        </a:p>
      </dsp:txBody>
      <dsp:txXfrm>
        <a:off x="1995245" y="1219089"/>
        <a:ext cx="571884" cy="285942"/>
      </dsp:txXfrm>
    </dsp:sp>
    <dsp:sp modelId="{28CA9CAF-2148-438D-9586-418F404241D4}">
      <dsp:nvSpPr>
        <dsp:cNvPr id="0" name=""/>
        <dsp:cNvSpPr/>
      </dsp:nvSpPr>
      <dsp:spPr>
        <a:xfrm>
          <a:off x="254425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Material</a:t>
          </a:r>
          <a:endParaRPr lang="en-AU" sz="800" kern="1200" dirty="0"/>
        </a:p>
      </dsp:txBody>
      <dsp:txXfrm>
        <a:off x="2544254" y="813052"/>
        <a:ext cx="571884" cy="285942"/>
      </dsp:txXfrm>
    </dsp:sp>
    <dsp:sp modelId="{A0326D64-58D3-40BA-B95F-5F221B68F308}">
      <dsp:nvSpPr>
        <dsp:cNvPr id="0" name=""/>
        <dsp:cNvSpPr/>
      </dsp:nvSpPr>
      <dsp:spPr>
        <a:xfrm>
          <a:off x="2687225" y="1219089"/>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Material</a:t>
          </a:r>
          <a:br>
            <a:rPr lang="en-US" sz="800" kern="1200" dirty="0" smtClean="0"/>
          </a:br>
          <a:r>
            <a:rPr lang="en-US" sz="800" kern="1200" dirty="0" smtClean="0"/>
            <a:t>Event</a:t>
          </a:r>
        </a:p>
      </dsp:txBody>
      <dsp:txXfrm>
        <a:off x="2687225" y="1219089"/>
        <a:ext cx="571884" cy="285942"/>
      </dsp:txXfrm>
    </dsp:sp>
    <dsp:sp modelId="{D34B28D8-F03C-4856-84FA-1F90F21F70C7}">
      <dsp:nvSpPr>
        <dsp:cNvPr id="0" name=""/>
        <dsp:cNvSpPr/>
      </dsp:nvSpPr>
      <dsp:spPr>
        <a:xfrm>
          <a:off x="2687225" y="1625127"/>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Treatment</a:t>
          </a:r>
          <a:br>
            <a:rPr lang="en-US" sz="800" kern="1200" dirty="0" smtClean="0"/>
          </a:br>
          <a:r>
            <a:rPr lang="en-US" sz="800" kern="1200" dirty="0" smtClean="0"/>
            <a:t>Event</a:t>
          </a:r>
        </a:p>
      </dsp:txBody>
      <dsp:txXfrm>
        <a:off x="2687225" y="1625127"/>
        <a:ext cx="571884" cy="285942"/>
      </dsp:txXfrm>
    </dsp:sp>
    <dsp:sp modelId="{AFC437CF-9B42-43D5-92EC-C52A2CC0AAC0}">
      <dsp:nvSpPr>
        <dsp:cNvPr id="0" name=""/>
        <dsp:cNvSpPr/>
      </dsp:nvSpPr>
      <dsp:spPr>
        <a:xfrm>
          <a:off x="2687225" y="2031165"/>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AU" sz="800" kern="1200"/>
            <a:t>Observation</a:t>
          </a:r>
        </a:p>
      </dsp:txBody>
      <dsp:txXfrm>
        <a:off x="2687225" y="2031165"/>
        <a:ext cx="571884" cy="285942"/>
      </dsp:txXfrm>
    </dsp:sp>
    <dsp:sp modelId="{84E4CBF7-BADD-4467-ADA1-89D38A711814}">
      <dsp:nvSpPr>
        <dsp:cNvPr id="0" name=""/>
        <dsp:cNvSpPr/>
      </dsp:nvSpPr>
      <dsp:spPr>
        <a:xfrm>
          <a:off x="323623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Treatment Material</a:t>
          </a:r>
          <a:endParaRPr lang="en-AU" sz="800" kern="1200" dirty="0"/>
        </a:p>
      </dsp:txBody>
      <dsp:txXfrm>
        <a:off x="3236234" y="813052"/>
        <a:ext cx="571884" cy="285942"/>
      </dsp:txXfrm>
    </dsp:sp>
    <dsp:sp modelId="{087E71E0-85B3-4E73-9269-FFCF9B571DAF}">
      <dsp:nvSpPr>
        <dsp:cNvPr id="0" name=""/>
        <dsp:cNvSpPr/>
      </dsp:nvSpPr>
      <dsp:spPr>
        <a:xfrm>
          <a:off x="392821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Data</a:t>
          </a:r>
          <a:endParaRPr lang="en-AU" sz="800" kern="1200" dirty="0"/>
        </a:p>
      </dsp:txBody>
      <dsp:txXfrm>
        <a:off x="3928214" y="813052"/>
        <a:ext cx="571884" cy="285942"/>
      </dsp:txXfrm>
    </dsp:sp>
    <dsp:sp modelId="{B0CA3FB0-7CAB-471A-BB44-2BD40BD44C53}">
      <dsp:nvSpPr>
        <dsp:cNvPr id="0" name=""/>
        <dsp:cNvSpPr/>
      </dsp:nvSpPr>
      <dsp:spPr>
        <a:xfrm>
          <a:off x="4071185" y="1219089"/>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Data </a:t>
          </a:r>
          <a:br>
            <a:rPr lang="en-US" sz="800" kern="1200" dirty="0" smtClean="0"/>
          </a:br>
          <a:r>
            <a:rPr lang="en-US" sz="800" kern="1200" dirty="0" smtClean="0"/>
            <a:t>Event</a:t>
          </a:r>
          <a:endParaRPr lang="en-AU" sz="800" kern="1200" dirty="0"/>
        </a:p>
      </dsp:txBody>
      <dsp:txXfrm>
        <a:off x="4071185" y="1219089"/>
        <a:ext cx="571884" cy="285942"/>
      </dsp:txXfrm>
    </dsp:sp>
    <dsp:sp modelId="{0BBDEB86-C683-4859-B420-59461C428C90}">
      <dsp:nvSpPr>
        <dsp:cNvPr id="0" name=""/>
        <dsp:cNvSpPr/>
      </dsp:nvSpPr>
      <dsp:spPr>
        <a:xfrm>
          <a:off x="4620194"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Investigation</a:t>
          </a:r>
          <a:br>
            <a:rPr lang="en-US" sz="800" kern="1200" dirty="0" smtClean="0"/>
          </a:br>
          <a:r>
            <a:rPr lang="en-US" sz="800" kern="1200" dirty="0" smtClean="0"/>
            <a:t>Event</a:t>
          </a:r>
          <a:endParaRPr lang="en-AU" sz="800" kern="1200" dirty="0"/>
        </a:p>
      </dsp:txBody>
      <dsp:txXfrm>
        <a:off x="4620194" y="813052"/>
        <a:ext cx="571884" cy="285942"/>
      </dsp:txXfrm>
    </dsp:sp>
    <dsp:sp modelId="{358425D1-DFE9-44FD-AFD4-02ECA08866C9}">
      <dsp:nvSpPr>
        <dsp:cNvPr id="0" name=""/>
        <dsp:cNvSpPr/>
      </dsp:nvSpPr>
      <dsp:spPr>
        <a:xfrm>
          <a:off x="3236234" y="407014"/>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Platform</a:t>
          </a:r>
          <a:endParaRPr lang="en-AU" sz="800" kern="1200" dirty="0"/>
        </a:p>
      </dsp:txBody>
      <dsp:txXfrm>
        <a:off x="3236234" y="407014"/>
        <a:ext cx="571884" cy="285942"/>
      </dsp:txXfrm>
    </dsp:sp>
    <dsp:sp modelId="{0AB09433-E24C-4D96-A1A5-F20DA1C4DA91}">
      <dsp:nvSpPr>
        <dsp:cNvPr id="0" name=""/>
        <dsp:cNvSpPr/>
      </dsp:nvSpPr>
      <dsp:spPr>
        <a:xfrm>
          <a:off x="3928214" y="407014"/>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Analysis</a:t>
          </a:r>
          <a:endParaRPr lang="en-AU" sz="800" kern="1200" dirty="0"/>
        </a:p>
      </dsp:txBody>
      <dsp:txXfrm>
        <a:off x="3928214" y="407014"/>
        <a:ext cx="571884" cy="285942"/>
      </dsp:txXfrm>
    </dsp:sp>
    <dsp:sp modelId="{DE7A3A76-1D34-43E5-A09C-C3B8E7E05781}">
      <dsp:nvSpPr>
        <dsp:cNvPr id="0" name=""/>
        <dsp:cNvSpPr/>
      </dsp:nvSpPr>
      <dsp:spPr>
        <a:xfrm>
          <a:off x="5169202" y="407014"/>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Process</a:t>
          </a:r>
          <a:endParaRPr lang="en-AU" sz="800" kern="1200" dirty="0"/>
        </a:p>
      </dsp:txBody>
      <dsp:txXfrm>
        <a:off x="5169202" y="407014"/>
        <a:ext cx="571884" cy="285942"/>
      </dsp:txXfrm>
    </dsp:sp>
    <dsp:sp modelId="{1CEA17EB-FB81-4A2C-A39E-FC234F35B654}">
      <dsp:nvSpPr>
        <dsp:cNvPr id="0" name=""/>
        <dsp:cNvSpPr/>
      </dsp:nvSpPr>
      <dsp:spPr>
        <a:xfrm>
          <a:off x="5312173" y="813052"/>
          <a:ext cx="571884" cy="28594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Protocol</a:t>
          </a:r>
          <a:endParaRPr lang="en-AU" sz="800" kern="1200" dirty="0"/>
        </a:p>
      </dsp:txBody>
      <dsp:txXfrm>
        <a:off x="5312173" y="813052"/>
        <a:ext cx="571884" cy="28594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742BD99-0EFA-442A-AB50-1A5CDF4CFA6C}">
      <dsp:nvSpPr>
        <dsp:cNvPr id="0" name=""/>
        <dsp:cNvSpPr/>
      </dsp:nvSpPr>
      <dsp:spPr>
        <a:xfrm>
          <a:off x="2929463" y="293953"/>
          <a:ext cx="2574623" cy="124076"/>
        </a:xfrm>
        <a:custGeom>
          <a:avLst/>
          <a:gdLst/>
          <a:ahLst/>
          <a:cxnLst/>
          <a:rect l="0" t="0" r="0" b="0"/>
          <a:pathLst>
            <a:path>
              <a:moveTo>
                <a:pt x="0" y="0"/>
              </a:moveTo>
              <a:lnTo>
                <a:pt x="0" y="62346"/>
              </a:lnTo>
              <a:lnTo>
                <a:pt x="2574623" y="62346"/>
              </a:lnTo>
              <a:lnTo>
                <a:pt x="2574623"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B8DA25-DF5D-4A49-AA7B-64310E6D7E4A}">
      <dsp:nvSpPr>
        <dsp:cNvPr id="0" name=""/>
        <dsp:cNvSpPr/>
      </dsp:nvSpPr>
      <dsp:spPr>
        <a:xfrm>
          <a:off x="4511837" y="1129396"/>
          <a:ext cx="91440" cy="1105263"/>
        </a:xfrm>
        <a:custGeom>
          <a:avLst/>
          <a:gdLst/>
          <a:ahLst/>
          <a:cxnLst/>
          <a:rect l="0" t="0" r="0" b="0"/>
          <a:pathLst>
            <a:path>
              <a:moveTo>
                <a:pt x="45720" y="0"/>
              </a:moveTo>
              <a:lnTo>
                <a:pt x="45720" y="1105263"/>
              </a:lnTo>
              <a:lnTo>
                <a:pt x="133905" y="110526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3A9ECC-EE86-42E6-92F7-174C3DAAD021}">
      <dsp:nvSpPr>
        <dsp:cNvPr id="0" name=""/>
        <dsp:cNvSpPr/>
      </dsp:nvSpPr>
      <dsp:spPr>
        <a:xfrm>
          <a:off x="4511837" y="1129396"/>
          <a:ext cx="91440" cy="687850"/>
        </a:xfrm>
        <a:custGeom>
          <a:avLst/>
          <a:gdLst/>
          <a:ahLst/>
          <a:cxnLst/>
          <a:rect l="0" t="0" r="0" b="0"/>
          <a:pathLst>
            <a:path>
              <a:moveTo>
                <a:pt x="45720" y="0"/>
              </a:moveTo>
              <a:lnTo>
                <a:pt x="45720" y="687850"/>
              </a:lnTo>
              <a:lnTo>
                <a:pt x="133905" y="68785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C1CDF8-E12A-428E-8BA8-B2EAEF9E302C}">
      <dsp:nvSpPr>
        <dsp:cNvPr id="0" name=""/>
        <dsp:cNvSpPr/>
      </dsp:nvSpPr>
      <dsp:spPr>
        <a:xfrm>
          <a:off x="4511837" y="1129396"/>
          <a:ext cx="91440" cy="270436"/>
        </a:xfrm>
        <a:custGeom>
          <a:avLst/>
          <a:gdLst/>
          <a:ahLst/>
          <a:cxnLst/>
          <a:rect l="0" t="0" r="0" b="0"/>
          <a:pathLst>
            <a:path>
              <a:moveTo>
                <a:pt x="45720" y="0"/>
              </a:moveTo>
              <a:lnTo>
                <a:pt x="45720" y="270436"/>
              </a:lnTo>
              <a:lnTo>
                <a:pt x="133905" y="2704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8F3D8C-3D3A-4BAA-A8E3-C3B6DFC464A6}">
      <dsp:nvSpPr>
        <dsp:cNvPr id="0" name=""/>
        <dsp:cNvSpPr/>
      </dsp:nvSpPr>
      <dsp:spPr>
        <a:xfrm>
          <a:off x="4747000" y="711982"/>
          <a:ext cx="91440" cy="123460"/>
        </a:xfrm>
        <a:custGeom>
          <a:avLst/>
          <a:gdLst/>
          <a:ahLst/>
          <a:cxnLst/>
          <a:rect l="0" t="0" r="0" b="0"/>
          <a:pathLst>
            <a:path>
              <a:moveTo>
                <a:pt x="45720" y="0"/>
              </a:moveTo>
              <a:lnTo>
                <a:pt x="4572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A5F72C-5377-4550-8086-56929ADCE437}">
      <dsp:nvSpPr>
        <dsp:cNvPr id="0" name=""/>
        <dsp:cNvSpPr/>
      </dsp:nvSpPr>
      <dsp:spPr>
        <a:xfrm>
          <a:off x="2929463" y="293953"/>
          <a:ext cx="1863257" cy="124076"/>
        </a:xfrm>
        <a:custGeom>
          <a:avLst/>
          <a:gdLst/>
          <a:ahLst/>
          <a:cxnLst/>
          <a:rect l="0" t="0" r="0" b="0"/>
          <a:pathLst>
            <a:path>
              <a:moveTo>
                <a:pt x="0" y="0"/>
              </a:moveTo>
              <a:lnTo>
                <a:pt x="0" y="62346"/>
              </a:lnTo>
              <a:lnTo>
                <a:pt x="1863257" y="62346"/>
              </a:lnTo>
              <a:lnTo>
                <a:pt x="1863257"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5C5B28-BF45-4E25-ABC2-47C3A37BB679}">
      <dsp:nvSpPr>
        <dsp:cNvPr id="0" name=""/>
        <dsp:cNvSpPr/>
      </dsp:nvSpPr>
      <dsp:spPr>
        <a:xfrm>
          <a:off x="2929463" y="293953"/>
          <a:ext cx="1047537" cy="124076"/>
        </a:xfrm>
        <a:custGeom>
          <a:avLst/>
          <a:gdLst/>
          <a:ahLst/>
          <a:cxnLst/>
          <a:rect l="0" t="0" r="0" b="0"/>
          <a:pathLst>
            <a:path>
              <a:moveTo>
                <a:pt x="0" y="0"/>
              </a:moveTo>
              <a:lnTo>
                <a:pt x="0" y="62346"/>
              </a:lnTo>
              <a:lnTo>
                <a:pt x="1047537" y="62346"/>
              </a:lnTo>
              <a:lnTo>
                <a:pt x="1047537"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EC2D56-BCB7-4281-9B7E-6C07FE18B685}">
      <dsp:nvSpPr>
        <dsp:cNvPr id="0" name=""/>
        <dsp:cNvSpPr/>
      </dsp:nvSpPr>
      <dsp:spPr>
        <a:xfrm>
          <a:off x="2929463" y="293953"/>
          <a:ext cx="336170" cy="124076"/>
        </a:xfrm>
        <a:custGeom>
          <a:avLst/>
          <a:gdLst/>
          <a:ahLst/>
          <a:cxnLst/>
          <a:rect l="0" t="0" r="0" b="0"/>
          <a:pathLst>
            <a:path>
              <a:moveTo>
                <a:pt x="0" y="0"/>
              </a:moveTo>
              <a:lnTo>
                <a:pt x="0" y="62346"/>
              </a:lnTo>
              <a:lnTo>
                <a:pt x="336170" y="62346"/>
              </a:lnTo>
              <a:lnTo>
                <a:pt x="336170"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9FDFEF8-A2F5-4D33-8E36-50BD0A705582}">
      <dsp:nvSpPr>
        <dsp:cNvPr id="0" name=""/>
        <dsp:cNvSpPr/>
      </dsp:nvSpPr>
      <dsp:spPr>
        <a:xfrm>
          <a:off x="2554267" y="711982"/>
          <a:ext cx="1527086" cy="123460"/>
        </a:xfrm>
        <a:custGeom>
          <a:avLst/>
          <a:gdLst/>
          <a:ahLst/>
          <a:cxnLst/>
          <a:rect l="0" t="0" r="0" b="0"/>
          <a:pathLst>
            <a:path>
              <a:moveTo>
                <a:pt x="0" y="0"/>
              </a:moveTo>
              <a:lnTo>
                <a:pt x="0" y="61730"/>
              </a:lnTo>
              <a:lnTo>
                <a:pt x="1527086" y="61730"/>
              </a:lnTo>
              <a:lnTo>
                <a:pt x="1527086"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E9F3D9-9323-4FDF-8398-FB334A98D39E}">
      <dsp:nvSpPr>
        <dsp:cNvPr id="0" name=""/>
        <dsp:cNvSpPr/>
      </dsp:nvSpPr>
      <dsp:spPr>
        <a:xfrm>
          <a:off x="3089104" y="1129396"/>
          <a:ext cx="91440" cy="270436"/>
        </a:xfrm>
        <a:custGeom>
          <a:avLst/>
          <a:gdLst/>
          <a:ahLst/>
          <a:cxnLst/>
          <a:rect l="0" t="0" r="0" b="0"/>
          <a:pathLst>
            <a:path>
              <a:moveTo>
                <a:pt x="45720" y="0"/>
              </a:moveTo>
              <a:lnTo>
                <a:pt x="45720" y="270436"/>
              </a:lnTo>
              <a:lnTo>
                <a:pt x="133905" y="2704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E9FC79-B18E-4711-B3B1-391FFDC57616}">
      <dsp:nvSpPr>
        <dsp:cNvPr id="0" name=""/>
        <dsp:cNvSpPr/>
      </dsp:nvSpPr>
      <dsp:spPr>
        <a:xfrm>
          <a:off x="2554267" y="711982"/>
          <a:ext cx="815719" cy="123460"/>
        </a:xfrm>
        <a:custGeom>
          <a:avLst/>
          <a:gdLst/>
          <a:ahLst/>
          <a:cxnLst/>
          <a:rect l="0" t="0" r="0" b="0"/>
          <a:pathLst>
            <a:path>
              <a:moveTo>
                <a:pt x="0" y="0"/>
              </a:moveTo>
              <a:lnTo>
                <a:pt x="0" y="61730"/>
              </a:lnTo>
              <a:lnTo>
                <a:pt x="815719" y="61730"/>
              </a:lnTo>
              <a:lnTo>
                <a:pt x="815719"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D129C2E-37CA-4D4E-B3C7-A5F690ACB5DC}">
      <dsp:nvSpPr>
        <dsp:cNvPr id="0" name=""/>
        <dsp:cNvSpPr/>
      </dsp:nvSpPr>
      <dsp:spPr>
        <a:xfrm>
          <a:off x="2449913" y="711982"/>
          <a:ext cx="104353" cy="123460"/>
        </a:xfrm>
        <a:custGeom>
          <a:avLst/>
          <a:gdLst/>
          <a:ahLst/>
          <a:cxnLst/>
          <a:rect l="0" t="0" r="0" b="0"/>
          <a:pathLst>
            <a:path>
              <a:moveTo>
                <a:pt x="104353" y="0"/>
              </a:moveTo>
              <a:lnTo>
                <a:pt x="104353" y="61730"/>
              </a:lnTo>
              <a:lnTo>
                <a:pt x="0" y="61730"/>
              </a:lnTo>
              <a:lnTo>
                <a:pt x="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89A8B61-2624-43B2-AAAC-63CD005508F0}">
      <dsp:nvSpPr>
        <dsp:cNvPr id="0" name=""/>
        <dsp:cNvSpPr/>
      </dsp:nvSpPr>
      <dsp:spPr>
        <a:xfrm>
          <a:off x="1738547" y="1129396"/>
          <a:ext cx="1067049" cy="123460"/>
        </a:xfrm>
        <a:custGeom>
          <a:avLst/>
          <a:gdLst/>
          <a:ahLst/>
          <a:cxnLst/>
          <a:rect l="0" t="0" r="0" b="0"/>
          <a:pathLst>
            <a:path>
              <a:moveTo>
                <a:pt x="0" y="0"/>
              </a:moveTo>
              <a:lnTo>
                <a:pt x="0" y="61730"/>
              </a:lnTo>
              <a:lnTo>
                <a:pt x="1067049" y="61730"/>
              </a:lnTo>
              <a:lnTo>
                <a:pt x="1067049"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068C8F0-5A58-4BE7-A016-7BA5B35FE866}">
      <dsp:nvSpPr>
        <dsp:cNvPr id="0" name=""/>
        <dsp:cNvSpPr/>
      </dsp:nvSpPr>
      <dsp:spPr>
        <a:xfrm>
          <a:off x="1738547" y="1129396"/>
          <a:ext cx="355683" cy="123460"/>
        </a:xfrm>
        <a:custGeom>
          <a:avLst/>
          <a:gdLst/>
          <a:ahLst/>
          <a:cxnLst/>
          <a:rect l="0" t="0" r="0" b="0"/>
          <a:pathLst>
            <a:path>
              <a:moveTo>
                <a:pt x="0" y="0"/>
              </a:moveTo>
              <a:lnTo>
                <a:pt x="0" y="61730"/>
              </a:lnTo>
              <a:lnTo>
                <a:pt x="355683" y="61730"/>
              </a:lnTo>
              <a:lnTo>
                <a:pt x="355683"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D429FF1-0379-4AAE-A65A-70B0B0D74FD1}">
      <dsp:nvSpPr>
        <dsp:cNvPr id="0" name=""/>
        <dsp:cNvSpPr/>
      </dsp:nvSpPr>
      <dsp:spPr>
        <a:xfrm>
          <a:off x="1382863" y="1129396"/>
          <a:ext cx="355683" cy="123460"/>
        </a:xfrm>
        <a:custGeom>
          <a:avLst/>
          <a:gdLst/>
          <a:ahLst/>
          <a:cxnLst/>
          <a:rect l="0" t="0" r="0" b="0"/>
          <a:pathLst>
            <a:path>
              <a:moveTo>
                <a:pt x="355683" y="0"/>
              </a:moveTo>
              <a:lnTo>
                <a:pt x="355683" y="61730"/>
              </a:lnTo>
              <a:lnTo>
                <a:pt x="0" y="61730"/>
              </a:lnTo>
              <a:lnTo>
                <a:pt x="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A0C510-91C6-4A67-8A39-BBFE90FD4F98}">
      <dsp:nvSpPr>
        <dsp:cNvPr id="0" name=""/>
        <dsp:cNvSpPr/>
      </dsp:nvSpPr>
      <dsp:spPr>
        <a:xfrm>
          <a:off x="380688" y="1964223"/>
          <a:ext cx="109053" cy="270436"/>
        </a:xfrm>
        <a:custGeom>
          <a:avLst/>
          <a:gdLst/>
          <a:ahLst/>
          <a:cxnLst/>
          <a:rect l="0" t="0" r="0" b="0"/>
          <a:pathLst>
            <a:path>
              <a:moveTo>
                <a:pt x="0" y="0"/>
              </a:moveTo>
              <a:lnTo>
                <a:pt x="0" y="270436"/>
              </a:lnTo>
              <a:lnTo>
                <a:pt x="109053" y="2704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D28FC6-5431-46C4-AE33-6DDC4FDEB11C}">
      <dsp:nvSpPr>
        <dsp:cNvPr id="0" name=""/>
        <dsp:cNvSpPr/>
      </dsp:nvSpPr>
      <dsp:spPr>
        <a:xfrm>
          <a:off x="625777" y="1546809"/>
          <a:ext cx="91440" cy="123460"/>
        </a:xfrm>
        <a:custGeom>
          <a:avLst/>
          <a:gdLst/>
          <a:ahLst/>
          <a:cxnLst/>
          <a:rect l="0" t="0" r="0" b="0"/>
          <a:pathLst>
            <a:path>
              <a:moveTo>
                <a:pt x="45720" y="0"/>
              </a:moveTo>
              <a:lnTo>
                <a:pt x="4572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4D0FCD-C374-4C3F-991D-9F93BA35F9A9}">
      <dsp:nvSpPr>
        <dsp:cNvPr id="0" name=""/>
        <dsp:cNvSpPr/>
      </dsp:nvSpPr>
      <dsp:spPr>
        <a:xfrm>
          <a:off x="671497" y="1129396"/>
          <a:ext cx="1067049" cy="123460"/>
        </a:xfrm>
        <a:custGeom>
          <a:avLst/>
          <a:gdLst/>
          <a:ahLst/>
          <a:cxnLst/>
          <a:rect l="0" t="0" r="0" b="0"/>
          <a:pathLst>
            <a:path>
              <a:moveTo>
                <a:pt x="1067049" y="0"/>
              </a:moveTo>
              <a:lnTo>
                <a:pt x="1067049" y="61730"/>
              </a:lnTo>
              <a:lnTo>
                <a:pt x="0" y="61730"/>
              </a:lnTo>
              <a:lnTo>
                <a:pt x="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C52428-0185-4B08-8983-BD9C29AD7214}">
      <dsp:nvSpPr>
        <dsp:cNvPr id="0" name=""/>
        <dsp:cNvSpPr/>
      </dsp:nvSpPr>
      <dsp:spPr>
        <a:xfrm>
          <a:off x="1738547" y="711982"/>
          <a:ext cx="815719" cy="123460"/>
        </a:xfrm>
        <a:custGeom>
          <a:avLst/>
          <a:gdLst/>
          <a:ahLst/>
          <a:cxnLst/>
          <a:rect l="0" t="0" r="0" b="0"/>
          <a:pathLst>
            <a:path>
              <a:moveTo>
                <a:pt x="815719" y="0"/>
              </a:moveTo>
              <a:lnTo>
                <a:pt x="815719" y="61730"/>
              </a:lnTo>
              <a:lnTo>
                <a:pt x="0" y="61730"/>
              </a:lnTo>
              <a:lnTo>
                <a:pt x="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C207D9-7E59-467C-A956-ACBEBB9809C1}">
      <dsp:nvSpPr>
        <dsp:cNvPr id="0" name=""/>
        <dsp:cNvSpPr/>
      </dsp:nvSpPr>
      <dsp:spPr>
        <a:xfrm>
          <a:off x="1027180" y="711982"/>
          <a:ext cx="1527086" cy="123460"/>
        </a:xfrm>
        <a:custGeom>
          <a:avLst/>
          <a:gdLst/>
          <a:ahLst/>
          <a:cxnLst/>
          <a:rect l="0" t="0" r="0" b="0"/>
          <a:pathLst>
            <a:path>
              <a:moveTo>
                <a:pt x="1527086" y="0"/>
              </a:moveTo>
              <a:lnTo>
                <a:pt x="1527086" y="61730"/>
              </a:lnTo>
              <a:lnTo>
                <a:pt x="0" y="61730"/>
              </a:lnTo>
              <a:lnTo>
                <a:pt x="0" y="12346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78ECD6F-F9A9-48BC-8781-E2F90F1A37E0}">
      <dsp:nvSpPr>
        <dsp:cNvPr id="0" name=""/>
        <dsp:cNvSpPr/>
      </dsp:nvSpPr>
      <dsp:spPr>
        <a:xfrm>
          <a:off x="2554267" y="293953"/>
          <a:ext cx="375195" cy="124076"/>
        </a:xfrm>
        <a:custGeom>
          <a:avLst/>
          <a:gdLst/>
          <a:ahLst/>
          <a:cxnLst/>
          <a:rect l="0" t="0" r="0" b="0"/>
          <a:pathLst>
            <a:path>
              <a:moveTo>
                <a:pt x="375195" y="0"/>
              </a:moveTo>
              <a:lnTo>
                <a:pt x="375195" y="62346"/>
              </a:lnTo>
              <a:lnTo>
                <a:pt x="0" y="62346"/>
              </a:lnTo>
              <a:lnTo>
                <a:pt x="0"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F33C54B-18D5-4EAC-8177-D75484FCF9A2}">
      <dsp:nvSpPr>
        <dsp:cNvPr id="0" name=""/>
        <dsp:cNvSpPr/>
      </dsp:nvSpPr>
      <dsp:spPr>
        <a:xfrm>
          <a:off x="1842900" y="293953"/>
          <a:ext cx="1086562" cy="124076"/>
        </a:xfrm>
        <a:custGeom>
          <a:avLst/>
          <a:gdLst/>
          <a:ahLst/>
          <a:cxnLst/>
          <a:rect l="0" t="0" r="0" b="0"/>
          <a:pathLst>
            <a:path>
              <a:moveTo>
                <a:pt x="1086562" y="0"/>
              </a:moveTo>
              <a:lnTo>
                <a:pt x="1086562" y="62346"/>
              </a:lnTo>
              <a:lnTo>
                <a:pt x="0" y="62346"/>
              </a:lnTo>
              <a:lnTo>
                <a:pt x="0" y="12407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9C6B1D2-5FBA-4BF7-AB01-BF0F6BE104AC}">
      <dsp:nvSpPr>
        <dsp:cNvPr id="0" name=""/>
        <dsp:cNvSpPr/>
      </dsp:nvSpPr>
      <dsp:spPr>
        <a:xfrm>
          <a:off x="2635509" y="0"/>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Project</a:t>
          </a:r>
          <a:endParaRPr lang="en-AU" sz="800" kern="1200" dirty="0"/>
        </a:p>
      </dsp:txBody>
      <dsp:txXfrm>
        <a:off x="2635509" y="0"/>
        <a:ext cx="587906" cy="293953"/>
      </dsp:txXfrm>
    </dsp:sp>
    <dsp:sp modelId="{17A466E5-7949-47FD-BCBC-44B2187197D3}">
      <dsp:nvSpPr>
        <dsp:cNvPr id="0" name=""/>
        <dsp:cNvSpPr/>
      </dsp:nvSpPr>
      <dsp:spPr>
        <a:xfrm>
          <a:off x="1548947" y="418029"/>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Project Plan</a:t>
          </a:r>
          <a:endParaRPr lang="en-AU" sz="800" kern="1200" dirty="0"/>
        </a:p>
      </dsp:txBody>
      <dsp:txXfrm>
        <a:off x="1548947" y="418029"/>
        <a:ext cx="587906" cy="293953"/>
      </dsp:txXfrm>
    </dsp:sp>
    <dsp:sp modelId="{88DECEFC-9B27-485E-AE22-98E80EE087E7}">
      <dsp:nvSpPr>
        <dsp:cNvPr id="0" name=""/>
        <dsp:cNvSpPr/>
      </dsp:nvSpPr>
      <dsp:spPr>
        <a:xfrm>
          <a:off x="2260314" y="418029"/>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Investigation</a:t>
          </a:r>
          <a:endParaRPr lang="en-AU" sz="800" kern="1200" dirty="0"/>
        </a:p>
      </dsp:txBody>
      <dsp:txXfrm>
        <a:off x="2260314" y="418029"/>
        <a:ext cx="587906" cy="293953"/>
      </dsp:txXfrm>
    </dsp:sp>
    <dsp:sp modelId="{92789F41-CA2A-40E6-A659-0D5B4E1A6D64}">
      <dsp:nvSpPr>
        <dsp:cNvPr id="0" name=""/>
        <dsp:cNvSpPr/>
      </dsp:nvSpPr>
      <dsp:spPr>
        <a:xfrm>
          <a:off x="733227" y="835443"/>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a:t>
          </a:r>
          <a:endParaRPr lang="en-AU" sz="800" kern="1200" dirty="0"/>
        </a:p>
      </dsp:txBody>
      <dsp:txXfrm>
        <a:off x="733227" y="835443"/>
        <a:ext cx="587906" cy="293953"/>
      </dsp:txXfrm>
    </dsp:sp>
    <dsp:sp modelId="{28CA9CAF-2148-438D-9586-418F404241D4}">
      <dsp:nvSpPr>
        <dsp:cNvPr id="0" name=""/>
        <dsp:cNvSpPr/>
      </dsp:nvSpPr>
      <dsp:spPr>
        <a:xfrm>
          <a:off x="1444594" y="835443"/>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Material</a:t>
          </a:r>
          <a:endParaRPr lang="en-AU" sz="800" kern="1200" dirty="0"/>
        </a:p>
      </dsp:txBody>
      <dsp:txXfrm>
        <a:off x="1444594" y="835443"/>
        <a:ext cx="587906" cy="293953"/>
      </dsp:txXfrm>
    </dsp:sp>
    <dsp:sp modelId="{41F58EBB-0EC7-4B8F-A676-308DBFA8E2C8}">
      <dsp:nvSpPr>
        <dsp:cNvPr id="0" name=""/>
        <dsp:cNvSpPr/>
      </dsp:nvSpPr>
      <dsp:spPr>
        <a:xfrm>
          <a:off x="377544" y="1252856"/>
          <a:ext cx="587906" cy="293953"/>
        </a:xfrm>
        <a:prstGeom prst="rect">
          <a:avLst/>
        </a:prstGeom>
        <a:solidFill>
          <a:schemeClr val="tx2">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Observation/</a:t>
          </a:r>
          <a:br>
            <a:rPr lang="en-US" sz="800" kern="1200" dirty="0" smtClean="0"/>
          </a:br>
          <a:r>
            <a:rPr lang="en-US" sz="800" kern="1200" dirty="0" smtClean="0">
              <a:solidFill>
                <a:sysClr val="windowText" lastClr="000000"/>
              </a:solidFill>
            </a:rPr>
            <a:t>Phenotype</a:t>
          </a:r>
          <a:endParaRPr lang="en-AU" sz="800" kern="1200" dirty="0">
            <a:solidFill>
              <a:sysClr val="windowText" lastClr="000000"/>
            </a:solidFill>
          </a:endParaRPr>
        </a:p>
      </dsp:txBody>
      <dsp:txXfrm>
        <a:off x="377544" y="1252856"/>
        <a:ext cx="587906" cy="293953"/>
      </dsp:txXfrm>
    </dsp:sp>
    <dsp:sp modelId="{81892A60-31FA-43CC-8A33-8F936F60A996}">
      <dsp:nvSpPr>
        <dsp:cNvPr id="0" name=""/>
        <dsp:cNvSpPr/>
      </dsp:nvSpPr>
      <dsp:spPr>
        <a:xfrm>
          <a:off x="307986" y="1670270"/>
          <a:ext cx="727022"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Measurement</a:t>
          </a:r>
          <a:endParaRPr lang="en-AU" sz="800" kern="1200" dirty="0">
            <a:solidFill>
              <a:sysClr val="windowText" lastClr="000000"/>
            </a:solidFill>
          </a:endParaRPr>
        </a:p>
      </dsp:txBody>
      <dsp:txXfrm>
        <a:off x="307986" y="1670270"/>
        <a:ext cx="727022" cy="293953"/>
      </dsp:txXfrm>
    </dsp:sp>
    <dsp:sp modelId="{D4EF302E-4F67-4C4A-852B-6F05EAC4913A}">
      <dsp:nvSpPr>
        <dsp:cNvPr id="0" name=""/>
        <dsp:cNvSpPr/>
      </dsp:nvSpPr>
      <dsp:spPr>
        <a:xfrm>
          <a:off x="489741" y="2087683"/>
          <a:ext cx="709061"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Measurement Parameter</a:t>
          </a:r>
          <a:endParaRPr lang="en-AU" sz="800" kern="1200" dirty="0">
            <a:solidFill>
              <a:sysClr val="windowText" lastClr="000000"/>
            </a:solidFill>
          </a:endParaRPr>
        </a:p>
      </dsp:txBody>
      <dsp:txXfrm>
        <a:off x="489741" y="2087683"/>
        <a:ext cx="709061" cy="293953"/>
      </dsp:txXfrm>
    </dsp:sp>
    <dsp:sp modelId="{A0326D64-58D3-40BA-B95F-5F221B68F308}">
      <dsp:nvSpPr>
        <dsp:cNvPr id="0" name=""/>
        <dsp:cNvSpPr/>
      </dsp:nvSpPr>
      <dsp:spPr>
        <a:xfrm>
          <a:off x="1088910" y="1252856"/>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Material</a:t>
          </a:r>
          <a:br>
            <a:rPr lang="en-US" sz="800" kern="1200" dirty="0" smtClean="0"/>
          </a:br>
          <a:r>
            <a:rPr lang="en-US" sz="800" kern="1200" dirty="0" smtClean="0"/>
            <a:t>Event</a:t>
          </a:r>
        </a:p>
      </dsp:txBody>
      <dsp:txXfrm>
        <a:off x="1088910" y="1252856"/>
        <a:ext cx="587906" cy="293953"/>
      </dsp:txXfrm>
    </dsp:sp>
    <dsp:sp modelId="{D34B28D8-F03C-4856-84FA-1F90F21F70C7}">
      <dsp:nvSpPr>
        <dsp:cNvPr id="0" name=""/>
        <dsp:cNvSpPr/>
      </dsp:nvSpPr>
      <dsp:spPr>
        <a:xfrm>
          <a:off x="1800277" y="1252856"/>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Treatment</a:t>
          </a:r>
          <a:br>
            <a:rPr lang="en-US" sz="800" kern="1200" dirty="0" smtClean="0"/>
          </a:br>
          <a:r>
            <a:rPr lang="en-US" sz="800" kern="1200" dirty="0" smtClean="0"/>
            <a:t>Event</a:t>
          </a:r>
        </a:p>
      </dsp:txBody>
      <dsp:txXfrm>
        <a:off x="1800277" y="1252856"/>
        <a:ext cx="587906" cy="293953"/>
      </dsp:txXfrm>
    </dsp:sp>
    <dsp:sp modelId="{30DA402B-022C-4427-B94B-F387D74CEAE1}">
      <dsp:nvSpPr>
        <dsp:cNvPr id="0" name=""/>
        <dsp:cNvSpPr/>
      </dsp:nvSpPr>
      <dsp:spPr>
        <a:xfrm>
          <a:off x="2511643" y="1252856"/>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Sex</a:t>
          </a:r>
          <a:endParaRPr lang="en-AU" sz="800" kern="1200" dirty="0">
            <a:solidFill>
              <a:sysClr val="windowText" lastClr="000000"/>
            </a:solidFill>
          </a:endParaRPr>
        </a:p>
      </dsp:txBody>
      <dsp:txXfrm>
        <a:off x="2511643" y="1252856"/>
        <a:ext cx="587906" cy="293953"/>
      </dsp:txXfrm>
    </dsp:sp>
    <dsp:sp modelId="{84E4CBF7-BADD-4467-ADA1-89D38A711814}">
      <dsp:nvSpPr>
        <dsp:cNvPr id="0" name=""/>
        <dsp:cNvSpPr/>
      </dsp:nvSpPr>
      <dsp:spPr>
        <a:xfrm>
          <a:off x="2155960" y="835443"/>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Treatment Material</a:t>
          </a:r>
          <a:endParaRPr lang="en-AU" sz="800" kern="1200" dirty="0"/>
        </a:p>
      </dsp:txBody>
      <dsp:txXfrm>
        <a:off x="2155960" y="835443"/>
        <a:ext cx="587906" cy="293953"/>
      </dsp:txXfrm>
    </dsp:sp>
    <dsp:sp modelId="{087E71E0-85B3-4E73-9269-FFCF9B571DAF}">
      <dsp:nvSpPr>
        <dsp:cNvPr id="0" name=""/>
        <dsp:cNvSpPr/>
      </dsp:nvSpPr>
      <dsp:spPr>
        <a:xfrm>
          <a:off x="3076033" y="835443"/>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Data</a:t>
          </a:r>
          <a:endParaRPr lang="en-AU" sz="800" kern="1200" dirty="0"/>
        </a:p>
      </dsp:txBody>
      <dsp:txXfrm>
        <a:off x="3076033" y="835443"/>
        <a:ext cx="587906" cy="293953"/>
      </dsp:txXfrm>
    </dsp:sp>
    <dsp:sp modelId="{B0CA3FB0-7CAB-471A-BB44-2BD40BD44C53}">
      <dsp:nvSpPr>
        <dsp:cNvPr id="0" name=""/>
        <dsp:cNvSpPr/>
      </dsp:nvSpPr>
      <dsp:spPr>
        <a:xfrm>
          <a:off x="3223010" y="1252856"/>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Data </a:t>
          </a:r>
          <a:br>
            <a:rPr lang="en-US" sz="800" kern="1200" dirty="0" smtClean="0"/>
          </a:br>
          <a:r>
            <a:rPr lang="en-US" sz="800" kern="1200" dirty="0" smtClean="0"/>
            <a:t>Event</a:t>
          </a:r>
          <a:endParaRPr lang="en-AU" sz="800" kern="1200" dirty="0"/>
        </a:p>
      </dsp:txBody>
      <dsp:txXfrm>
        <a:off x="3223010" y="1252856"/>
        <a:ext cx="587906" cy="293953"/>
      </dsp:txXfrm>
    </dsp:sp>
    <dsp:sp modelId="{0BBDEB86-C683-4859-B420-59461C428C90}">
      <dsp:nvSpPr>
        <dsp:cNvPr id="0" name=""/>
        <dsp:cNvSpPr/>
      </dsp:nvSpPr>
      <dsp:spPr>
        <a:xfrm>
          <a:off x="3787400" y="835443"/>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Investigation</a:t>
          </a:r>
          <a:br>
            <a:rPr lang="en-US" sz="800" kern="1200" dirty="0" smtClean="0"/>
          </a:br>
          <a:r>
            <a:rPr lang="en-US" sz="800" kern="1200" dirty="0" smtClean="0"/>
            <a:t>Event</a:t>
          </a:r>
          <a:endParaRPr lang="en-AU" sz="800" kern="1200" dirty="0"/>
        </a:p>
      </dsp:txBody>
      <dsp:txXfrm>
        <a:off x="3787400" y="835443"/>
        <a:ext cx="587906" cy="293953"/>
      </dsp:txXfrm>
    </dsp:sp>
    <dsp:sp modelId="{358425D1-DFE9-44FD-AFD4-02ECA08866C9}">
      <dsp:nvSpPr>
        <dsp:cNvPr id="0" name=""/>
        <dsp:cNvSpPr/>
      </dsp:nvSpPr>
      <dsp:spPr>
        <a:xfrm>
          <a:off x="2971680" y="418029"/>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Platform</a:t>
          </a:r>
          <a:endParaRPr lang="en-AU" sz="800" kern="1200" dirty="0"/>
        </a:p>
      </dsp:txBody>
      <dsp:txXfrm>
        <a:off x="2971680" y="418029"/>
        <a:ext cx="587906" cy="293953"/>
      </dsp:txXfrm>
    </dsp:sp>
    <dsp:sp modelId="{0AB09433-E24C-4D96-A1A5-F20DA1C4DA91}">
      <dsp:nvSpPr>
        <dsp:cNvPr id="0" name=""/>
        <dsp:cNvSpPr/>
      </dsp:nvSpPr>
      <dsp:spPr>
        <a:xfrm>
          <a:off x="3683047" y="418029"/>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Analysis</a:t>
          </a:r>
          <a:endParaRPr lang="en-AU" sz="800" kern="1200" dirty="0"/>
        </a:p>
      </dsp:txBody>
      <dsp:txXfrm>
        <a:off x="3683047" y="418029"/>
        <a:ext cx="587906" cy="293953"/>
      </dsp:txXfrm>
    </dsp:sp>
    <dsp:sp modelId="{B07FFE13-4202-45E4-AD71-230947B12F27}">
      <dsp:nvSpPr>
        <dsp:cNvPr id="0" name=""/>
        <dsp:cNvSpPr/>
      </dsp:nvSpPr>
      <dsp:spPr>
        <a:xfrm>
          <a:off x="4498767" y="418029"/>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Genotype</a:t>
          </a:r>
          <a:endParaRPr lang="en-AU" sz="800" kern="1200" dirty="0">
            <a:solidFill>
              <a:sysClr val="windowText" lastClr="000000"/>
            </a:solidFill>
          </a:endParaRPr>
        </a:p>
      </dsp:txBody>
      <dsp:txXfrm>
        <a:off x="4498767" y="418029"/>
        <a:ext cx="587906" cy="293953"/>
      </dsp:txXfrm>
    </dsp:sp>
    <dsp:sp modelId="{502DF345-9711-48DD-9E44-AEFB1424A733}">
      <dsp:nvSpPr>
        <dsp:cNvPr id="0" name=""/>
        <dsp:cNvSpPr/>
      </dsp:nvSpPr>
      <dsp:spPr>
        <a:xfrm>
          <a:off x="4498767" y="835443"/>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Gene</a:t>
          </a:r>
          <a:endParaRPr lang="en-AU" sz="800" kern="1200" dirty="0">
            <a:solidFill>
              <a:sysClr val="windowText" lastClr="000000"/>
            </a:solidFill>
          </a:endParaRPr>
        </a:p>
      </dsp:txBody>
      <dsp:txXfrm>
        <a:off x="4498767" y="835443"/>
        <a:ext cx="587906" cy="293953"/>
      </dsp:txXfrm>
    </dsp:sp>
    <dsp:sp modelId="{4EBBFD70-13CF-4421-9335-81796E7353B0}">
      <dsp:nvSpPr>
        <dsp:cNvPr id="0" name=""/>
        <dsp:cNvSpPr/>
      </dsp:nvSpPr>
      <dsp:spPr>
        <a:xfrm>
          <a:off x="4645743" y="1252856"/>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Allele</a:t>
          </a:r>
          <a:endParaRPr lang="en-AU" sz="800" kern="1200" dirty="0">
            <a:solidFill>
              <a:sysClr val="windowText" lastClr="000000"/>
            </a:solidFill>
          </a:endParaRPr>
        </a:p>
      </dsp:txBody>
      <dsp:txXfrm>
        <a:off x="4645743" y="1252856"/>
        <a:ext cx="587906" cy="293953"/>
      </dsp:txXfrm>
    </dsp:sp>
    <dsp:sp modelId="{0FBD8A68-73D5-4F37-88C3-5E31BA20CAC8}">
      <dsp:nvSpPr>
        <dsp:cNvPr id="0" name=""/>
        <dsp:cNvSpPr/>
      </dsp:nvSpPr>
      <dsp:spPr>
        <a:xfrm>
          <a:off x="4645743" y="1670270"/>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Marker</a:t>
          </a:r>
          <a:endParaRPr lang="en-AU" sz="800" kern="1200" dirty="0">
            <a:solidFill>
              <a:sysClr val="windowText" lastClr="000000"/>
            </a:solidFill>
          </a:endParaRPr>
        </a:p>
      </dsp:txBody>
      <dsp:txXfrm>
        <a:off x="4645743" y="1670270"/>
        <a:ext cx="587906" cy="293953"/>
      </dsp:txXfrm>
    </dsp:sp>
    <dsp:sp modelId="{08B3BB54-A35E-4435-9252-9740FC32EE87}">
      <dsp:nvSpPr>
        <dsp:cNvPr id="0" name=""/>
        <dsp:cNvSpPr/>
      </dsp:nvSpPr>
      <dsp:spPr>
        <a:xfrm>
          <a:off x="4645743" y="2087683"/>
          <a:ext cx="587906" cy="293953"/>
        </a:xfrm>
        <a:prstGeom prst="rect">
          <a:avLst/>
        </a:prstGeom>
        <a:solidFill>
          <a:schemeClr val="accent5">
            <a:lumMod val="60000"/>
            <a:lumOff val="40000"/>
          </a:schemeClr>
        </a:solidFill>
        <a:ln w="9525" cap="flat" cmpd="sng" algn="ctr">
          <a:no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solidFill>
                <a:sysClr val="windowText" lastClr="000000"/>
              </a:solidFill>
            </a:rPr>
            <a:t>Sequence</a:t>
          </a:r>
          <a:endParaRPr lang="en-AU" sz="800" kern="1200" dirty="0">
            <a:solidFill>
              <a:sysClr val="windowText" lastClr="000000"/>
            </a:solidFill>
          </a:endParaRPr>
        </a:p>
      </dsp:txBody>
      <dsp:txXfrm>
        <a:off x="4645743" y="2087683"/>
        <a:ext cx="587906" cy="293953"/>
      </dsp:txXfrm>
    </dsp:sp>
    <dsp:sp modelId="{4EDE37EA-675F-49B6-9D09-DE8E4C5A41A7}">
      <dsp:nvSpPr>
        <dsp:cNvPr id="0" name=""/>
        <dsp:cNvSpPr/>
      </dsp:nvSpPr>
      <dsp:spPr>
        <a:xfrm>
          <a:off x="5210133" y="418029"/>
          <a:ext cx="587906" cy="29395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a:t>
          </a:r>
          <a:endParaRPr lang="en-AU" sz="800" kern="1200" dirty="0"/>
        </a:p>
      </dsp:txBody>
      <dsp:txXfrm>
        <a:off x="5210133" y="418029"/>
        <a:ext cx="587906" cy="2939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8</Pages>
  <Words>10113</Words>
  <Characters>57650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67628</CharactersWithSpaces>
  <SharedDoc>false</SharedDoc>
  <HLinks>
    <vt:vector size="78" baseType="variant">
      <vt:variant>
        <vt:i4>8192037</vt:i4>
      </vt:variant>
      <vt:variant>
        <vt:i4>36</vt:i4>
      </vt:variant>
      <vt:variant>
        <vt:i4>0</vt:i4>
      </vt:variant>
      <vt:variant>
        <vt:i4>5</vt:i4>
      </vt:variant>
      <vt:variant>
        <vt:lpwstr>http://purl.obolibrary.org/obo/obi</vt:lpwstr>
      </vt:variant>
      <vt:variant>
        <vt:lpwstr/>
      </vt:variant>
      <vt:variant>
        <vt:i4>393286</vt:i4>
      </vt:variant>
      <vt:variant>
        <vt:i4>33</vt:i4>
      </vt:variant>
      <vt:variant>
        <vt:i4>0</vt:i4>
      </vt:variant>
      <vt:variant>
        <vt:i4>5</vt:i4>
      </vt:variant>
      <vt:variant>
        <vt:lpwstr>http://www.ncbi.nlm.nih.gov/geo/</vt:lpwstr>
      </vt:variant>
      <vt:variant>
        <vt:lpwstr/>
      </vt:variant>
      <vt:variant>
        <vt:i4>3145785</vt:i4>
      </vt:variant>
      <vt:variant>
        <vt:i4>30</vt:i4>
      </vt:variant>
      <vt:variant>
        <vt:i4>0</vt:i4>
      </vt:variant>
      <vt:variant>
        <vt:i4>5</vt:i4>
      </vt:variant>
      <vt:variant>
        <vt:lpwstr>http://www.ncbi.nlm.nih.gov/pubmed/</vt:lpwstr>
      </vt:variant>
      <vt:variant>
        <vt:lpwstr/>
      </vt:variant>
      <vt:variant>
        <vt:i4>3735677</vt:i4>
      </vt:variant>
      <vt:variant>
        <vt:i4>27</vt:i4>
      </vt:variant>
      <vt:variant>
        <vt:i4>0</vt:i4>
      </vt:variant>
      <vt:variant>
        <vt:i4>5</vt:i4>
      </vt:variant>
      <vt:variant>
        <vt:lpwstr>http://www.uniprot.org/</vt:lpwstr>
      </vt:variant>
      <vt:variant>
        <vt:lpwstr/>
      </vt:variant>
      <vt:variant>
        <vt:i4>3407973</vt:i4>
      </vt:variant>
      <vt:variant>
        <vt:i4>24</vt:i4>
      </vt:variant>
      <vt:variant>
        <vt:i4>0</vt:i4>
      </vt:variant>
      <vt:variant>
        <vt:i4>5</vt:i4>
      </vt:variant>
      <vt:variant>
        <vt:lpwstr>http://www.ensembl.org/</vt:lpwstr>
      </vt:variant>
      <vt:variant>
        <vt:lpwstr/>
      </vt:variant>
      <vt:variant>
        <vt:i4>2818104</vt:i4>
      </vt:variant>
      <vt:variant>
        <vt:i4>21</vt:i4>
      </vt:variant>
      <vt:variant>
        <vt:i4>0</vt:i4>
      </vt:variant>
      <vt:variant>
        <vt:i4>5</vt:i4>
      </vt:variant>
      <vt:variant>
        <vt:lpwstr>http://www.ontologyportal.org/</vt:lpwstr>
      </vt:variant>
      <vt:variant>
        <vt:lpwstr/>
      </vt:variant>
      <vt:variant>
        <vt:i4>2424869</vt:i4>
      </vt:variant>
      <vt:variant>
        <vt:i4>18</vt:i4>
      </vt:variant>
      <vt:variant>
        <vt:i4>0</vt:i4>
      </vt:variant>
      <vt:variant>
        <vt:i4>5</vt:i4>
      </vt:variant>
      <vt:variant>
        <vt:lpwstr>http://www.globus.org/</vt:lpwstr>
      </vt:variant>
      <vt:variant>
        <vt:lpwstr/>
      </vt:variant>
      <vt:variant>
        <vt:i4>4521989</vt:i4>
      </vt:variant>
      <vt:variant>
        <vt:i4>15</vt:i4>
      </vt:variant>
      <vt:variant>
        <vt:i4>0</vt:i4>
      </vt:variant>
      <vt:variant>
        <vt:i4>5</vt:i4>
      </vt:variant>
      <vt:variant>
        <vt:lpwstr>http://fez.library.uq.edu.au/</vt:lpwstr>
      </vt:variant>
      <vt:variant>
        <vt:lpwstr/>
      </vt:variant>
      <vt:variant>
        <vt:i4>3342460</vt:i4>
      </vt:variant>
      <vt:variant>
        <vt:i4>12</vt:i4>
      </vt:variant>
      <vt:variant>
        <vt:i4>0</vt:i4>
      </vt:variant>
      <vt:variant>
        <vt:i4>5</vt:i4>
      </vt:variant>
      <vt:variant>
        <vt:lpwstr>http://www.biodiversitylibrary.org/</vt:lpwstr>
      </vt:variant>
      <vt:variant>
        <vt:lpwstr/>
      </vt:variant>
      <vt:variant>
        <vt:i4>2818175</vt:i4>
      </vt:variant>
      <vt:variant>
        <vt:i4>9</vt:i4>
      </vt:variant>
      <vt:variant>
        <vt:i4>0</vt:i4>
      </vt:variant>
      <vt:variant>
        <vt:i4>5</vt:i4>
      </vt:variant>
      <vt:variant>
        <vt:lpwstr>http://jcp.org/en/jsr/detail?id=283</vt:lpwstr>
      </vt:variant>
      <vt:variant>
        <vt:lpwstr/>
      </vt:variant>
      <vt:variant>
        <vt:i4>720960</vt:i4>
      </vt:variant>
      <vt:variant>
        <vt:i4>6</vt:i4>
      </vt:variant>
      <vt:variant>
        <vt:i4>0</vt:i4>
      </vt:variant>
      <vt:variant>
        <vt:i4>5</vt:i4>
      </vt:variant>
      <vt:variant>
        <vt:lpwstr>http://jackrabbit.apache.org/</vt:lpwstr>
      </vt:variant>
      <vt:variant>
        <vt:lpwstr/>
      </vt:variant>
      <vt:variant>
        <vt:i4>2228332</vt:i4>
      </vt:variant>
      <vt:variant>
        <vt:i4>3</vt:i4>
      </vt:variant>
      <vt:variant>
        <vt:i4>0</vt:i4>
      </vt:variant>
      <vt:variant>
        <vt:i4>5</vt:i4>
      </vt:variant>
      <vt:variant>
        <vt:lpwstr>http://www.mulgara.org/</vt:lpwstr>
      </vt:variant>
      <vt:variant>
        <vt:lpwstr/>
      </vt:variant>
      <vt:variant>
        <vt:i4>6881313</vt:i4>
      </vt:variant>
      <vt:variant>
        <vt:i4>0</vt:i4>
      </vt:variant>
      <vt:variant>
        <vt:i4>0</vt:i4>
      </vt:variant>
      <vt:variant>
        <vt:i4>5</vt:i4>
      </vt:variant>
      <vt:variant>
        <vt:lpwstr>http://www.fedora-commons.org/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liyf</cp:lastModifiedBy>
  <cp:revision>160</cp:revision>
  <cp:lastPrinted>2010-07-31T05:16:00Z</cp:lastPrinted>
  <dcterms:created xsi:type="dcterms:W3CDTF">2010-07-30T21:43:00Z</dcterms:created>
  <dcterms:modified xsi:type="dcterms:W3CDTF">2010-07-31T05:55:00Z</dcterms:modified>
</cp:coreProperties>
</file>