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EkamCore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ART-17: Disaster Recovery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Runbook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Failure Scenarios | Recovery Procedures | RTO/RPO | Backup Verification</w:t>
      </w:r>
    </w:p>
    <w:p>
      <w:pPr>
        <w:pBdr>
          <w:bottom w:val="single" w:color="2E75B6" w:sz="6" w:space="1"/>
        </w:pBdr>
        <w:spacing w:after="300"/>
        <w:jc w:val="center"/>
      </w:pP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Document Version: 1.0  |  Status: Ready for Review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Artifact ID: ART-17  |  Tier: 5 (Operational)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Depends On: ART-10 (Docker Compose), ART-09 (DB Schema, backup), ART-02 (S08-004 backup story)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Audience: DevOps Engineer, Technical Lead</w:t>
      </w:r>
    </w:p>
    <w:p>
      <w:r>
        <w:br w:type="page"/>
      </w:r>
    </w:p>
    <w:p>
      <w:pPr>
        <w:pStyle w:val="Heading1"/>
      </w:pPr>
      <w:r>
        <w:t xml:space="preserve">1. Document Purpose</w:t>
      </w:r>
    </w:p>
    <w:p>
      <w:pPr>
        <w:spacing w:after="110"/>
      </w:pPr>
      <w:r>
        <w:rPr>
          <w:sz w:val="21"/>
          <w:szCs w:val="21"/>
        </w:rPr>
        <w:t xml:space="preserve">This document provides step-by-step recovery procedures for every anticipated failure scenario. It is the operational runbook that the Technical Lead or DevOps Engineer follows when things go wrong. Each procedure includes: symptoms, diagnosis steps, exact recovery commands, verification steps, and escalation path.</w:t>
      </w:r>
    </w:p>
    <w:p>
      <w:pPr>
        <w:pStyle w:val="Heading1"/>
      </w:pPr>
      <w:r>
        <w:t xml:space="preserve">2. Recovery Objectives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44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Measurement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RTO (Recovery Time Objective)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 30 minutes for full system restore from backup.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Time from 'start restore' to 'all health checks pass'.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RPO (Recovery Point Objective)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 24 hours of data loss (daily backup at 2am).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Time between last backup and failure.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Service Recovery (single container)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 5 minutes.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Time from failure detection to healthy container.</w:t>
            </w:r>
          </w:p>
        </w:tc>
      </w:tr>
    </w:tbl>
    <w:p>
      <w:pPr>
        <w:pStyle w:val="Heading1"/>
      </w:pPr>
      <w:r>
        <w:t xml:space="preserve">3. Failure Scenarios and Recovery Procedures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400"/>
        <w:gridCol w:w="36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Symptoms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Recovery Procedure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Estimated Recovery 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Single container crash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Watchdog alert. Health check failing for one service.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Manager app auto-restarts (up to 5 times). 2. If auto-restart fails: docker compose restart {service}. 3. If still failing: check logs (docker compose logs {service}), fix root cause, restart.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 2 minutes (auto-restart) or &lt; 10 minutes (manual).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PostgreSQL data corruption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 returning 500 errors. PostgreSQL logs show corruption.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Stop all services: docker compose down. 2. Restore from last backup: scripts/infrastructure/backup/restore.sh {backup_date}. 3. Restart: docker compose up -d. 4. Verify: make test-integration.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 30 minutes.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Qdrant data loss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Semantic search returns no results. Qdrant collection empty.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Option A: Restore from Qdrant snapshot (fast): restore.sh --qdrant-only {date}. 2. Option B: Re-derive from PostgreSQL (slow): scripts/rebuild_qdrant.py. Reads file_chunks and face_detections, re-generates embeddings and upserts.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Option A: &lt; 15 min. Option B: hours (depends on data volume).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Redis data loss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Sessions invalidated. Rate limits reset. Cache cold.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Redis is semi-ephemeral. Recovery: docker compose restart ekamcore-redis. Users must re-login (sessions lost). Rate limit counters reset. Cache warms naturally.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 2 minutes. User impact: re-login required.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 containers 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System completely unresponsive. Docker Compose stack stopped.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Verify Docker Desktop is running. 2. docker compose up -d. 3. Wait for health checks (180s timeout). 4. If migrations needed: ekamcore-migrate runs automatically.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 3 minutes if Docker is healthy.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Host disk 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Write failures. PostgreSQL WAL errors. Docker build fails.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Identify large files: du -sh /var/lib/docker/volumes/*. 2. Delete old logs: rotate manually. 3. Delete old backups. 4. docker system prune (remove unused images). 5. Restart services.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 15 minutes.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Ollama model corrupted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LLM queries fail. Ollama logs show model load error.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Delete corrupted model: ollama rm {model_name}. 2. Re-pull: ollama pull {model_name}. 3. Restart workers: docker compose restart ekamcore-workers.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 15 minutes (depends on download speed).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Mac hardware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System unresponsive. Cannot SSH/VNC.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Boot to recovery (if possible) or use new Mac. 2. Install prerequisites (ART-03). 3. Restore from backup (requires backup media). 4. docker compose up -d.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min - 2 hours depending on hardware situation.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Keychain inaccessible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Manager app cannot read secrets. Services start without passwords.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If Keychain locked: unlock via macOS login. 2. If Keychain corrupted: re-run setup wizard (regenerates secrets). WARNING: this changes all passwords — DB data requires restore.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 5 minutes (unlock) or &lt; 30 minutes (re-setup).</w:t>
            </w:r>
          </w:p>
        </w:tc>
      </w:tr>
    </w:tbl>
    <w:p>
      <w:pPr>
        <w:pStyle w:val="Heading1"/>
      </w:pPr>
      <w:r>
        <w:t xml:space="preserve">4. Backup Verification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Monthly: Restore a backup to a test environment (second Mac or Docker volume set). Verify data integrity.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After each restore: run scripts/verify_restore.py which checks: table row counts, Qdrant collection sizes, random data spot checks.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Backup integrity: Each backup includes a SHA-256 manifest. Restore script verifies before applying.</w:t>
      </w:r>
    </w:p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999999"/>
        <w:sz w:val="15"/>
        <w:szCs w:val="15"/>
      </w:rPr>
      <w:t xml:space="preserve">Confidential  |  v1.0  |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color w:val="999999"/>
        <w:sz w:val="15"/>
        <w:szCs w:val="15"/>
      </w:rPr>
      <w:t xml:space="preserve">EkamCore  |  ART-17: Disaster Recovery Runbook  |  Tier 5 Operational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2026-03-20T01:28:54.556Z</dcterms:created>
  <dcterms:modified xsi:type="dcterms:W3CDTF">2026-03-20T01:28:54.556Z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