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ART-26: Accessibility Plan</w:t>
      </w:r>
    </w:p>
    <w:p>
      <w:pPr>
        <w:spacing w:after="400"/>
        <w:jc w:val="center"/>
      </w:pPr>
      <w:r>
        <w:rPr>
          <w:rFonts w:ascii="Arial" w:cs="Arial" w:eastAsia="Arial" w:hAnsi="Arial"/>
          <w:color w:val="666666"/>
          <w:sz w:val="22"/>
          <w:szCs w:val="22"/>
        </w:rPr>
        <w:t xml:space="preserve">WCAG 2.1 AA Audit | Screen Reader Testing | Keyboard Navigation | Remediation Tracking</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Review</w:t>
      </w:r>
    </w:p>
    <w:p>
      <w:pPr>
        <w:spacing w:after="50"/>
        <w:jc w:val="center"/>
      </w:pPr>
      <w:r>
        <w:rPr>
          <w:rFonts w:ascii="Arial" w:cs="Arial" w:eastAsia="Arial" w:hAnsi="Arial"/>
          <w:color w:val="666666"/>
          <w:sz w:val="19"/>
          <w:szCs w:val="19"/>
        </w:rPr>
        <w:t xml:space="preserve">Artifact ID: ART-26  |  Tier: 4 (Quality)</w:t>
      </w:r>
    </w:p>
    <w:p>
      <w:pPr>
        <w:spacing w:after="50"/>
        <w:jc w:val="center"/>
      </w:pPr>
      <w:r>
        <w:rPr>
          <w:rFonts w:ascii="Arial" w:cs="Arial" w:eastAsia="Arial" w:hAnsi="Arial"/>
          <w:color w:val="666666"/>
          <w:sz w:val="19"/>
          <w:szCs w:val="19"/>
        </w:rPr>
        <w:t xml:space="preserve">Depends On: ART-05 (Design System, Section 18), ART-06 (Navigation, Section 16)</w:t>
      </w:r>
    </w:p>
    <w:p>
      <w:pPr>
        <w:spacing w:after="50"/>
        <w:jc w:val="center"/>
      </w:pPr>
      <w:r>
        <w:rPr>
          <w:rFonts w:ascii="Arial" w:cs="Arial" w:eastAsia="Arial" w:hAnsi="Arial"/>
          <w:color w:val="666666"/>
          <w:sz w:val="19"/>
          <w:szCs w:val="19"/>
        </w:rPr>
        <w:t xml:space="preserve">Audience: Frontend Engineer, Mobile Engineer, Product Designer</w:t>
      </w:r>
    </w:p>
    <w:p>
      <w:r>
        <w:br w:type="page"/>
      </w:r>
    </w:p>
    <w:p>
      <w:pPr>
        <w:pStyle w:val="Heading1"/>
      </w:pPr>
      <w:r>
        <w:t xml:space="preserve">1. Document Purpose</w:t>
      </w:r>
    </w:p>
    <w:p>
      <w:pPr>
        <w:spacing w:after="110"/>
      </w:pPr>
      <w:r>
        <w:rPr>
          <w:sz w:val="21"/>
          <w:szCs w:val="21"/>
        </w:rPr>
        <w:t xml:space="preserve">This document defines the accessibility audit process, testing methodology, and remediation tracking for EkamCore. ART-05 Section 18 defines the accessibility standards (WCAG 2.1 AA). This document adds the audit checklist, testing tools, and process for verifying and maintaining compliance.</w:t>
      </w:r>
    </w:p>
    <w:p>
      <w:pPr>
        <w:pStyle w:val="Heading1"/>
      </w:pPr>
      <w:r>
        <w:t xml:space="preserve">2. Audit Scope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Surface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Screens Audited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Assistive Technology</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Audit Timing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App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14 screens from ART-06</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VoiceOver (macOS), keyboard-only navigation, screen magnifier</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 (Sprint 14) + pre-release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App (iOS)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12 screens from ART-06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VoiceOver (iOS), Dynamic Type at 200%, Switch Control</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 + pre-release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 App (Android)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12 screens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TalkBack, font scaling, Switch Access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4 if Android ships in v1.0</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5 screens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VoiceOver (macOS), keyboard navigation</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4</w:t>
            </w:r>
          </w:p>
        </w:tc>
      </w:tr>
    </w:tbl>
    <w:p>
      <w:pPr>
        <w:pStyle w:val="Heading1"/>
      </w:pPr>
      <w:r>
        <w:t xml:space="preserve">3. Audit Checklist (Per Screen)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000"/>
        <w:gridCol w:w="6340"/>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Check</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WCAG Criterion</w:t>
            </w:r>
          </w:p>
        </w:tc>
        <w:tc>
          <w:tcPr>
            <w:tcW w:type="dxa" w:w="6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Pass Criteria</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 contrast: all text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1.4.3 (AA)</w:t>
            </w:r>
          </w:p>
        </w:tc>
        <w:tc>
          <w:tcPr>
            <w:tcW w:type="dxa" w:w="6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Normal text: 4.5:1. Large text: 3:1. UI components: 3:1.</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Keyboard navigation: all interactive elements reachable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2.1.1 (A)</w:t>
            </w:r>
          </w:p>
        </w:tc>
        <w:tc>
          <w:tcPr>
            <w:tcW w:type="dxa" w:w="6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 through entire page. All buttons, links, inputs, cards reachable.</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Focus visible on all focusable elements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2.4.7 (AA)</w:t>
            </w:r>
          </w:p>
        </w:tc>
        <w:tc>
          <w:tcPr>
            <w:tcW w:type="dxa" w:w="6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--shadow-focus ring visible on every focusable element.</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Focus order matches visual order</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2.4.3 (A)</w:t>
            </w:r>
          </w:p>
        </w:tc>
        <w:tc>
          <w:tcPr>
            <w:tcW w:type="dxa" w:w="6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 order follows top-to-bottom, left-to-right layout.</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images have alt text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1.1.1 (A)</w:t>
            </w:r>
          </w:p>
        </w:tc>
        <w:tc>
          <w:tcPr>
            <w:tcW w:type="dxa" w:w="6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Decorative: alt=''. Informative: descriptive alt text. Photos: filename + metadata.</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form inputs have labels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1.3.1 (A)</w:t>
            </w:r>
          </w:p>
        </w:tc>
        <w:tc>
          <w:tcPr>
            <w:tcW w:type="dxa" w:w="6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&lt;label&gt; associated with every &lt;input&gt;. aria-describedby for error messages.</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identification not color-only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1.4.1 (A)</w:t>
            </w:r>
          </w:p>
        </w:tc>
        <w:tc>
          <w:tcPr>
            <w:tcW w:type="dxa" w:w="6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Errors use: red border + red text + icon (never color alone).</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has proper landmarks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1.3.1 (A)</w:t>
            </w:r>
          </w:p>
        </w:tc>
        <w:tc>
          <w:tcPr>
            <w:tcW w:type="dxa" w:w="6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&lt;nav&gt;, &lt;main&gt;, &lt;header&gt;, &lt;aside&gt; present and correctly nested.</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Headings in logical order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1.3.1 (A)</w:t>
            </w:r>
          </w:p>
        </w:tc>
        <w:tc>
          <w:tcPr>
            <w:tcW w:type="dxa" w:w="6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H1 -&gt; H2 -&gt; H3. No skipped levels.</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Motion respects prefers-reduced-motion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2.3.3 (AAA)</w:t>
            </w:r>
          </w:p>
        </w:tc>
        <w:tc>
          <w:tcPr>
            <w:tcW w:type="dxa" w:w="6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animations disabled when prefers-reduced-motion: reduce.</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Touch targets minimum 44x44px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2.5.5 (AAA)</w:t>
            </w:r>
          </w:p>
        </w:tc>
        <w:tc>
          <w:tcPr>
            <w:tcW w:type="dxa" w:w="6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interactive elements on touch devices meet minimum size.</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Screen reader announces page changes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4.1.3 (AA)</w:t>
            </w:r>
          </w:p>
        </w:tc>
        <w:tc>
          <w:tcPr>
            <w:tcW w:type="dxa" w:w="6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Route changes announce new page title. Dynamic content uses aria-live.</w:t>
            </w:r>
          </w:p>
        </w:tc>
      </w:tr>
    </w:tbl>
    <w:p>
      <w:pPr>
        <w:pStyle w:val="Heading1"/>
      </w:pPr>
      <w:r>
        <w:t xml:space="preserve">4. Testing Tools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Tool</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Purpose</w:t>
            </w:r>
          </w:p>
        </w:tc>
        <w:tc>
          <w:tcPr>
            <w:tcW w:type="dxa" w:w="6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Integration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axe-core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Automated accessibility scanning in browser</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Storybook addon (@storybook/addon-a11y). Runs on all component stories.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Lighthouse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Full-page accessibility audit</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CI: lighthouse-ci in nightly pipeline. Target score: 90+.</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VoiceOver (macOS/iOS)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Manual screen reader testing</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QA process: each screen tested with VoiceOver before phase gate.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Keyboard-only testing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Manual: navigate entire app with keyboard only</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QA checklist item per screen.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WAVE browser extension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Visual accessibility overlay</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Designer uses during Figma-to-code review.</w:t>
            </w:r>
          </w:p>
        </w:tc>
      </w:tr>
    </w:tbl>
    <w:p>
      <w:pPr>
        <w:pStyle w:val="Heading1"/>
      </w:pPr>
      <w:r>
        <w:t xml:space="preserve">5. Remediation Tracking</w:t>
      </w:r>
    </w:p>
    <w:p>
      <w:pPr>
        <w:spacing w:after="110"/>
      </w:pPr>
      <w:r>
        <w:rPr>
          <w:sz w:val="21"/>
          <w:szCs w:val="21"/>
        </w:rPr>
        <w:t xml:space="preserve">Accessibility issues are tracked as bugs with severity: Critical (blocks screen reader users entirely), High (significantly impairs experience), Medium (minor inconvenience), Low (best practice improvement). Critical and High must be fixed before release. Medium tracked for v1.1. Low tracked in backlog.</w:t>
      </w:r>
    </w:p>
    <w:p>
      <w:pPr>
        <w:spacing w:after="60"/>
      </w:pP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ART-26: Accessibility Plan  |  Tier 4 Quality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2026-03-20T01:28:54.292Z</dcterms:created>
  <dcterms:modified xsi:type="dcterms:W3CDTF">2026-03-20T01:28:54.294Z</dcterms:modified>
</cp:coreProperties>
</file>

<file path=docProps/custom.xml><?xml version="1.0" encoding="utf-8"?>
<Properties xmlns="http://schemas.openxmlformats.org/officeDocument/2006/custom-properties" xmlns:vt="http://schemas.openxmlformats.org/officeDocument/2006/docPropsVTypes"/>
</file>