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01" w:rsidRPr="00866DBB" w:rsidRDefault="00706F7A" w:rsidP="000F2E96">
      <w:pPr>
        <w:spacing w:after="0" w:line="240" w:lineRule="auto"/>
        <w:ind w:left="360"/>
        <w:jc w:val="both"/>
        <w:rPr>
          <w:rFonts w:ascii="Arial" w:hAnsi="Arial" w:cs="Arial"/>
          <w:b/>
          <w:sz w:val="28"/>
          <w:szCs w:val="28"/>
          <w:u w:val="single"/>
        </w:rPr>
      </w:pPr>
      <w:r w:rsidRPr="00706F7A">
        <w:rPr>
          <w:rFonts w:ascii="Arial" w:hAnsi="Arial" w:cs="Arial"/>
          <w:noProof/>
          <w:sz w:val="16"/>
          <w:szCs w:val="20"/>
          <w:lang w:val="en-ZA" w:eastAsia="en-ZA"/>
        </w:rPr>
        <mc:AlternateContent>
          <mc:Choice Requires="wps">
            <w:drawing>
              <wp:anchor distT="0" distB="0" distL="114300" distR="114300" simplePos="0" relativeHeight="251659264" behindDoc="0" locked="0" layoutInCell="1" allowOverlap="1" wp14:anchorId="2F643949" wp14:editId="32F67A90">
                <wp:simplePos x="0" y="0"/>
                <wp:positionH relativeFrom="column">
                  <wp:posOffset>5606329</wp:posOffset>
                </wp:positionH>
                <wp:positionV relativeFrom="paragraph">
                  <wp:posOffset>113820</wp:posOffset>
                </wp:positionV>
                <wp:extent cx="2082373" cy="1521438"/>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373" cy="1521438"/>
                        </a:xfrm>
                        <a:prstGeom prst="rect">
                          <a:avLst/>
                        </a:prstGeom>
                        <a:noFill/>
                        <a:ln w="9525">
                          <a:noFill/>
                          <a:miter lim="800000"/>
                          <a:headEnd/>
                          <a:tailEnd/>
                        </a:ln>
                      </wps:spPr>
                      <wps:txbx>
                        <w:txbxContent>
                          <w:p w:rsidR="00706F7A" w:rsidRDefault="00706F7A">
                            <w:r>
                              <w:rPr>
                                <w:rFonts w:ascii="Arial" w:hAnsi="Arial" w:cs="Arial"/>
                                <w:noProof/>
                                <w:sz w:val="16"/>
                                <w:szCs w:val="20"/>
                                <w:lang w:val="en-ZA" w:eastAsia="en-ZA"/>
                              </w:rPr>
                              <w:drawing>
                                <wp:inline distT="0" distB="0" distL="0" distR="0" wp14:anchorId="4F3EF4AC" wp14:editId="3D3D387C">
                                  <wp:extent cx="1987296" cy="1466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DC BLACK ON WHITE.jpg"/>
                                          <pic:cNvPicPr/>
                                        </pic:nvPicPr>
                                        <pic:blipFill>
                                          <a:blip r:embed="rId8">
                                            <a:extLst>
                                              <a:ext uri="{28A0092B-C50C-407E-A947-70E740481C1C}">
                                                <a14:useLocalDpi xmlns:a14="http://schemas.microsoft.com/office/drawing/2010/main" val="0"/>
                                              </a:ext>
                                            </a:extLst>
                                          </a:blip>
                                          <a:stretch>
                                            <a:fillRect/>
                                          </a:stretch>
                                        </pic:blipFill>
                                        <pic:spPr>
                                          <a:xfrm>
                                            <a:off x="0" y="0"/>
                                            <a:ext cx="1987296" cy="14660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43949" id="_x0000_t202" coordsize="21600,21600" o:spt="202" path="m,l,21600r21600,l21600,xe">
                <v:stroke joinstyle="miter"/>
                <v:path gradientshapeok="t" o:connecttype="rect"/>
              </v:shapetype>
              <v:shape id="Text Box 2" o:spid="_x0000_s1026" type="#_x0000_t202" style="position:absolute;left:0;text-align:left;margin-left:441.45pt;margin-top:8.95pt;width:163.95pt;height:1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" filled="f" stroked="f">
                <v:textbox>
                  <w:txbxContent>
                    <w:p w:rsidR="00706F7A" w:rsidRDefault="00706F7A">
                      <w:r>
                        <w:rPr>
                          <w:rFonts w:ascii="Arial" w:hAnsi="Arial" w:cs="Arial"/>
                          <w:noProof/>
                          <w:sz w:val="16"/>
                          <w:szCs w:val="20"/>
                          <w:lang w:val="en-ZA" w:eastAsia="en-ZA"/>
                        </w:rPr>
                        <w:drawing>
                          <wp:inline distT="0" distB="0" distL="0" distR="0" wp14:anchorId="4F3EF4AC" wp14:editId="3D3D387C">
                            <wp:extent cx="1987296" cy="1466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DC BLACK ON WHITE.jpg"/>
                                    <pic:cNvPicPr/>
                                  </pic:nvPicPr>
                                  <pic:blipFill>
                                    <a:blip r:embed="rId9">
                                      <a:extLst>
                                        <a:ext uri="{28A0092B-C50C-407E-A947-70E740481C1C}">
                                          <a14:useLocalDpi xmlns:a14="http://schemas.microsoft.com/office/drawing/2010/main" val="0"/>
                                        </a:ext>
                                      </a:extLst>
                                    </a:blip>
                                    <a:stretch>
                                      <a:fillRect/>
                                    </a:stretch>
                                  </pic:blipFill>
                                  <pic:spPr>
                                    <a:xfrm>
                                      <a:off x="0" y="0"/>
                                      <a:ext cx="1987296" cy="1466088"/>
                                    </a:xfrm>
                                    <a:prstGeom prst="rect">
                                      <a:avLst/>
                                    </a:prstGeom>
                                  </pic:spPr>
                                </pic:pic>
                              </a:graphicData>
                            </a:graphic>
                          </wp:inline>
                        </w:drawing>
                      </w:r>
                    </w:p>
                  </w:txbxContent>
                </v:textbox>
              </v:shape>
            </w:pict>
          </mc:Fallback>
        </mc:AlternateContent>
      </w:r>
      <w:r w:rsidR="00FD7701" w:rsidRPr="00866DBB">
        <w:rPr>
          <w:rFonts w:ascii="Arial" w:hAnsi="Arial" w:cs="Arial"/>
          <w:b/>
          <w:sz w:val="28"/>
          <w:szCs w:val="28"/>
          <w:u w:val="single"/>
        </w:rPr>
        <w:t>PERFORMANCE PLAN- 20</w:t>
      </w:r>
      <w:r w:rsidR="00DD308F">
        <w:rPr>
          <w:rFonts w:ascii="Arial" w:hAnsi="Arial" w:cs="Arial"/>
          <w:b/>
          <w:sz w:val="28"/>
          <w:szCs w:val="28"/>
          <w:u w:val="single"/>
        </w:rPr>
        <w:t>20/21</w:t>
      </w:r>
      <w:r w:rsidR="00FD7701" w:rsidRPr="00866DBB">
        <w:rPr>
          <w:rFonts w:ascii="Arial" w:hAnsi="Arial" w:cs="Arial"/>
          <w:b/>
          <w:sz w:val="28"/>
          <w:szCs w:val="28"/>
          <w:u w:val="single"/>
        </w:rPr>
        <w:t xml:space="preserve"> to 20</w:t>
      </w:r>
      <w:r w:rsidR="00DD308F">
        <w:rPr>
          <w:rFonts w:ascii="Arial" w:hAnsi="Arial" w:cs="Arial"/>
          <w:b/>
          <w:sz w:val="28"/>
          <w:szCs w:val="28"/>
          <w:u w:val="single"/>
        </w:rPr>
        <w:t>22</w:t>
      </w:r>
      <w:r w:rsidR="00FD7701" w:rsidRPr="00866DBB">
        <w:rPr>
          <w:rFonts w:ascii="Arial" w:hAnsi="Arial" w:cs="Arial"/>
          <w:b/>
          <w:sz w:val="28"/>
          <w:szCs w:val="28"/>
          <w:u w:val="single"/>
        </w:rPr>
        <w:t>/</w:t>
      </w:r>
      <w:r w:rsidR="000F32FD" w:rsidRPr="00866DBB">
        <w:rPr>
          <w:rFonts w:ascii="Arial" w:hAnsi="Arial" w:cs="Arial"/>
          <w:b/>
          <w:sz w:val="28"/>
          <w:szCs w:val="28"/>
          <w:u w:val="single"/>
        </w:rPr>
        <w:t>2</w:t>
      </w:r>
      <w:r w:rsidR="00DD308F">
        <w:rPr>
          <w:rFonts w:ascii="Arial" w:hAnsi="Arial" w:cs="Arial"/>
          <w:b/>
          <w:sz w:val="28"/>
          <w:szCs w:val="28"/>
          <w:u w:val="single"/>
        </w:rPr>
        <w:t>3</w:t>
      </w:r>
    </w:p>
    <w:p w:rsidR="00866DBB" w:rsidRDefault="00866DBB">
      <w:pPr>
        <w:spacing w:after="0" w:line="240" w:lineRule="auto"/>
        <w:rPr>
          <w:rFonts w:ascii="Arial" w:hAnsi="Arial" w:cs="Arial"/>
          <w:b/>
          <w:sz w:val="18"/>
        </w:rPr>
      </w:pPr>
    </w:p>
    <w:p w:rsidR="00866DBB" w:rsidRDefault="00FD7701" w:rsidP="000F2E96">
      <w:pPr>
        <w:spacing w:after="0" w:line="240" w:lineRule="auto"/>
        <w:ind w:left="360"/>
        <w:rPr>
          <w:rFonts w:ascii="Arial" w:hAnsi="Arial" w:cs="Arial"/>
          <w:b/>
          <w:caps/>
          <w:sz w:val="16"/>
          <w:szCs w:val="20"/>
          <w:u w:val="single"/>
        </w:rPr>
      </w:pPr>
      <w:r w:rsidRPr="00866DBB">
        <w:rPr>
          <w:rFonts w:ascii="Arial" w:hAnsi="Arial" w:cs="Arial"/>
          <w:b/>
          <w:sz w:val="18"/>
        </w:rPr>
        <w:t>INFORMATION TECHNOLOGY UNIT</w:t>
      </w:r>
      <w:r w:rsidRPr="00866DBB">
        <w:rPr>
          <w:rFonts w:ascii="Arial" w:hAnsi="Arial" w:cs="Arial"/>
          <w:b/>
          <w:sz w:val="18"/>
        </w:rPr>
        <w:br/>
      </w:r>
    </w:p>
    <w:p w:rsidR="005D11DA" w:rsidRPr="00D656B5" w:rsidRDefault="00FD7701" w:rsidP="00981B40">
      <w:pPr>
        <w:pStyle w:val="ListParagraph"/>
        <w:numPr>
          <w:ilvl w:val="0"/>
          <w:numId w:val="7"/>
        </w:numPr>
        <w:tabs>
          <w:tab w:val="left" w:pos="284"/>
          <w:tab w:val="left" w:pos="567"/>
          <w:tab w:val="left" w:pos="851"/>
        </w:tabs>
        <w:spacing w:after="120" w:line="240" w:lineRule="auto"/>
        <w:jc w:val="both"/>
        <w:rPr>
          <w:rFonts w:ascii="Arial" w:eastAsia="Times New Roman" w:hAnsi="Arial" w:cs="Arial"/>
          <w:b/>
          <w:caps/>
          <w:sz w:val="24"/>
          <w:u w:val="single"/>
        </w:rPr>
      </w:pPr>
      <w:r w:rsidRPr="00D656B5">
        <w:rPr>
          <w:rFonts w:ascii="Arial" w:eastAsia="Times New Roman" w:hAnsi="Arial" w:cs="Arial"/>
          <w:b/>
          <w:caps/>
          <w:sz w:val="24"/>
          <w:u w:val="single"/>
        </w:rPr>
        <w:t>Strategic goal</w:t>
      </w:r>
      <w:r w:rsidR="005D11DA" w:rsidRPr="00D656B5">
        <w:rPr>
          <w:rFonts w:ascii="Arial" w:eastAsia="Times New Roman" w:hAnsi="Arial" w:cs="Arial"/>
          <w:b/>
          <w:caps/>
          <w:sz w:val="24"/>
          <w:u w:val="single"/>
        </w:rPr>
        <w:t>s</w:t>
      </w:r>
      <w:r w:rsidRPr="00D656B5">
        <w:rPr>
          <w:rFonts w:ascii="Arial" w:eastAsia="Times New Roman" w:hAnsi="Arial" w:cs="Arial"/>
          <w:b/>
          <w:caps/>
          <w:sz w:val="24"/>
          <w:u w:val="single"/>
        </w:rPr>
        <w:t xml:space="preserve">: </w:t>
      </w:r>
    </w:p>
    <w:p w:rsidR="00DD308F" w:rsidRPr="00D656B5" w:rsidRDefault="00DD308F" w:rsidP="00DD308F">
      <w:pPr>
        <w:pStyle w:val="ListParagraph"/>
        <w:tabs>
          <w:tab w:val="left" w:pos="284"/>
          <w:tab w:val="left" w:pos="567"/>
          <w:tab w:val="left" w:pos="851"/>
        </w:tabs>
        <w:spacing w:after="120" w:line="240" w:lineRule="auto"/>
        <w:jc w:val="both"/>
        <w:rPr>
          <w:rFonts w:ascii="Arial" w:eastAsia="Times New Roman" w:hAnsi="Arial" w:cs="Arial"/>
          <w:b/>
          <w:caps/>
          <w:sz w:val="32"/>
          <w:u w:val="single"/>
        </w:rPr>
      </w:pPr>
    </w:p>
    <w:p w:rsidR="00DD308F" w:rsidRPr="00D656B5" w:rsidRDefault="00DD308F" w:rsidP="00DD308F">
      <w:pPr>
        <w:pStyle w:val="ListParagraph"/>
        <w:numPr>
          <w:ilvl w:val="0"/>
          <w:numId w:val="19"/>
        </w:numPr>
        <w:spacing w:after="0" w:line="240" w:lineRule="auto"/>
        <w:rPr>
          <w:rFonts w:ascii="Arial" w:eastAsia="Times New Roman" w:hAnsi="Arial" w:cs="Arial"/>
          <w:b/>
        </w:rPr>
      </w:pPr>
      <w:r w:rsidRPr="00D656B5">
        <w:rPr>
          <w:rFonts w:ascii="Arial" w:eastAsia="Times New Roman" w:hAnsi="Arial" w:cs="Arial"/>
          <w:b/>
        </w:rPr>
        <w:t>Optimise ECDC Business Operations</w:t>
      </w:r>
      <w:r w:rsidR="00D656B5" w:rsidRPr="00D656B5">
        <w:rPr>
          <w:rFonts w:ascii="Arial" w:eastAsia="Times New Roman" w:hAnsi="Arial" w:cs="Arial"/>
          <w:b/>
        </w:rPr>
        <w:br/>
      </w:r>
    </w:p>
    <w:p w:rsidR="00DD308F" w:rsidRPr="00140DE2" w:rsidRDefault="00DD308F" w:rsidP="00140DE2">
      <w:pPr>
        <w:pStyle w:val="ListParagraph"/>
        <w:numPr>
          <w:ilvl w:val="0"/>
          <w:numId w:val="20"/>
        </w:numPr>
        <w:tabs>
          <w:tab w:val="left" w:pos="993"/>
        </w:tabs>
        <w:spacing w:after="0" w:line="240" w:lineRule="auto"/>
        <w:rPr>
          <w:rFonts w:ascii="Arial" w:eastAsia="Times New Roman" w:hAnsi="Arial" w:cs="Arial"/>
        </w:rPr>
      </w:pPr>
      <w:r w:rsidRPr="00140DE2">
        <w:rPr>
          <w:rFonts w:ascii="Arial" w:eastAsia="Times New Roman" w:hAnsi="Arial" w:cs="Arial"/>
        </w:rPr>
        <w:t>Implement Cloud solutions and hosting capability</w:t>
      </w:r>
    </w:p>
    <w:p w:rsidR="00DD308F" w:rsidRPr="00140DE2" w:rsidRDefault="00DD308F" w:rsidP="00140DE2">
      <w:pPr>
        <w:pStyle w:val="ListParagraph"/>
        <w:numPr>
          <w:ilvl w:val="0"/>
          <w:numId w:val="20"/>
        </w:numPr>
        <w:tabs>
          <w:tab w:val="left" w:pos="993"/>
        </w:tabs>
        <w:spacing w:after="0" w:line="240" w:lineRule="auto"/>
        <w:rPr>
          <w:rFonts w:ascii="Arial" w:eastAsia="Times New Roman" w:hAnsi="Arial" w:cs="Arial"/>
        </w:rPr>
      </w:pPr>
      <w:r w:rsidRPr="00140DE2">
        <w:rPr>
          <w:rFonts w:ascii="Arial" w:eastAsia="Times New Roman" w:hAnsi="Arial" w:cs="Arial"/>
        </w:rPr>
        <w:t>Improve broad</w:t>
      </w:r>
      <w:r w:rsidR="00B24C5B">
        <w:rPr>
          <w:rFonts w:ascii="Arial" w:eastAsia="Times New Roman" w:hAnsi="Arial" w:cs="Arial"/>
        </w:rPr>
        <w:t>band connectivity and mobility for remote access</w:t>
      </w:r>
    </w:p>
    <w:p w:rsidR="00DD308F" w:rsidRPr="00140DE2" w:rsidRDefault="00DD308F" w:rsidP="00140DE2">
      <w:pPr>
        <w:pStyle w:val="ListParagraph"/>
        <w:numPr>
          <w:ilvl w:val="0"/>
          <w:numId w:val="20"/>
        </w:numPr>
        <w:tabs>
          <w:tab w:val="left" w:pos="993"/>
        </w:tabs>
        <w:spacing w:after="0" w:line="240" w:lineRule="auto"/>
        <w:rPr>
          <w:rFonts w:ascii="Arial" w:eastAsia="Times New Roman" w:hAnsi="Arial" w:cs="Arial"/>
        </w:rPr>
      </w:pPr>
      <w:r w:rsidRPr="00140DE2">
        <w:rPr>
          <w:rFonts w:ascii="Arial" w:eastAsia="Times New Roman" w:hAnsi="Arial" w:cs="Arial"/>
        </w:rPr>
        <w:t xml:space="preserve">Improve Cyber Security </w:t>
      </w:r>
    </w:p>
    <w:p w:rsidR="00DD308F" w:rsidRPr="00140DE2" w:rsidRDefault="00DD308F" w:rsidP="00140DE2">
      <w:pPr>
        <w:pStyle w:val="ListParagraph"/>
        <w:numPr>
          <w:ilvl w:val="0"/>
          <w:numId w:val="20"/>
        </w:numPr>
        <w:tabs>
          <w:tab w:val="left" w:pos="993"/>
        </w:tabs>
        <w:spacing w:after="0" w:line="240" w:lineRule="auto"/>
        <w:rPr>
          <w:rFonts w:ascii="Arial" w:eastAsia="Times New Roman" w:hAnsi="Arial" w:cs="Arial"/>
        </w:rPr>
      </w:pPr>
      <w:r w:rsidRPr="00140DE2">
        <w:rPr>
          <w:rFonts w:ascii="Arial" w:eastAsia="Times New Roman" w:hAnsi="Arial" w:cs="Arial"/>
        </w:rPr>
        <w:t>Deliver efficient and effective IT capability</w:t>
      </w:r>
    </w:p>
    <w:p w:rsidR="00DD308F" w:rsidRPr="00140DE2" w:rsidRDefault="00DD308F" w:rsidP="00140DE2">
      <w:pPr>
        <w:pStyle w:val="ListParagraph"/>
        <w:numPr>
          <w:ilvl w:val="0"/>
          <w:numId w:val="20"/>
        </w:numPr>
        <w:tabs>
          <w:tab w:val="left" w:pos="993"/>
        </w:tabs>
        <w:spacing w:after="0" w:line="240" w:lineRule="auto"/>
        <w:rPr>
          <w:rFonts w:ascii="Arial" w:eastAsia="Times New Roman" w:hAnsi="Arial" w:cs="Arial"/>
        </w:rPr>
      </w:pPr>
      <w:r w:rsidRPr="00140DE2">
        <w:rPr>
          <w:rFonts w:ascii="Arial" w:eastAsia="Times New Roman" w:hAnsi="Arial" w:cs="Arial"/>
        </w:rPr>
        <w:t>Implement robust and agile technology</w:t>
      </w:r>
    </w:p>
    <w:p w:rsidR="00DD308F" w:rsidRPr="00D656B5" w:rsidRDefault="00DD308F" w:rsidP="00DD308F">
      <w:pPr>
        <w:spacing w:after="0" w:line="240" w:lineRule="auto"/>
        <w:ind w:left="360"/>
        <w:rPr>
          <w:rFonts w:ascii="Arial" w:hAnsi="Arial" w:cs="Arial"/>
          <w:b/>
          <w:szCs w:val="20"/>
        </w:rPr>
      </w:pPr>
    </w:p>
    <w:p w:rsidR="00DD308F" w:rsidRPr="00D656B5" w:rsidRDefault="00DD308F" w:rsidP="00DD308F">
      <w:pPr>
        <w:pStyle w:val="ListParagraph"/>
        <w:numPr>
          <w:ilvl w:val="0"/>
          <w:numId w:val="19"/>
        </w:numPr>
        <w:spacing w:after="0" w:line="240" w:lineRule="auto"/>
        <w:rPr>
          <w:rFonts w:ascii="Arial" w:eastAsia="Times New Roman" w:hAnsi="Arial" w:cs="Arial"/>
          <w:b/>
        </w:rPr>
      </w:pPr>
      <w:r w:rsidRPr="00D656B5">
        <w:rPr>
          <w:rFonts w:ascii="Arial" w:eastAsia="Times New Roman" w:hAnsi="Arial" w:cs="Arial"/>
          <w:b/>
        </w:rPr>
        <w:t>Transform ECDC Services</w:t>
      </w:r>
      <w:r w:rsidR="00D656B5" w:rsidRPr="00D656B5">
        <w:rPr>
          <w:rFonts w:ascii="Arial" w:eastAsia="Times New Roman" w:hAnsi="Arial" w:cs="Arial"/>
          <w:b/>
        </w:rPr>
        <w:br/>
      </w:r>
    </w:p>
    <w:p w:rsidR="00DD308F" w:rsidRPr="00140DE2" w:rsidRDefault="00DD308F" w:rsidP="00140DE2">
      <w:pPr>
        <w:pStyle w:val="ListParagraph"/>
        <w:numPr>
          <w:ilvl w:val="0"/>
          <w:numId w:val="22"/>
        </w:numPr>
        <w:tabs>
          <w:tab w:val="left" w:pos="993"/>
        </w:tabs>
        <w:spacing w:after="0" w:line="240" w:lineRule="auto"/>
        <w:rPr>
          <w:rFonts w:ascii="Arial" w:eastAsia="Times New Roman" w:hAnsi="Arial" w:cs="Arial"/>
        </w:rPr>
      </w:pPr>
      <w:r w:rsidRPr="00140DE2">
        <w:rPr>
          <w:rFonts w:ascii="Arial" w:eastAsia="Times New Roman" w:hAnsi="Arial" w:cs="Arial"/>
        </w:rPr>
        <w:t>Implement Digital platforms through core business collaboration</w:t>
      </w:r>
    </w:p>
    <w:p w:rsidR="00DD308F" w:rsidRPr="00140DE2" w:rsidRDefault="00DD308F" w:rsidP="00140DE2">
      <w:pPr>
        <w:pStyle w:val="ListParagraph"/>
        <w:numPr>
          <w:ilvl w:val="0"/>
          <w:numId w:val="22"/>
        </w:numPr>
        <w:tabs>
          <w:tab w:val="left" w:pos="993"/>
        </w:tabs>
        <w:spacing w:after="0" w:line="240" w:lineRule="auto"/>
        <w:rPr>
          <w:rFonts w:ascii="Arial" w:eastAsia="Times New Roman" w:hAnsi="Arial" w:cs="Arial"/>
        </w:rPr>
      </w:pPr>
      <w:r w:rsidRPr="00140DE2">
        <w:rPr>
          <w:rFonts w:ascii="Arial" w:eastAsia="Times New Roman" w:hAnsi="Arial" w:cs="Arial"/>
        </w:rPr>
        <w:t>Applications Upgrade considerations to Cloud</w:t>
      </w:r>
    </w:p>
    <w:p w:rsidR="00DD308F" w:rsidRPr="00140DE2" w:rsidRDefault="00DD308F" w:rsidP="00140DE2">
      <w:pPr>
        <w:pStyle w:val="ListParagraph"/>
        <w:numPr>
          <w:ilvl w:val="0"/>
          <w:numId w:val="22"/>
        </w:numPr>
        <w:tabs>
          <w:tab w:val="left" w:pos="993"/>
        </w:tabs>
        <w:spacing w:after="0" w:line="240" w:lineRule="auto"/>
        <w:rPr>
          <w:rFonts w:ascii="Arial" w:eastAsia="Times New Roman" w:hAnsi="Arial" w:cs="Arial"/>
        </w:rPr>
      </w:pPr>
      <w:r w:rsidRPr="00140DE2">
        <w:rPr>
          <w:rFonts w:ascii="Arial" w:eastAsia="Times New Roman" w:hAnsi="Arial" w:cs="Arial"/>
        </w:rPr>
        <w:t>Responsive information management systems</w:t>
      </w:r>
    </w:p>
    <w:p w:rsidR="00DD308F" w:rsidRPr="00D656B5" w:rsidRDefault="00DD308F" w:rsidP="00DD308F">
      <w:pPr>
        <w:spacing w:after="0" w:line="240" w:lineRule="auto"/>
        <w:ind w:left="360"/>
        <w:rPr>
          <w:rFonts w:ascii="Arial" w:eastAsia="Times New Roman" w:hAnsi="Arial" w:cs="Arial"/>
        </w:rPr>
      </w:pPr>
    </w:p>
    <w:p w:rsidR="00DD308F" w:rsidRPr="00D656B5" w:rsidRDefault="00DD308F" w:rsidP="00DD308F">
      <w:pPr>
        <w:spacing w:after="0" w:line="240" w:lineRule="auto"/>
        <w:ind w:left="360"/>
        <w:rPr>
          <w:rFonts w:ascii="Arial" w:hAnsi="Arial" w:cs="Arial"/>
          <w:b/>
          <w:szCs w:val="20"/>
        </w:rPr>
      </w:pPr>
      <w:r w:rsidRPr="00D656B5">
        <w:rPr>
          <w:rFonts w:ascii="Arial" w:hAnsi="Arial" w:cs="Arial"/>
          <w:b/>
          <w:szCs w:val="20"/>
        </w:rPr>
        <w:t>3.</w:t>
      </w:r>
      <w:r w:rsidRPr="00D656B5">
        <w:rPr>
          <w:rFonts w:ascii="Arial" w:hAnsi="Arial" w:cs="Arial"/>
          <w:b/>
          <w:szCs w:val="20"/>
        </w:rPr>
        <w:tab/>
        <w:t>Customer Centricity</w:t>
      </w:r>
    </w:p>
    <w:p w:rsidR="00DD308F" w:rsidRPr="00D656B5" w:rsidRDefault="00DD308F" w:rsidP="00DD308F">
      <w:pPr>
        <w:spacing w:after="0" w:line="240" w:lineRule="auto"/>
        <w:ind w:left="360"/>
        <w:rPr>
          <w:rFonts w:ascii="Arial" w:hAnsi="Arial" w:cs="Arial"/>
          <w:b/>
          <w:szCs w:val="20"/>
        </w:rPr>
      </w:pPr>
    </w:p>
    <w:p w:rsidR="00DD308F" w:rsidRPr="00D656B5" w:rsidRDefault="00DD308F" w:rsidP="00DD308F">
      <w:pPr>
        <w:spacing w:after="0" w:line="240" w:lineRule="auto"/>
        <w:ind w:left="360"/>
        <w:rPr>
          <w:rFonts w:ascii="Arial" w:hAnsi="Arial" w:cs="Arial"/>
          <w:b/>
          <w:szCs w:val="20"/>
        </w:rPr>
      </w:pPr>
      <w:r w:rsidRPr="00D656B5">
        <w:rPr>
          <w:rFonts w:ascii="Arial" w:hAnsi="Arial" w:cs="Arial"/>
          <w:b/>
          <w:szCs w:val="20"/>
        </w:rPr>
        <w:t>4.</w:t>
      </w:r>
      <w:r w:rsidRPr="00D656B5">
        <w:rPr>
          <w:rFonts w:ascii="Arial" w:hAnsi="Arial" w:cs="Arial"/>
          <w:b/>
          <w:szCs w:val="20"/>
        </w:rPr>
        <w:tab/>
        <w:t>Build a digital culture</w:t>
      </w:r>
    </w:p>
    <w:p w:rsidR="00DD308F" w:rsidRPr="00D656B5" w:rsidRDefault="00DD308F" w:rsidP="00DD308F">
      <w:pPr>
        <w:spacing w:after="0" w:line="240" w:lineRule="auto"/>
        <w:ind w:left="360"/>
        <w:rPr>
          <w:rFonts w:ascii="Arial" w:hAnsi="Arial" w:cs="Arial"/>
          <w:szCs w:val="20"/>
        </w:rPr>
      </w:pPr>
    </w:p>
    <w:p w:rsidR="005D11DA" w:rsidRPr="00D656B5" w:rsidRDefault="00DD308F" w:rsidP="00DD308F">
      <w:pPr>
        <w:spacing w:after="0" w:line="240" w:lineRule="auto"/>
        <w:ind w:left="360"/>
        <w:rPr>
          <w:rFonts w:ascii="Arial" w:hAnsi="Arial" w:cs="Arial"/>
          <w:b/>
          <w:szCs w:val="20"/>
        </w:rPr>
      </w:pPr>
      <w:r w:rsidRPr="00D656B5">
        <w:rPr>
          <w:rFonts w:ascii="Arial" w:hAnsi="Arial" w:cs="Arial"/>
          <w:b/>
          <w:szCs w:val="20"/>
        </w:rPr>
        <w:t>5.</w:t>
      </w:r>
      <w:r w:rsidRPr="00D656B5">
        <w:rPr>
          <w:rFonts w:ascii="Arial" w:hAnsi="Arial" w:cs="Arial"/>
          <w:b/>
          <w:szCs w:val="20"/>
        </w:rPr>
        <w:tab/>
        <w:t>Adhere to effective Governance and Monitoring</w:t>
      </w:r>
      <w:r w:rsidR="00742FA6" w:rsidRPr="00742FA6">
        <w:t xml:space="preserve"> </w:t>
      </w:r>
    </w:p>
    <w:p w:rsidR="005D11DA" w:rsidRPr="00D656B5" w:rsidRDefault="005D11DA">
      <w:pPr>
        <w:spacing w:after="0" w:line="240" w:lineRule="auto"/>
        <w:rPr>
          <w:rFonts w:ascii="Arial" w:hAnsi="Arial" w:cs="Arial"/>
          <w:b/>
          <w:szCs w:val="20"/>
        </w:rPr>
      </w:pPr>
    </w:p>
    <w:p w:rsidR="00866DBB" w:rsidRPr="00D656B5" w:rsidRDefault="00D740AF" w:rsidP="00981B40">
      <w:pPr>
        <w:pStyle w:val="ListParagraph"/>
        <w:numPr>
          <w:ilvl w:val="0"/>
          <w:numId w:val="7"/>
        </w:numPr>
        <w:tabs>
          <w:tab w:val="left" w:pos="284"/>
          <w:tab w:val="left" w:pos="567"/>
          <w:tab w:val="left" w:pos="851"/>
        </w:tabs>
        <w:spacing w:after="120" w:line="240" w:lineRule="auto"/>
        <w:jc w:val="both"/>
        <w:rPr>
          <w:rFonts w:ascii="Arial" w:eastAsia="Times New Roman" w:hAnsi="Arial" w:cs="Arial"/>
          <w:b/>
          <w:caps/>
          <w:sz w:val="24"/>
          <w:u w:val="single"/>
        </w:rPr>
      </w:pPr>
      <w:r w:rsidRPr="00D656B5">
        <w:rPr>
          <w:rFonts w:ascii="Arial" w:eastAsia="Times New Roman" w:hAnsi="Arial" w:cs="Arial"/>
          <w:b/>
          <w:caps/>
          <w:sz w:val="24"/>
          <w:u w:val="single"/>
        </w:rPr>
        <w:t>IT VISION</w:t>
      </w:r>
      <w:r w:rsidR="00866DBB" w:rsidRPr="00D656B5">
        <w:rPr>
          <w:rFonts w:ascii="Arial" w:eastAsia="Times New Roman" w:hAnsi="Arial" w:cs="Arial"/>
          <w:b/>
          <w:caps/>
          <w:sz w:val="24"/>
          <w:u w:val="single"/>
        </w:rPr>
        <w:t>:</w:t>
      </w:r>
    </w:p>
    <w:p w:rsidR="00D656B5" w:rsidRPr="00D656B5" w:rsidRDefault="00D656B5" w:rsidP="00D656B5">
      <w:pPr>
        <w:pStyle w:val="ListParagraph"/>
        <w:tabs>
          <w:tab w:val="left" w:pos="284"/>
          <w:tab w:val="left" w:pos="567"/>
          <w:tab w:val="left" w:pos="851"/>
        </w:tabs>
        <w:spacing w:after="120" w:line="240" w:lineRule="auto"/>
        <w:jc w:val="both"/>
        <w:rPr>
          <w:rFonts w:ascii="Arial" w:eastAsia="Times New Roman" w:hAnsi="Arial" w:cs="Arial"/>
        </w:rPr>
      </w:pPr>
    </w:p>
    <w:p w:rsidR="00D740AF" w:rsidRPr="00D656B5" w:rsidRDefault="00D656B5" w:rsidP="00866DBB">
      <w:pPr>
        <w:tabs>
          <w:tab w:val="left" w:pos="284"/>
          <w:tab w:val="left" w:pos="567"/>
          <w:tab w:val="left" w:pos="851"/>
        </w:tabs>
        <w:spacing w:after="120" w:line="240" w:lineRule="auto"/>
        <w:ind w:left="720"/>
        <w:jc w:val="both"/>
        <w:rPr>
          <w:rFonts w:ascii="Arial" w:eastAsia="Times New Roman" w:hAnsi="Arial" w:cs="Arial"/>
        </w:rPr>
      </w:pPr>
      <w:r w:rsidRPr="00D656B5">
        <w:rPr>
          <w:rFonts w:ascii="Arial" w:eastAsia="Times New Roman" w:hAnsi="Arial" w:cs="Arial"/>
        </w:rPr>
        <w:t xml:space="preserve">Creating an innovative and stable technology environment </w:t>
      </w:r>
    </w:p>
    <w:p w:rsidR="00FD7701" w:rsidRPr="00D656B5" w:rsidRDefault="00FD7701">
      <w:pPr>
        <w:spacing w:after="0" w:line="240" w:lineRule="auto"/>
        <w:rPr>
          <w:rFonts w:ascii="Arial" w:eastAsia="Times New Roman" w:hAnsi="Arial" w:cs="Arial"/>
        </w:rPr>
      </w:pPr>
    </w:p>
    <w:p w:rsidR="009F447D" w:rsidRPr="00D656B5" w:rsidRDefault="009F447D" w:rsidP="00A85AAD">
      <w:pPr>
        <w:tabs>
          <w:tab w:val="left" w:pos="4962"/>
        </w:tabs>
        <w:spacing w:after="0" w:line="240" w:lineRule="auto"/>
        <w:rPr>
          <w:rFonts w:ascii="Arial" w:eastAsia="Times New Roman" w:hAnsi="Arial" w:cs="Arial"/>
        </w:rPr>
      </w:pPr>
      <w:r w:rsidRPr="00D656B5">
        <w:rPr>
          <w:rFonts w:ascii="Arial" w:eastAsia="Times New Roman" w:hAnsi="Arial" w:cs="Arial"/>
        </w:rPr>
        <w:t xml:space="preserve">  </w:t>
      </w:r>
    </w:p>
    <w:p w:rsidR="00D656B5" w:rsidRDefault="00D656B5">
      <w:pPr>
        <w:spacing w:after="0" w:line="240" w:lineRule="auto"/>
        <w:rPr>
          <w:rFonts w:ascii="Arial" w:eastAsia="Times New Roman" w:hAnsi="Arial" w:cs="Arial"/>
        </w:rPr>
      </w:pPr>
      <w:r>
        <w:rPr>
          <w:rFonts w:ascii="Arial" w:eastAsia="Times New Roman" w:hAnsi="Arial" w:cs="Arial"/>
        </w:rPr>
        <w:br w:type="page"/>
      </w:r>
    </w:p>
    <w:p w:rsidR="00866DBB" w:rsidRPr="00D656B5" w:rsidRDefault="00866DBB" w:rsidP="00981B40">
      <w:pPr>
        <w:pStyle w:val="ListParagraph"/>
        <w:numPr>
          <w:ilvl w:val="0"/>
          <w:numId w:val="7"/>
        </w:numPr>
        <w:tabs>
          <w:tab w:val="left" w:pos="284"/>
          <w:tab w:val="left" w:pos="567"/>
          <w:tab w:val="left" w:pos="851"/>
        </w:tabs>
        <w:spacing w:after="120" w:line="240" w:lineRule="auto"/>
        <w:jc w:val="both"/>
        <w:rPr>
          <w:rFonts w:ascii="Arial" w:eastAsia="Times New Roman" w:hAnsi="Arial" w:cs="Arial"/>
          <w:b/>
          <w:caps/>
          <w:sz w:val="24"/>
          <w:u w:val="single"/>
        </w:rPr>
      </w:pPr>
      <w:r w:rsidRPr="00D656B5">
        <w:rPr>
          <w:rFonts w:ascii="Arial" w:eastAsia="Times New Roman" w:hAnsi="Arial" w:cs="Arial"/>
          <w:b/>
          <w:caps/>
          <w:sz w:val="24"/>
          <w:u w:val="single"/>
        </w:rPr>
        <w:lastRenderedPageBreak/>
        <w:t>Strategic Focus areas</w:t>
      </w:r>
    </w:p>
    <w:p w:rsidR="000F2E96" w:rsidRPr="00D656B5" w:rsidRDefault="000F2E96" w:rsidP="000F2E96">
      <w:pPr>
        <w:pStyle w:val="ListParagraph"/>
        <w:tabs>
          <w:tab w:val="left" w:pos="284"/>
          <w:tab w:val="left" w:pos="567"/>
          <w:tab w:val="left" w:pos="851"/>
        </w:tabs>
        <w:spacing w:after="120" w:line="240" w:lineRule="auto"/>
        <w:jc w:val="both"/>
        <w:rPr>
          <w:rFonts w:ascii="Arial" w:eastAsia="Times New Roman" w:hAnsi="Arial" w:cs="Arial"/>
        </w:rPr>
      </w:pPr>
    </w:p>
    <w:p w:rsidR="00866DBB" w:rsidRPr="00140DE2" w:rsidRDefault="00866DBB" w:rsidP="00981B40">
      <w:pPr>
        <w:numPr>
          <w:ilvl w:val="0"/>
          <w:numId w:val="6"/>
        </w:numPr>
        <w:tabs>
          <w:tab w:val="left" w:pos="284"/>
          <w:tab w:val="left" w:pos="567"/>
          <w:tab w:val="left" w:pos="851"/>
        </w:tabs>
        <w:spacing w:after="120" w:line="240" w:lineRule="auto"/>
        <w:ind w:left="1080"/>
        <w:jc w:val="both"/>
        <w:rPr>
          <w:rFonts w:ascii="Arial" w:eastAsia="Times New Roman" w:hAnsi="Arial" w:cs="Arial"/>
          <w:b/>
        </w:rPr>
      </w:pPr>
      <w:r w:rsidRPr="00140DE2">
        <w:rPr>
          <w:rFonts w:ascii="Arial" w:eastAsia="Times New Roman" w:hAnsi="Arial" w:cs="Arial"/>
          <w:b/>
        </w:rPr>
        <w:t xml:space="preserve">Enterprise Data Architecture </w:t>
      </w:r>
    </w:p>
    <w:p w:rsidR="00866DBB" w:rsidRPr="00D656B5" w:rsidRDefault="00866DBB" w:rsidP="00866DBB">
      <w:pPr>
        <w:tabs>
          <w:tab w:val="left" w:pos="284"/>
          <w:tab w:val="left" w:pos="567"/>
          <w:tab w:val="left" w:pos="851"/>
        </w:tabs>
        <w:spacing w:after="120" w:line="240" w:lineRule="auto"/>
        <w:ind w:left="720"/>
        <w:jc w:val="both"/>
        <w:rPr>
          <w:rFonts w:ascii="Arial" w:eastAsia="Times New Roman" w:hAnsi="Arial" w:cs="Arial"/>
        </w:rPr>
      </w:pPr>
      <w:r w:rsidRPr="00D656B5">
        <w:rPr>
          <w:rFonts w:ascii="Arial" w:eastAsia="Times New Roman" w:hAnsi="Arial" w:cs="Arial"/>
        </w:rPr>
        <w:t>Is a subset of the Information Systems Architecture and defines the major types and sources of data necessary to support the business, the relevant data entities, the logical design of data, its interrelationships, and dependencies and how it will be managed.  EDA Identifies the application system necessary to process the data and support the business by define what kinds of application systems are relevant, what those applications need to do in order to manage data and to present information to the human and computer actors. It represents logical groups of capabilities that manage the data in the Data Architecture and support the business functions in the department’s applications. The Application Architecture’s capabilities are defined without reference to particular technologies.</w:t>
      </w:r>
    </w:p>
    <w:p w:rsidR="00866DBB" w:rsidRPr="00140DE2" w:rsidRDefault="00866DBB" w:rsidP="00981B40">
      <w:pPr>
        <w:numPr>
          <w:ilvl w:val="0"/>
          <w:numId w:val="6"/>
        </w:numPr>
        <w:tabs>
          <w:tab w:val="left" w:pos="284"/>
          <w:tab w:val="left" w:pos="567"/>
          <w:tab w:val="left" w:pos="851"/>
        </w:tabs>
        <w:spacing w:after="120" w:line="240" w:lineRule="auto"/>
        <w:ind w:left="1080"/>
        <w:jc w:val="both"/>
        <w:rPr>
          <w:rFonts w:ascii="Arial" w:eastAsia="Times New Roman" w:hAnsi="Arial" w:cs="Arial"/>
          <w:b/>
        </w:rPr>
      </w:pPr>
      <w:r w:rsidRPr="00140DE2">
        <w:rPr>
          <w:rFonts w:ascii="Arial" w:eastAsia="Times New Roman" w:hAnsi="Arial" w:cs="Arial"/>
          <w:b/>
        </w:rPr>
        <w:t>Governance &amp; Structure</w:t>
      </w:r>
    </w:p>
    <w:p w:rsidR="00866DBB" w:rsidRPr="00D656B5" w:rsidRDefault="00866DBB" w:rsidP="00866DBB">
      <w:pPr>
        <w:tabs>
          <w:tab w:val="left" w:pos="284"/>
          <w:tab w:val="left" w:pos="567"/>
          <w:tab w:val="left" w:pos="851"/>
        </w:tabs>
        <w:spacing w:after="120" w:line="240" w:lineRule="auto"/>
        <w:ind w:left="720"/>
        <w:jc w:val="both"/>
        <w:rPr>
          <w:rFonts w:ascii="Arial" w:eastAsia="Times New Roman" w:hAnsi="Arial" w:cs="Arial"/>
        </w:rPr>
      </w:pPr>
      <w:r w:rsidRPr="00D656B5">
        <w:rPr>
          <w:rFonts w:ascii="Arial" w:eastAsia="Times New Roman" w:hAnsi="Arial" w:cs="Arial"/>
        </w:rPr>
        <w:t>Conformance to these ICT Plan outlines in government will provide the ECDC with a foundation to measure the extent to which departmental business enablement planning and its resultant instruments (ICT Plan, ICT Implementation Plan and ICT Operational Plan) are aligned to the strategic objectives of the department. It will also provide an indication to what extent departments are able to enable their business through the use of ICT.</w:t>
      </w:r>
    </w:p>
    <w:p w:rsidR="00866DBB" w:rsidRPr="00140DE2" w:rsidRDefault="00866DBB" w:rsidP="00981B40">
      <w:pPr>
        <w:numPr>
          <w:ilvl w:val="0"/>
          <w:numId w:val="6"/>
        </w:numPr>
        <w:tabs>
          <w:tab w:val="left" w:pos="284"/>
          <w:tab w:val="left" w:pos="567"/>
          <w:tab w:val="left" w:pos="851"/>
        </w:tabs>
        <w:spacing w:after="120" w:line="240" w:lineRule="auto"/>
        <w:ind w:left="1080"/>
        <w:jc w:val="both"/>
        <w:rPr>
          <w:rFonts w:ascii="Arial" w:eastAsia="Times New Roman" w:hAnsi="Arial" w:cs="Arial"/>
          <w:b/>
        </w:rPr>
      </w:pPr>
      <w:r w:rsidRPr="00140DE2">
        <w:rPr>
          <w:rFonts w:ascii="Arial" w:eastAsia="Times New Roman" w:hAnsi="Arial" w:cs="Arial"/>
          <w:b/>
        </w:rPr>
        <w:t xml:space="preserve">IT Technology Delivery </w:t>
      </w:r>
    </w:p>
    <w:p w:rsidR="00866DBB" w:rsidRPr="00D656B5" w:rsidRDefault="00866DBB" w:rsidP="00866DBB">
      <w:pPr>
        <w:tabs>
          <w:tab w:val="left" w:pos="284"/>
          <w:tab w:val="left" w:pos="567"/>
          <w:tab w:val="left" w:pos="851"/>
        </w:tabs>
        <w:spacing w:after="120" w:line="240" w:lineRule="auto"/>
        <w:ind w:left="720"/>
        <w:jc w:val="both"/>
        <w:rPr>
          <w:rFonts w:ascii="Arial" w:eastAsia="Times New Roman" w:hAnsi="Arial" w:cs="Arial"/>
        </w:rPr>
      </w:pPr>
      <w:r w:rsidRPr="00D656B5">
        <w:rPr>
          <w:rFonts w:ascii="Arial" w:eastAsia="Times New Roman" w:hAnsi="Arial" w:cs="Arial"/>
        </w:rPr>
        <w:t>Is a subset of the Information Systems Architecture and maps application components defined in the Application Architecture into a set of technology components, which represent software and hardware components. It has strong links to implementation and migration planning depicting the technology portfolio, detailing the Roadmap towards the Target Architecture.</w:t>
      </w:r>
    </w:p>
    <w:p w:rsidR="00866DBB" w:rsidRPr="00D656B5" w:rsidRDefault="00866DBB" w:rsidP="00866DBB">
      <w:pPr>
        <w:spacing w:after="0" w:line="240" w:lineRule="auto"/>
        <w:rPr>
          <w:rFonts w:ascii="Arial" w:eastAsia="Times New Roman" w:hAnsi="Arial" w:cs="Arial"/>
        </w:rPr>
      </w:pPr>
    </w:p>
    <w:p w:rsidR="00866DBB" w:rsidRPr="00D656B5" w:rsidRDefault="00E45A5D" w:rsidP="00E45A5D">
      <w:pPr>
        <w:tabs>
          <w:tab w:val="left" w:pos="284"/>
          <w:tab w:val="left" w:pos="567"/>
        </w:tabs>
        <w:spacing w:after="120" w:line="240" w:lineRule="auto"/>
        <w:ind w:left="360"/>
        <w:jc w:val="both"/>
        <w:rPr>
          <w:rFonts w:ascii="Arial" w:eastAsia="Times New Roman" w:hAnsi="Arial" w:cs="Arial"/>
          <w:b/>
        </w:rPr>
      </w:pPr>
      <w:r>
        <w:rPr>
          <w:rFonts w:ascii="Arial" w:eastAsia="Times New Roman" w:hAnsi="Arial" w:cs="Arial"/>
          <w:b/>
        </w:rPr>
        <w:tab/>
      </w:r>
      <w:r>
        <w:rPr>
          <w:rFonts w:ascii="Arial" w:eastAsia="Times New Roman" w:hAnsi="Arial" w:cs="Arial"/>
          <w:b/>
        </w:rPr>
        <w:tab/>
      </w:r>
      <w:r w:rsidR="00866DBB" w:rsidRPr="00D656B5">
        <w:rPr>
          <w:rFonts w:ascii="Arial" w:eastAsia="Times New Roman" w:hAnsi="Arial" w:cs="Arial"/>
          <w:b/>
        </w:rPr>
        <w:t xml:space="preserve">ASSUMPTIONS: </w:t>
      </w:r>
    </w:p>
    <w:p w:rsidR="00866DBB" w:rsidRPr="00D656B5" w:rsidRDefault="00866DBB" w:rsidP="00866DBB">
      <w:pPr>
        <w:spacing w:after="0" w:line="240" w:lineRule="auto"/>
        <w:ind w:left="720"/>
        <w:rPr>
          <w:rFonts w:ascii="Arial" w:eastAsia="Times New Roman" w:hAnsi="Arial" w:cs="Arial"/>
        </w:rPr>
      </w:pPr>
    </w:p>
    <w:p w:rsidR="00866DBB" w:rsidRPr="00D656B5" w:rsidRDefault="00866DBB" w:rsidP="00981B40">
      <w:pPr>
        <w:pStyle w:val="ListParagraph"/>
        <w:numPr>
          <w:ilvl w:val="0"/>
          <w:numId w:val="8"/>
        </w:numPr>
        <w:spacing w:after="0" w:line="240" w:lineRule="auto"/>
        <w:rPr>
          <w:rFonts w:ascii="Arial" w:eastAsia="Times New Roman" w:hAnsi="Arial" w:cs="Arial"/>
        </w:rPr>
      </w:pPr>
      <w:r w:rsidRPr="00D656B5">
        <w:rPr>
          <w:rFonts w:ascii="Arial" w:eastAsia="Times New Roman" w:hAnsi="Arial" w:cs="Arial"/>
        </w:rPr>
        <w:t>Available Budget</w:t>
      </w:r>
    </w:p>
    <w:p w:rsidR="00866DBB" w:rsidRPr="00D656B5" w:rsidRDefault="00866DBB" w:rsidP="00981B40">
      <w:pPr>
        <w:pStyle w:val="ListParagraph"/>
        <w:numPr>
          <w:ilvl w:val="0"/>
          <w:numId w:val="8"/>
        </w:numPr>
        <w:spacing w:after="0" w:line="240" w:lineRule="auto"/>
        <w:rPr>
          <w:rFonts w:ascii="Arial" w:eastAsia="Times New Roman" w:hAnsi="Arial" w:cs="Arial"/>
        </w:rPr>
      </w:pPr>
      <w:r w:rsidRPr="00D656B5">
        <w:rPr>
          <w:rFonts w:ascii="Arial" w:eastAsia="Times New Roman" w:hAnsi="Arial" w:cs="Arial"/>
        </w:rPr>
        <w:t>Skills – Functional IT Structure</w:t>
      </w:r>
    </w:p>
    <w:p w:rsidR="007633F5" w:rsidRDefault="007633F5">
      <w:pPr>
        <w:spacing w:after="0" w:line="240" w:lineRule="auto"/>
        <w:rPr>
          <w:rFonts w:ascii="Arial" w:eastAsia="Times New Roman" w:hAnsi="Arial" w:cs="Arial"/>
          <w:sz w:val="16"/>
        </w:rPr>
      </w:pPr>
      <w:r>
        <w:rPr>
          <w:rFonts w:ascii="Arial" w:eastAsia="Times New Roman" w:hAnsi="Arial" w:cs="Arial"/>
          <w:sz w:val="16"/>
        </w:rPr>
        <w:br w:type="page"/>
      </w:r>
    </w:p>
    <w:p w:rsidR="001B366E" w:rsidRDefault="00D656B5" w:rsidP="00E45A5D">
      <w:pPr>
        <w:ind w:firstLine="142"/>
        <w:rPr>
          <w:rFonts w:ascii="Arial" w:eastAsia="Times New Roman" w:hAnsi="Arial" w:cs="Arial"/>
          <w:sz w:val="16"/>
        </w:rPr>
      </w:pPr>
      <w:r>
        <w:rPr>
          <w:rFonts w:ascii="Arial" w:hAnsi="Arial" w:cs="Arial"/>
          <w:b/>
          <w:sz w:val="28"/>
          <w:szCs w:val="28"/>
          <w:u w:val="single"/>
        </w:rPr>
        <w:lastRenderedPageBreak/>
        <w:t>PERFORMANCE PLAN</w:t>
      </w:r>
      <w:r w:rsidR="00140DE2">
        <w:rPr>
          <w:rFonts w:ascii="Arial" w:hAnsi="Arial" w:cs="Arial"/>
          <w:b/>
          <w:sz w:val="28"/>
          <w:szCs w:val="28"/>
          <w:u w:val="single"/>
        </w:rPr>
        <w:t>:</w:t>
      </w:r>
      <w:r w:rsidR="0082767C">
        <w:rPr>
          <w:rFonts w:ascii="Arial" w:hAnsi="Arial" w:cs="Arial"/>
          <w:b/>
          <w:sz w:val="28"/>
          <w:szCs w:val="28"/>
          <w:u w:val="single"/>
        </w:rPr>
        <w:t xml:space="preserve"> </w:t>
      </w:r>
      <w:r w:rsidR="002813DC">
        <w:rPr>
          <w:rFonts w:ascii="Arial" w:hAnsi="Arial" w:cs="Arial"/>
          <w:b/>
          <w:sz w:val="28"/>
          <w:szCs w:val="28"/>
          <w:u w:val="single"/>
        </w:rPr>
        <w:t>2020-23</w:t>
      </w:r>
    </w:p>
    <w:p w:rsidR="001B366E" w:rsidRDefault="001B366E">
      <w:pPr>
        <w:spacing w:after="0" w:line="240" w:lineRule="auto"/>
        <w:rPr>
          <w:rFonts w:ascii="Arial" w:eastAsia="Times New Roman" w:hAnsi="Arial" w:cs="Arial"/>
          <w:sz w:val="16"/>
        </w:rPr>
      </w:pPr>
    </w:p>
    <w:p w:rsidR="001B366E" w:rsidRDefault="001B366E">
      <w:pPr>
        <w:spacing w:after="0" w:line="240" w:lineRule="auto"/>
        <w:rPr>
          <w:rFonts w:ascii="Arial" w:eastAsia="Times New Roman" w:hAnsi="Arial" w:cs="Arial"/>
          <w:sz w:val="16"/>
        </w:rPr>
      </w:pPr>
    </w:p>
    <w:tbl>
      <w:tblPr>
        <w:tblW w:w="1516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28"/>
        <w:gridCol w:w="748"/>
        <w:gridCol w:w="2409"/>
        <w:gridCol w:w="2836"/>
        <w:gridCol w:w="2976"/>
        <w:gridCol w:w="1418"/>
        <w:gridCol w:w="1417"/>
        <w:gridCol w:w="1418"/>
        <w:gridCol w:w="1417"/>
      </w:tblGrid>
      <w:tr w:rsidR="0001135C" w:rsidRPr="00866DBB" w:rsidTr="00E45A5D">
        <w:trPr>
          <w:trHeight w:val="481"/>
        </w:trPr>
        <w:tc>
          <w:tcPr>
            <w:tcW w:w="528" w:type="dxa"/>
            <w:vMerge w:val="restart"/>
            <w:shd w:val="clear" w:color="auto" w:fill="DDD9C3"/>
          </w:tcPr>
          <w:p w:rsidR="0001135C" w:rsidRPr="00866DBB" w:rsidRDefault="0001135C">
            <w:pPr>
              <w:spacing w:after="0" w:line="240" w:lineRule="auto"/>
              <w:rPr>
                <w:rFonts w:ascii="Arial" w:hAnsi="Arial" w:cs="Arial"/>
                <w:b/>
                <w:sz w:val="16"/>
                <w:szCs w:val="16"/>
              </w:rPr>
            </w:pPr>
            <w:r w:rsidRPr="00866DBB">
              <w:rPr>
                <w:rFonts w:ascii="Arial" w:hAnsi="Arial" w:cs="Arial"/>
                <w:b/>
                <w:sz w:val="16"/>
                <w:szCs w:val="16"/>
              </w:rPr>
              <w:t>No</w:t>
            </w:r>
          </w:p>
          <w:p w:rsidR="0001135C" w:rsidRPr="00866DBB" w:rsidRDefault="0001135C">
            <w:pPr>
              <w:spacing w:after="0" w:line="240" w:lineRule="auto"/>
              <w:rPr>
                <w:rFonts w:ascii="Arial" w:hAnsi="Arial" w:cs="Arial"/>
                <w:b/>
                <w:sz w:val="16"/>
                <w:szCs w:val="16"/>
              </w:rPr>
            </w:pPr>
          </w:p>
          <w:p w:rsidR="0001135C" w:rsidRPr="00866DBB" w:rsidRDefault="0001135C">
            <w:pPr>
              <w:spacing w:after="0" w:line="240" w:lineRule="auto"/>
              <w:rPr>
                <w:rFonts w:ascii="Arial" w:hAnsi="Arial" w:cs="Arial"/>
                <w:b/>
                <w:sz w:val="16"/>
                <w:szCs w:val="16"/>
              </w:rPr>
            </w:pPr>
          </w:p>
          <w:p w:rsidR="0001135C" w:rsidRPr="00866DBB" w:rsidRDefault="0001135C">
            <w:pPr>
              <w:spacing w:after="0" w:line="240" w:lineRule="auto"/>
              <w:rPr>
                <w:rFonts w:ascii="Arial" w:hAnsi="Arial" w:cs="Arial"/>
                <w:b/>
                <w:sz w:val="16"/>
                <w:szCs w:val="16"/>
              </w:rPr>
            </w:pPr>
          </w:p>
        </w:tc>
        <w:tc>
          <w:tcPr>
            <w:tcW w:w="748" w:type="dxa"/>
            <w:vMerge w:val="restart"/>
            <w:shd w:val="clear" w:color="auto" w:fill="DDD9C3"/>
            <w:textDirection w:val="tbRl"/>
          </w:tcPr>
          <w:p w:rsidR="00140DE2" w:rsidRDefault="00140DE2" w:rsidP="00140DE2">
            <w:pPr>
              <w:spacing w:after="0" w:line="240" w:lineRule="auto"/>
              <w:ind w:left="113" w:right="113"/>
              <w:jc w:val="center"/>
              <w:rPr>
                <w:rFonts w:ascii="Arial" w:hAnsi="Arial" w:cs="Arial"/>
                <w:b/>
                <w:sz w:val="14"/>
                <w:szCs w:val="12"/>
              </w:rPr>
            </w:pPr>
          </w:p>
          <w:p w:rsidR="0001135C" w:rsidRPr="00866DBB" w:rsidRDefault="006418D2" w:rsidP="00140DE2">
            <w:pPr>
              <w:spacing w:after="0" w:line="240" w:lineRule="auto"/>
              <w:ind w:left="113" w:right="113"/>
              <w:jc w:val="center"/>
              <w:rPr>
                <w:rFonts w:ascii="Arial" w:hAnsi="Arial" w:cs="Arial"/>
                <w:b/>
                <w:sz w:val="12"/>
                <w:szCs w:val="12"/>
              </w:rPr>
            </w:pPr>
            <w:r>
              <w:rPr>
                <w:rFonts w:ascii="Arial" w:hAnsi="Arial" w:cs="Arial"/>
                <w:b/>
                <w:sz w:val="14"/>
                <w:szCs w:val="12"/>
              </w:rPr>
              <w:t>Perspective</w:t>
            </w:r>
          </w:p>
        </w:tc>
        <w:tc>
          <w:tcPr>
            <w:tcW w:w="2409" w:type="dxa"/>
            <w:vMerge w:val="restart"/>
            <w:shd w:val="clear" w:color="auto" w:fill="DDD9C3"/>
          </w:tcPr>
          <w:p w:rsidR="0001135C" w:rsidRPr="00F834DC" w:rsidRDefault="0001135C">
            <w:pPr>
              <w:spacing w:after="0" w:line="240" w:lineRule="auto"/>
              <w:rPr>
                <w:rFonts w:ascii="Arial" w:hAnsi="Arial" w:cs="Arial"/>
                <w:b/>
                <w:sz w:val="16"/>
                <w:szCs w:val="16"/>
              </w:rPr>
            </w:pPr>
            <w:r w:rsidRPr="00F834DC">
              <w:rPr>
                <w:rFonts w:ascii="Arial" w:hAnsi="Arial" w:cs="Arial"/>
                <w:b/>
                <w:sz w:val="16"/>
                <w:szCs w:val="16"/>
              </w:rPr>
              <w:t xml:space="preserve">Strategic </w:t>
            </w:r>
          </w:p>
          <w:p w:rsidR="0001135C" w:rsidRPr="00866DBB" w:rsidRDefault="0001135C">
            <w:pPr>
              <w:spacing w:after="0" w:line="240" w:lineRule="auto"/>
              <w:rPr>
                <w:rFonts w:ascii="Arial" w:hAnsi="Arial" w:cs="Arial"/>
                <w:b/>
                <w:color w:val="FF0000"/>
                <w:sz w:val="16"/>
                <w:szCs w:val="16"/>
              </w:rPr>
            </w:pPr>
            <w:r w:rsidRPr="00F834DC">
              <w:rPr>
                <w:rFonts w:ascii="Arial" w:hAnsi="Arial" w:cs="Arial"/>
                <w:b/>
                <w:sz w:val="16"/>
                <w:szCs w:val="16"/>
              </w:rPr>
              <w:t>objective</w:t>
            </w:r>
            <w:r w:rsidR="00F834DC" w:rsidRPr="00F834DC">
              <w:rPr>
                <w:rFonts w:ascii="Arial" w:hAnsi="Arial" w:cs="Arial"/>
                <w:b/>
                <w:sz w:val="16"/>
                <w:szCs w:val="16"/>
              </w:rPr>
              <w:t>s</w:t>
            </w:r>
          </w:p>
        </w:tc>
        <w:tc>
          <w:tcPr>
            <w:tcW w:w="2836" w:type="dxa"/>
            <w:vMerge w:val="restart"/>
            <w:shd w:val="clear" w:color="auto" w:fill="DDD9C3"/>
          </w:tcPr>
          <w:p w:rsidR="0001135C" w:rsidRPr="00866DBB" w:rsidRDefault="0001135C">
            <w:pPr>
              <w:spacing w:after="0" w:line="240" w:lineRule="auto"/>
              <w:jc w:val="center"/>
              <w:rPr>
                <w:rFonts w:ascii="Arial" w:hAnsi="Arial" w:cs="Arial"/>
                <w:b/>
                <w:sz w:val="16"/>
                <w:szCs w:val="16"/>
              </w:rPr>
            </w:pPr>
            <w:r w:rsidRPr="00866DBB">
              <w:rPr>
                <w:rFonts w:ascii="Arial" w:hAnsi="Arial" w:cs="Arial"/>
                <w:b/>
                <w:sz w:val="16"/>
                <w:szCs w:val="16"/>
              </w:rPr>
              <w:t xml:space="preserve">Key </w:t>
            </w:r>
            <w:r w:rsidR="00140DE2">
              <w:rPr>
                <w:rFonts w:ascii="Arial" w:hAnsi="Arial" w:cs="Arial"/>
                <w:b/>
                <w:sz w:val="16"/>
                <w:szCs w:val="16"/>
              </w:rPr>
              <w:t xml:space="preserve">Strategic </w:t>
            </w:r>
            <w:r w:rsidRPr="00866DBB">
              <w:rPr>
                <w:rFonts w:ascii="Arial" w:hAnsi="Arial" w:cs="Arial"/>
                <w:b/>
                <w:sz w:val="16"/>
                <w:szCs w:val="16"/>
              </w:rPr>
              <w:t>Activity</w:t>
            </w:r>
          </w:p>
          <w:p w:rsidR="0001135C" w:rsidRPr="00866DBB" w:rsidRDefault="0001135C">
            <w:pPr>
              <w:spacing w:after="0" w:line="240" w:lineRule="auto"/>
              <w:jc w:val="center"/>
              <w:rPr>
                <w:rFonts w:ascii="Arial" w:hAnsi="Arial" w:cs="Arial"/>
                <w:b/>
                <w:sz w:val="16"/>
                <w:szCs w:val="16"/>
              </w:rPr>
            </w:pPr>
          </w:p>
          <w:p w:rsidR="0001135C" w:rsidRPr="00866DBB" w:rsidRDefault="0001135C">
            <w:pPr>
              <w:spacing w:after="0" w:line="240" w:lineRule="auto"/>
              <w:jc w:val="center"/>
              <w:rPr>
                <w:rFonts w:ascii="Arial" w:hAnsi="Arial" w:cs="Arial"/>
                <w:b/>
                <w:sz w:val="16"/>
                <w:szCs w:val="16"/>
              </w:rPr>
            </w:pPr>
          </w:p>
        </w:tc>
        <w:tc>
          <w:tcPr>
            <w:tcW w:w="2976" w:type="dxa"/>
            <w:vMerge w:val="restart"/>
            <w:shd w:val="clear" w:color="auto" w:fill="DDD9C3"/>
          </w:tcPr>
          <w:p w:rsidR="0001135C" w:rsidRPr="00866DBB" w:rsidRDefault="0001135C">
            <w:pPr>
              <w:spacing w:after="0" w:line="240" w:lineRule="auto"/>
              <w:jc w:val="center"/>
              <w:rPr>
                <w:rFonts w:ascii="Arial" w:hAnsi="Arial" w:cs="Arial"/>
                <w:b/>
                <w:sz w:val="16"/>
                <w:szCs w:val="16"/>
              </w:rPr>
            </w:pPr>
            <w:r w:rsidRPr="00866DBB">
              <w:rPr>
                <w:rFonts w:ascii="Arial" w:hAnsi="Arial" w:cs="Arial"/>
                <w:b/>
                <w:sz w:val="16"/>
                <w:szCs w:val="16"/>
              </w:rPr>
              <w:t xml:space="preserve">Performance </w:t>
            </w:r>
          </w:p>
          <w:p w:rsidR="0001135C" w:rsidRPr="00866DBB" w:rsidRDefault="0001135C">
            <w:pPr>
              <w:spacing w:after="0" w:line="240" w:lineRule="auto"/>
              <w:jc w:val="center"/>
              <w:rPr>
                <w:rFonts w:ascii="Arial" w:hAnsi="Arial" w:cs="Arial"/>
                <w:b/>
                <w:sz w:val="16"/>
                <w:szCs w:val="16"/>
              </w:rPr>
            </w:pPr>
            <w:r w:rsidRPr="00866DBB">
              <w:rPr>
                <w:rFonts w:ascii="Arial" w:hAnsi="Arial" w:cs="Arial"/>
                <w:b/>
                <w:sz w:val="16"/>
                <w:szCs w:val="16"/>
              </w:rPr>
              <w:t>Indicator</w:t>
            </w:r>
          </w:p>
          <w:p w:rsidR="0001135C" w:rsidRPr="00866DBB" w:rsidRDefault="0001135C">
            <w:pPr>
              <w:spacing w:after="0" w:line="240" w:lineRule="auto"/>
              <w:jc w:val="center"/>
              <w:rPr>
                <w:rFonts w:ascii="Arial" w:hAnsi="Arial" w:cs="Arial"/>
                <w:b/>
                <w:color w:val="FF0000"/>
                <w:sz w:val="16"/>
                <w:szCs w:val="16"/>
              </w:rPr>
            </w:pPr>
          </w:p>
        </w:tc>
        <w:tc>
          <w:tcPr>
            <w:tcW w:w="1418" w:type="dxa"/>
            <w:vMerge w:val="restart"/>
            <w:shd w:val="clear" w:color="auto" w:fill="DDD9C3"/>
          </w:tcPr>
          <w:p w:rsidR="0001135C" w:rsidRPr="00866DBB" w:rsidRDefault="0001135C">
            <w:pPr>
              <w:spacing w:after="0" w:line="240" w:lineRule="auto"/>
              <w:jc w:val="center"/>
              <w:rPr>
                <w:rFonts w:ascii="Arial" w:hAnsi="Arial" w:cs="Arial"/>
                <w:b/>
                <w:sz w:val="16"/>
                <w:szCs w:val="16"/>
              </w:rPr>
            </w:pPr>
            <w:r w:rsidRPr="00866DBB">
              <w:rPr>
                <w:rFonts w:ascii="Arial" w:hAnsi="Arial" w:cs="Arial"/>
                <w:b/>
                <w:sz w:val="16"/>
                <w:szCs w:val="16"/>
              </w:rPr>
              <w:t>Baseline</w:t>
            </w:r>
          </w:p>
          <w:p w:rsidR="0001135C" w:rsidRPr="00866DBB" w:rsidRDefault="0001135C">
            <w:pPr>
              <w:spacing w:after="0" w:line="240" w:lineRule="auto"/>
              <w:jc w:val="center"/>
              <w:rPr>
                <w:rFonts w:ascii="Arial" w:hAnsi="Arial" w:cs="Arial"/>
                <w:b/>
                <w:sz w:val="16"/>
                <w:szCs w:val="16"/>
              </w:rPr>
            </w:pPr>
            <w:r w:rsidRPr="00866DBB">
              <w:rPr>
                <w:rFonts w:ascii="Arial" w:hAnsi="Arial" w:cs="Arial"/>
                <w:b/>
                <w:sz w:val="16"/>
                <w:szCs w:val="16"/>
              </w:rPr>
              <w:t>Factors</w:t>
            </w:r>
          </w:p>
          <w:p w:rsidR="0001135C" w:rsidRPr="00866DBB" w:rsidRDefault="00B313B9" w:rsidP="000F32FD">
            <w:pPr>
              <w:spacing w:after="0" w:line="240" w:lineRule="auto"/>
              <w:jc w:val="center"/>
              <w:rPr>
                <w:rFonts w:ascii="Arial" w:hAnsi="Arial" w:cs="Arial"/>
                <w:b/>
                <w:sz w:val="16"/>
                <w:szCs w:val="16"/>
              </w:rPr>
            </w:pPr>
            <w:r>
              <w:rPr>
                <w:rFonts w:ascii="Arial" w:hAnsi="Arial" w:cs="Arial"/>
                <w:b/>
                <w:sz w:val="16"/>
                <w:szCs w:val="16"/>
              </w:rPr>
              <w:t>2018/19</w:t>
            </w:r>
          </w:p>
        </w:tc>
        <w:tc>
          <w:tcPr>
            <w:tcW w:w="4252" w:type="dxa"/>
            <w:gridSpan w:val="3"/>
            <w:shd w:val="clear" w:color="auto" w:fill="DDD9C3"/>
          </w:tcPr>
          <w:p w:rsidR="0001135C" w:rsidRPr="00866DBB" w:rsidRDefault="0001135C">
            <w:pPr>
              <w:spacing w:after="0" w:line="240" w:lineRule="auto"/>
              <w:jc w:val="center"/>
              <w:rPr>
                <w:rFonts w:ascii="Arial" w:hAnsi="Arial" w:cs="Arial"/>
                <w:b/>
                <w:sz w:val="16"/>
                <w:szCs w:val="16"/>
              </w:rPr>
            </w:pPr>
            <w:r w:rsidRPr="00866DBB">
              <w:rPr>
                <w:rFonts w:ascii="Arial" w:hAnsi="Arial" w:cs="Arial"/>
                <w:b/>
                <w:sz w:val="16"/>
                <w:szCs w:val="16"/>
              </w:rPr>
              <w:t>Medium term targets</w:t>
            </w:r>
          </w:p>
        </w:tc>
      </w:tr>
      <w:tr w:rsidR="007633F5" w:rsidRPr="00866DBB" w:rsidTr="00E45A5D">
        <w:trPr>
          <w:trHeight w:val="632"/>
        </w:trPr>
        <w:tc>
          <w:tcPr>
            <w:tcW w:w="528" w:type="dxa"/>
            <w:vMerge/>
            <w:shd w:val="clear" w:color="auto" w:fill="DDD9C3"/>
          </w:tcPr>
          <w:p w:rsidR="0001135C" w:rsidRPr="00866DBB" w:rsidRDefault="0001135C">
            <w:pPr>
              <w:spacing w:after="0" w:line="240" w:lineRule="auto"/>
              <w:jc w:val="center"/>
              <w:rPr>
                <w:rFonts w:ascii="Arial" w:hAnsi="Arial" w:cs="Arial"/>
                <w:b/>
                <w:sz w:val="14"/>
                <w:szCs w:val="14"/>
              </w:rPr>
            </w:pPr>
          </w:p>
        </w:tc>
        <w:tc>
          <w:tcPr>
            <w:tcW w:w="748" w:type="dxa"/>
            <w:vMerge/>
            <w:shd w:val="clear" w:color="auto" w:fill="DDD9C3"/>
          </w:tcPr>
          <w:p w:rsidR="0001135C" w:rsidRPr="00866DBB" w:rsidRDefault="0001135C">
            <w:pPr>
              <w:spacing w:after="0" w:line="240" w:lineRule="auto"/>
              <w:jc w:val="center"/>
              <w:rPr>
                <w:rFonts w:ascii="Arial" w:hAnsi="Arial" w:cs="Arial"/>
                <w:b/>
                <w:sz w:val="14"/>
                <w:szCs w:val="14"/>
              </w:rPr>
            </w:pPr>
          </w:p>
        </w:tc>
        <w:tc>
          <w:tcPr>
            <w:tcW w:w="2409" w:type="dxa"/>
            <w:vMerge/>
            <w:shd w:val="clear" w:color="auto" w:fill="DDD9C3"/>
          </w:tcPr>
          <w:p w:rsidR="0001135C" w:rsidRPr="00866DBB" w:rsidRDefault="0001135C">
            <w:pPr>
              <w:spacing w:after="0" w:line="240" w:lineRule="auto"/>
              <w:jc w:val="center"/>
              <w:rPr>
                <w:rFonts w:ascii="Arial" w:hAnsi="Arial" w:cs="Arial"/>
                <w:b/>
                <w:sz w:val="14"/>
                <w:szCs w:val="14"/>
              </w:rPr>
            </w:pPr>
          </w:p>
        </w:tc>
        <w:tc>
          <w:tcPr>
            <w:tcW w:w="2836" w:type="dxa"/>
            <w:vMerge/>
            <w:shd w:val="clear" w:color="auto" w:fill="DDD9C3"/>
          </w:tcPr>
          <w:p w:rsidR="0001135C" w:rsidRPr="00866DBB" w:rsidRDefault="0001135C">
            <w:pPr>
              <w:spacing w:after="0" w:line="240" w:lineRule="auto"/>
              <w:jc w:val="center"/>
              <w:rPr>
                <w:rFonts w:ascii="Arial" w:hAnsi="Arial" w:cs="Arial"/>
                <w:b/>
                <w:sz w:val="14"/>
                <w:szCs w:val="14"/>
              </w:rPr>
            </w:pPr>
          </w:p>
        </w:tc>
        <w:tc>
          <w:tcPr>
            <w:tcW w:w="2976" w:type="dxa"/>
            <w:vMerge/>
            <w:shd w:val="clear" w:color="auto" w:fill="DDD9C3"/>
          </w:tcPr>
          <w:p w:rsidR="0001135C" w:rsidRPr="00866DBB" w:rsidRDefault="0001135C">
            <w:pPr>
              <w:spacing w:after="0" w:line="240" w:lineRule="auto"/>
              <w:jc w:val="center"/>
              <w:rPr>
                <w:rFonts w:ascii="Arial" w:hAnsi="Arial" w:cs="Arial"/>
                <w:b/>
                <w:sz w:val="14"/>
                <w:szCs w:val="14"/>
              </w:rPr>
            </w:pPr>
          </w:p>
        </w:tc>
        <w:tc>
          <w:tcPr>
            <w:tcW w:w="1418" w:type="dxa"/>
            <w:vMerge/>
            <w:shd w:val="clear" w:color="auto" w:fill="DDD9C3"/>
          </w:tcPr>
          <w:p w:rsidR="0001135C" w:rsidRPr="00866DBB" w:rsidRDefault="0001135C">
            <w:pPr>
              <w:pStyle w:val="ListParagraph"/>
              <w:spacing w:after="0" w:line="240" w:lineRule="auto"/>
              <w:ind w:left="360"/>
              <w:jc w:val="center"/>
              <w:rPr>
                <w:rFonts w:ascii="Arial" w:hAnsi="Arial" w:cs="Arial"/>
                <w:b/>
                <w:sz w:val="14"/>
                <w:szCs w:val="14"/>
              </w:rPr>
            </w:pPr>
          </w:p>
        </w:tc>
        <w:tc>
          <w:tcPr>
            <w:tcW w:w="1417" w:type="dxa"/>
            <w:shd w:val="clear" w:color="auto" w:fill="DDD9C3"/>
          </w:tcPr>
          <w:p w:rsidR="0001135C" w:rsidRDefault="0001135C" w:rsidP="000F32FD">
            <w:pPr>
              <w:spacing w:after="0" w:line="240" w:lineRule="auto"/>
              <w:jc w:val="center"/>
              <w:rPr>
                <w:rFonts w:ascii="Arial" w:hAnsi="Arial" w:cs="Arial"/>
                <w:b/>
                <w:sz w:val="14"/>
                <w:szCs w:val="14"/>
              </w:rPr>
            </w:pPr>
          </w:p>
          <w:p w:rsidR="0001135C" w:rsidRDefault="0001135C" w:rsidP="000F32FD">
            <w:pPr>
              <w:spacing w:after="0" w:line="240" w:lineRule="auto"/>
              <w:jc w:val="center"/>
              <w:rPr>
                <w:rFonts w:ascii="Arial" w:hAnsi="Arial" w:cs="Arial"/>
                <w:b/>
                <w:sz w:val="14"/>
                <w:szCs w:val="14"/>
              </w:rPr>
            </w:pPr>
          </w:p>
          <w:p w:rsidR="0001135C" w:rsidRPr="00866DBB" w:rsidRDefault="006E3460" w:rsidP="000F32FD">
            <w:pPr>
              <w:spacing w:after="0" w:line="240" w:lineRule="auto"/>
              <w:jc w:val="center"/>
              <w:rPr>
                <w:rFonts w:ascii="Arial" w:hAnsi="Arial" w:cs="Arial"/>
                <w:b/>
                <w:sz w:val="14"/>
                <w:szCs w:val="14"/>
              </w:rPr>
            </w:pPr>
            <w:r>
              <w:rPr>
                <w:rFonts w:ascii="Arial" w:hAnsi="Arial" w:cs="Arial"/>
                <w:b/>
                <w:sz w:val="14"/>
                <w:szCs w:val="14"/>
              </w:rPr>
              <w:t>2020-21</w:t>
            </w:r>
          </w:p>
        </w:tc>
        <w:tc>
          <w:tcPr>
            <w:tcW w:w="1418" w:type="dxa"/>
            <w:shd w:val="clear" w:color="auto" w:fill="DDD9C3"/>
          </w:tcPr>
          <w:p w:rsidR="0001135C" w:rsidRDefault="0001135C" w:rsidP="000F32FD">
            <w:pPr>
              <w:spacing w:after="0" w:line="240" w:lineRule="auto"/>
              <w:jc w:val="center"/>
              <w:rPr>
                <w:rFonts w:ascii="Arial" w:hAnsi="Arial" w:cs="Arial"/>
                <w:b/>
                <w:sz w:val="14"/>
                <w:szCs w:val="14"/>
              </w:rPr>
            </w:pPr>
          </w:p>
          <w:p w:rsidR="0001135C" w:rsidRDefault="0001135C" w:rsidP="000F32FD">
            <w:pPr>
              <w:spacing w:after="0" w:line="240" w:lineRule="auto"/>
              <w:jc w:val="center"/>
              <w:rPr>
                <w:rFonts w:ascii="Arial" w:hAnsi="Arial" w:cs="Arial"/>
                <w:b/>
                <w:sz w:val="14"/>
                <w:szCs w:val="14"/>
              </w:rPr>
            </w:pPr>
          </w:p>
          <w:p w:rsidR="0001135C" w:rsidRPr="00866DBB" w:rsidRDefault="006E3460" w:rsidP="000F32FD">
            <w:pPr>
              <w:spacing w:after="0" w:line="240" w:lineRule="auto"/>
              <w:jc w:val="center"/>
              <w:rPr>
                <w:rFonts w:ascii="Arial" w:hAnsi="Arial" w:cs="Arial"/>
                <w:b/>
                <w:sz w:val="14"/>
                <w:szCs w:val="14"/>
              </w:rPr>
            </w:pPr>
            <w:r>
              <w:rPr>
                <w:rFonts w:ascii="Arial" w:hAnsi="Arial" w:cs="Arial"/>
                <w:b/>
                <w:sz w:val="14"/>
                <w:szCs w:val="14"/>
              </w:rPr>
              <w:t>2021-22</w:t>
            </w:r>
          </w:p>
        </w:tc>
        <w:tc>
          <w:tcPr>
            <w:tcW w:w="1417" w:type="dxa"/>
            <w:shd w:val="clear" w:color="auto" w:fill="DDD9C3"/>
          </w:tcPr>
          <w:p w:rsidR="0001135C" w:rsidRDefault="0001135C" w:rsidP="000F32FD">
            <w:pPr>
              <w:tabs>
                <w:tab w:val="left" w:pos="773"/>
              </w:tabs>
              <w:spacing w:after="0" w:line="240" w:lineRule="auto"/>
              <w:rPr>
                <w:rFonts w:ascii="Arial" w:hAnsi="Arial" w:cs="Arial"/>
                <w:b/>
                <w:sz w:val="14"/>
                <w:szCs w:val="14"/>
              </w:rPr>
            </w:pPr>
          </w:p>
          <w:p w:rsidR="0001135C" w:rsidRDefault="0001135C" w:rsidP="000F32FD">
            <w:pPr>
              <w:tabs>
                <w:tab w:val="left" w:pos="773"/>
              </w:tabs>
              <w:spacing w:after="0" w:line="240" w:lineRule="auto"/>
              <w:rPr>
                <w:rFonts w:ascii="Arial" w:hAnsi="Arial" w:cs="Arial"/>
                <w:b/>
                <w:sz w:val="14"/>
                <w:szCs w:val="14"/>
              </w:rPr>
            </w:pPr>
          </w:p>
          <w:p w:rsidR="0001135C" w:rsidRPr="00866DBB" w:rsidRDefault="006E3460" w:rsidP="00E45A5D">
            <w:pPr>
              <w:tabs>
                <w:tab w:val="left" w:pos="773"/>
              </w:tabs>
              <w:spacing w:after="0" w:line="240" w:lineRule="auto"/>
              <w:jc w:val="center"/>
              <w:rPr>
                <w:rFonts w:ascii="Arial" w:hAnsi="Arial" w:cs="Arial"/>
                <w:b/>
                <w:sz w:val="14"/>
                <w:szCs w:val="14"/>
              </w:rPr>
            </w:pPr>
            <w:r>
              <w:rPr>
                <w:rFonts w:ascii="Arial" w:hAnsi="Arial" w:cs="Arial"/>
                <w:b/>
                <w:sz w:val="14"/>
                <w:szCs w:val="14"/>
              </w:rPr>
              <w:t>2022-23</w:t>
            </w:r>
          </w:p>
        </w:tc>
      </w:tr>
      <w:tr w:rsidR="0001135C" w:rsidRPr="00866DBB" w:rsidTr="00E45A5D">
        <w:trPr>
          <w:cantSplit/>
          <w:trHeight w:val="849"/>
        </w:trPr>
        <w:tc>
          <w:tcPr>
            <w:tcW w:w="528" w:type="dxa"/>
            <w:vMerge w:val="restart"/>
          </w:tcPr>
          <w:p w:rsidR="0001135C" w:rsidRPr="00866DBB" w:rsidRDefault="0001135C" w:rsidP="00981B40">
            <w:pPr>
              <w:numPr>
                <w:ilvl w:val="0"/>
                <w:numId w:val="1"/>
              </w:numPr>
              <w:spacing w:line="240" w:lineRule="auto"/>
              <w:rPr>
                <w:rFonts w:ascii="Arial" w:hAnsi="Arial" w:cs="Arial"/>
                <w:sz w:val="16"/>
                <w:szCs w:val="16"/>
              </w:rPr>
            </w:pPr>
          </w:p>
        </w:tc>
        <w:tc>
          <w:tcPr>
            <w:tcW w:w="748" w:type="dxa"/>
            <w:vMerge w:val="restart"/>
            <w:shd w:val="clear" w:color="auto" w:fill="FF0000"/>
            <w:textDirection w:val="tbRl"/>
          </w:tcPr>
          <w:p w:rsidR="00140DE2" w:rsidRDefault="00140DE2" w:rsidP="00140DE2">
            <w:pPr>
              <w:spacing w:after="0" w:line="240" w:lineRule="auto"/>
              <w:ind w:right="113"/>
              <w:jc w:val="center"/>
              <w:rPr>
                <w:rFonts w:ascii="Arial" w:hAnsi="Arial" w:cs="Arial"/>
                <w:b/>
                <w:color w:val="FFFFFF"/>
                <w:sz w:val="16"/>
                <w:szCs w:val="16"/>
              </w:rPr>
            </w:pPr>
          </w:p>
          <w:p w:rsidR="0001135C" w:rsidRPr="00B52FC3" w:rsidRDefault="0001135C" w:rsidP="00140DE2">
            <w:pPr>
              <w:spacing w:after="0" w:line="240" w:lineRule="auto"/>
              <w:ind w:right="113"/>
              <w:jc w:val="center"/>
              <w:rPr>
                <w:rFonts w:ascii="Arial" w:hAnsi="Arial" w:cs="Arial"/>
                <w:b/>
                <w:color w:val="FFFFFF"/>
                <w:sz w:val="16"/>
                <w:szCs w:val="16"/>
              </w:rPr>
            </w:pPr>
            <w:r>
              <w:rPr>
                <w:rFonts w:ascii="Arial" w:hAnsi="Arial" w:cs="Arial"/>
                <w:b/>
                <w:color w:val="FFFFFF"/>
                <w:sz w:val="16"/>
                <w:szCs w:val="16"/>
              </w:rPr>
              <w:t>FINANCIAL</w:t>
            </w:r>
          </w:p>
        </w:tc>
        <w:tc>
          <w:tcPr>
            <w:tcW w:w="2409" w:type="dxa"/>
            <w:vMerge w:val="restart"/>
          </w:tcPr>
          <w:p w:rsidR="0001135C" w:rsidRDefault="00F834DC" w:rsidP="00F834DC">
            <w:pPr>
              <w:pStyle w:val="ListParagraph"/>
              <w:ind w:left="0"/>
              <w:rPr>
                <w:rFonts w:ascii="Arial" w:hAnsi="Arial" w:cs="Arial"/>
                <w:sz w:val="16"/>
                <w:szCs w:val="16"/>
              </w:rPr>
            </w:pPr>
            <w:r w:rsidRPr="00F834DC">
              <w:rPr>
                <w:rFonts w:ascii="Arial" w:hAnsi="Arial" w:cs="Arial"/>
                <w:sz w:val="16"/>
                <w:szCs w:val="16"/>
              </w:rPr>
              <w:t>OPTIMISE ECDC BUSINESS OPERATIONS</w:t>
            </w:r>
          </w:p>
          <w:p w:rsidR="00F834DC" w:rsidRDefault="00F834DC" w:rsidP="00F834DC">
            <w:pPr>
              <w:pStyle w:val="ListParagraph"/>
              <w:ind w:left="0"/>
              <w:rPr>
                <w:rFonts w:ascii="Arial" w:hAnsi="Arial" w:cs="Arial"/>
                <w:sz w:val="16"/>
                <w:szCs w:val="16"/>
              </w:rPr>
            </w:pPr>
          </w:p>
          <w:p w:rsidR="00F834DC" w:rsidRDefault="00F834DC" w:rsidP="00F834DC">
            <w:pPr>
              <w:pStyle w:val="ListParagraph"/>
              <w:ind w:left="0"/>
              <w:rPr>
                <w:rFonts w:ascii="Arial" w:hAnsi="Arial" w:cs="Arial"/>
                <w:sz w:val="16"/>
                <w:szCs w:val="16"/>
              </w:rPr>
            </w:pPr>
          </w:p>
          <w:p w:rsidR="00F834DC" w:rsidRPr="00866DBB" w:rsidRDefault="00F834DC" w:rsidP="00F834DC">
            <w:pPr>
              <w:pStyle w:val="ListParagraph"/>
              <w:ind w:left="0"/>
              <w:rPr>
                <w:rFonts w:ascii="Arial" w:hAnsi="Arial" w:cs="Arial"/>
                <w:sz w:val="16"/>
                <w:szCs w:val="16"/>
              </w:rPr>
            </w:pPr>
          </w:p>
        </w:tc>
        <w:tc>
          <w:tcPr>
            <w:tcW w:w="2836" w:type="dxa"/>
            <w:vMerge w:val="restart"/>
          </w:tcPr>
          <w:p w:rsidR="0001135C" w:rsidRDefault="0001135C" w:rsidP="002716C1">
            <w:pPr>
              <w:spacing w:after="0" w:line="240" w:lineRule="auto"/>
              <w:rPr>
                <w:rFonts w:ascii="Arial" w:hAnsi="Arial" w:cs="Arial"/>
                <w:sz w:val="16"/>
                <w:szCs w:val="16"/>
              </w:rPr>
            </w:pPr>
            <w:r w:rsidRPr="00866DBB">
              <w:rPr>
                <w:rFonts w:ascii="Arial" w:hAnsi="Arial" w:cs="Arial"/>
                <w:sz w:val="16"/>
                <w:szCs w:val="16"/>
              </w:rPr>
              <w:t>Enhance current applications and infrastructure architecture</w:t>
            </w:r>
          </w:p>
          <w:p w:rsidR="00E50524" w:rsidRDefault="00E50524" w:rsidP="002716C1">
            <w:pPr>
              <w:spacing w:after="0" w:line="240" w:lineRule="auto"/>
              <w:rPr>
                <w:rFonts w:ascii="Arial" w:hAnsi="Arial" w:cs="Arial"/>
                <w:sz w:val="16"/>
                <w:szCs w:val="16"/>
              </w:rPr>
            </w:pPr>
          </w:p>
          <w:p w:rsidR="00A6382C" w:rsidRDefault="00A6382C" w:rsidP="00E50524">
            <w:pPr>
              <w:spacing w:after="0" w:line="240" w:lineRule="auto"/>
              <w:rPr>
                <w:rFonts w:ascii="Arial" w:hAnsi="Arial" w:cs="Arial"/>
                <w:sz w:val="16"/>
                <w:szCs w:val="16"/>
              </w:rPr>
            </w:pPr>
          </w:p>
          <w:p w:rsidR="00A6382C" w:rsidRDefault="00A6382C" w:rsidP="00E50524">
            <w:pPr>
              <w:spacing w:after="0" w:line="240" w:lineRule="auto"/>
              <w:rPr>
                <w:rFonts w:ascii="Arial" w:hAnsi="Arial" w:cs="Arial"/>
                <w:sz w:val="16"/>
                <w:szCs w:val="16"/>
              </w:rPr>
            </w:pPr>
          </w:p>
          <w:p w:rsidR="00A6382C" w:rsidRPr="00866DBB" w:rsidRDefault="00A6382C" w:rsidP="00917790">
            <w:pPr>
              <w:spacing w:after="0" w:line="240" w:lineRule="auto"/>
              <w:rPr>
                <w:rFonts w:ascii="Arial" w:hAnsi="Arial" w:cs="Arial"/>
                <w:sz w:val="16"/>
                <w:szCs w:val="16"/>
              </w:rPr>
            </w:pPr>
            <w:r w:rsidRPr="00A6382C">
              <w:rPr>
                <w:rFonts w:ascii="Arial" w:hAnsi="Arial" w:cs="Arial"/>
                <w:sz w:val="16"/>
                <w:szCs w:val="16"/>
              </w:rPr>
              <w:t>Implement robust and agile technology</w:t>
            </w:r>
            <w:r w:rsidR="00B24C5B">
              <w:rPr>
                <w:rFonts w:ascii="Arial" w:hAnsi="Arial" w:cs="Arial"/>
                <w:sz w:val="16"/>
                <w:szCs w:val="16"/>
              </w:rPr>
              <w:t xml:space="preserve"> for remote </w:t>
            </w:r>
            <w:r w:rsidR="00917790">
              <w:rPr>
                <w:rFonts w:ascii="Arial" w:hAnsi="Arial" w:cs="Arial"/>
                <w:sz w:val="16"/>
                <w:szCs w:val="16"/>
              </w:rPr>
              <w:t>capability</w:t>
            </w:r>
          </w:p>
        </w:tc>
        <w:tc>
          <w:tcPr>
            <w:tcW w:w="2976" w:type="dxa"/>
            <w:vMerge w:val="restart"/>
          </w:tcPr>
          <w:p w:rsidR="005F7ED9" w:rsidRDefault="0001135C" w:rsidP="005F7ED9">
            <w:pPr>
              <w:pStyle w:val="ListParagraph"/>
              <w:numPr>
                <w:ilvl w:val="0"/>
                <w:numId w:val="2"/>
              </w:numPr>
              <w:spacing w:after="0" w:line="240" w:lineRule="auto"/>
              <w:ind w:left="106" w:hanging="142"/>
              <w:rPr>
                <w:rFonts w:ascii="Arial" w:hAnsi="Arial" w:cs="Arial"/>
                <w:sz w:val="16"/>
                <w:szCs w:val="16"/>
              </w:rPr>
            </w:pPr>
            <w:r w:rsidRPr="007C2B1F">
              <w:rPr>
                <w:rFonts w:ascii="Arial" w:hAnsi="Arial" w:cs="Arial"/>
                <w:sz w:val="16"/>
                <w:szCs w:val="16"/>
              </w:rPr>
              <w:t xml:space="preserve">Improved applications for core business </w:t>
            </w:r>
            <w:r w:rsidR="004B3F83" w:rsidRPr="007C2B1F">
              <w:rPr>
                <w:rFonts w:ascii="Arial" w:hAnsi="Arial" w:cs="Arial"/>
                <w:sz w:val="16"/>
                <w:szCs w:val="16"/>
              </w:rPr>
              <w:t>acquired and imp</w:t>
            </w:r>
            <w:r w:rsidR="007C2B1F">
              <w:rPr>
                <w:rFonts w:ascii="Arial" w:hAnsi="Arial" w:cs="Arial"/>
                <w:sz w:val="16"/>
                <w:szCs w:val="16"/>
              </w:rPr>
              <w:t>lemented</w:t>
            </w:r>
          </w:p>
          <w:p w:rsidR="007C2B1F" w:rsidRDefault="007C2B1F" w:rsidP="007C2B1F">
            <w:pPr>
              <w:pStyle w:val="ListParagraph"/>
              <w:spacing w:after="0" w:line="240" w:lineRule="auto"/>
              <w:ind w:left="106"/>
              <w:rPr>
                <w:rFonts w:ascii="Arial" w:hAnsi="Arial" w:cs="Arial"/>
                <w:sz w:val="16"/>
                <w:szCs w:val="16"/>
              </w:rPr>
            </w:pPr>
          </w:p>
          <w:p w:rsidR="00B313B9" w:rsidRDefault="00B313B9" w:rsidP="007C2B1F">
            <w:pPr>
              <w:pStyle w:val="ListParagraph"/>
              <w:spacing w:after="0" w:line="240" w:lineRule="auto"/>
              <w:ind w:left="106"/>
              <w:rPr>
                <w:rFonts w:ascii="Arial" w:hAnsi="Arial" w:cs="Arial"/>
                <w:sz w:val="16"/>
                <w:szCs w:val="16"/>
              </w:rPr>
            </w:pPr>
          </w:p>
          <w:p w:rsidR="00B313B9" w:rsidRPr="007C2B1F" w:rsidRDefault="00B313B9" w:rsidP="007C2B1F">
            <w:pPr>
              <w:pStyle w:val="ListParagraph"/>
              <w:spacing w:after="0" w:line="240" w:lineRule="auto"/>
              <w:ind w:left="106"/>
              <w:rPr>
                <w:rFonts w:ascii="Arial" w:hAnsi="Arial" w:cs="Arial"/>
                <w:sz w:val="16"/>
                <w:szCs w:val="16"/>
              </w:rPr>
            </w:pPr>
          </w:p>
          <w:p w:rsidR="00012430" w:rsidRPr="00012430" w:rsidRDefault="0001135C" w:rsidP="00012430">
            <w:pPr>
              <w:pStyle w:val="ListParagraph"/>
              <w:numPr>
                <w:ilvl w:val="0"/>
                <w:numId w:val="2"/>
              </w:numPr>
              <w:spacing w:after="0" w:line="240" w:lineRule="auto"/>
              <w:ind w:left="106" w:hanging="142"/>
              <w:rPr>
                <w:rFonts w:ascii="Arial" w:hAnsi="Arial" w:cs="Arial"/>
                <w:sz w:val="16"/>
                <w:szCs w:val="16"/>
              </w:rPr>
            </w:pPr>
            <w:r w:rsidRPr="00012430">
              <w:rPr>
                <w:rFonts w:ascii="Arial" w:hAnsi="Arial" w:cs="Arial"/>
                <w:sz w:val="16"/>
                <w:szCs w:val="16"/>
              </w:rPr>
              <w:t xml:space="preserve">Key infrastructure components identified and acquired </w:t>
            </w:r>
            <w:r w:rsidR="00012430" w:rsidRPr="00012430">
              <w:rPr>
                <w:rFonts w:ascii="Arial" w:hAnsi="Arial" w:cs="Arial"/>
                <w:sz w:val="16"/>
                <w:szCs w:val="16"/>
              </w:rPr>
              <w:t xml:space="preserve"> e.g. </w:t>
            </w:r>
            <w:r w:rsidR="00071DAE" w:rsidRPr="00012430">
              <w:rPr>
                <w:rFonts w:ascii="Arial" w:hAnsi="Arial" w:cs="Arial"/>
                <w:sz w:val="16"/>
                <w:szCs w:val="16"/>
              </w:rPr>
              <w:t>Server</w:t>
            </w:r>
            <w:r w:rsidR="00B313B9" w:rsidRPr="00012430">
              <w:rPr>
                <w:rFonts w:ascii="Arial" w:hAnsi="Arial" w:cs="Arial"/>
                <w:sz w:val="16"/>
                <w:szCs w:val="16"/>
              </w:rPr>
              <w:t xml:space="preserve"> Upgrade</w:t>
            </w:r>
            <w:r w:rsidR="00012430" w:rsidRPr="00012430">
              <w:rPr>
                <w:rFonts w:ascii="Arial" w:hAnsi="Arial" w:cs="Arial"/>
                <w:sz w:val="16"/>
                <w:szCs w:val="16"/>
              </w:rPr>
              <w:t xml:space="preserve">, </w:t>
            </w:r>
            <w:r w:rsidR="007A37D5" w:rsidRPr="00012430">
              <w:rPr>
                <w:rFonts w:ascii="Arial" w:hAnsi="Arial" w:cs="Arial"/>
                <w:sz w:val="16"/>
                <w:szCs w:val="16"/>
              </w:rPr>
              <w:t>Cloud solutions</w:t>
            </w:r>
            <w:r w:rsidR="00731E29">
              <w:rPr>
                <w:rFonts w:ascii="Arial" w:hAnsi="Arial" w:cs="Arial"/>
                <w:sz w:val="16"/>
                <w:szCs w:val="16"/>
              </w:rPr>
              <w:t xml:space="preserve"> &amp; H</w:t>
            </w:r>
            <w:r w:rsidR="00B313B9" w:rsidRPr="00012430">
              <w:rPr>
                <w:rFonts w:ascii="Arial" w:hAnsi="Arial" w:cs="Arial"/>
                <w:sz w:val="16"/>
                <w:szCs w:val="16"/>
              </w:rPr>
              <w:t>osting capability</w:t>
            </w:r>
            <w:r w:rsidR="00012430" w:rsidRPr="00012430">
              <w:rPr>
                <w:rFonts w:ascii="Arial" w:hAnsi="Arial" w:cs="Arial"/>
                <w:sz w:val="16"/>
                <w:szCs w:val="16"/>
              </w:rPr>
              <w:t xml:space="preserve">,  </w:t>
            </w:r>
            <w:r w:rsidR="00B24C5B">
              <w:rPr>
                <w:rFonts w:ascii="Arial" w:hAnsi="Arial" w:cs="Arial"/>
                <w:sz w:val="16"/>
                <w:szCs w:val="16"/>
              </w:rPr>
              <w:t xml:space="preserve">Remote </w:t>
            </w:r>
            <w:r w:rsidR="00012430" w:rsidRPr="00012430">
              <w:rPr>
                <w:rFonts w:ascii="Arial" w:hAnsi="Arial" w:cs="Arial"/>
                <w:sz w:val="16"/>
                <w:szCs w:val="16"/>
              </w:rPr>
              <w:t>Broad</w:t>
            </w:r>
            <w:r w:rsidR="00012430">
              <w:rPr>
                <w:rFonts w:ascii="Arial" w:hAnsi="Arial" w:cs="Arial"/>
                <w:sz w:val="16"/>
                <w:szCs w:val="16"/>
              </w:rPr>
              <w:t>band C</w:t>
            </w:r>
            <w:r w:rsidR="00012430" w:rsidRPr="00012430">
              <w:rPr>
                <w:rFonts w:ascii="Arial" w:hAnsi="Arial" w:cs="Arial"/>
                <w:sz w:val="16"/>
                <w:szCs w:val="16"/>
              </w:rPr>
              <w:t>onnectivity</w:t>
            </w:r>
            <w:r w:rsidR="00012430">
              <w:rPr>
                <w:rFonts w:ascii="Arial" w:hAnsi="Arial" w:cs="Arial"/>
                <w:sz w:val="16"/>
                <w:szCs w:val="16"/>
              </w:rPr>
              <w:t>, Data M</w:t>
            </w:r>
            <w:r w:rsidR="00012430" w:rsidRPr="00012430">
              <w:rPr>
                <w:rFonts w:ascii="Arial" w:hAnsi="Arial" w:cs="Arial"/>
                <w:sz w:val="16"/>
                <w:szCs w:val="16"/>
              </w:rPr>
              <w:t xml:space="preserve">obility and Cyber Security </w:t>
            </w:r>
          </w:p>
          <w:p w:rsidR="00B313B9" w:rsidRDefault="00B313B9" w:rsidP="00B313B9">
            <w:pPr>
              <w:spacing w:after="0" w:line="240" w:lineRule="auto"/>
              <w:rPr>
                <w:rFonts w:ascii="Arial" w:hAnsi="Arial" w:cs="Arial"/>
                <w:sz w:val="16"/>
                <w:szCs w:val="16"/>
              </w:rPr>
            </w:pPr>
          </w:p>
          <w:p w:rsidR="0001135C" w:rsidRPr="00866DBB" w:rsidRDefault="00803B74" w:rsidP="00203654">
            <w:pPr>
              <w:pStyle w:val="ListParagraph"/>
              <w:numPr>
                <w:ilvl w:val="0"/>
                <w:numId w:val="2"/>
              </w:numPr>
              <w:spacing w:after="0" w:line="240" w:lineRule="auto"/>
              <w:ind w:left="106" w:hanging="142"/>
              <w:rPr>
                <w:rFonts w:ascii="Arial" w:hAnsi="Arial" w:cs="Arial"/>
                <w:sz w:val="16"/>
                <w:szCs w:val="16"/>
              </w:rPr>
            </w:pPr>
            <w:r w:rsidRPr="00203654">
              <w:rPr>
                <w:rFonts w:ascii="Arial" w:hAnsi="Arial" w:cs="Arial"/>
                <w:sz w:val="16"/>
                <w:szCs w:val="16"/>
              </w:rPr>
              <w:t xml:space="preserve">Percentage </w:t>
            </w:r>
            <w:r w:rsidR="0001135C" w:rsidRPr="00203654">
              <w:rPr>
                <w:rFonts w:ascii="Arial" w:hAnsi="Arial" w:cs="Arial"/>
                <w:sz w:val="16"/>
                <w:szCs w:val="16"/>
              </w:rPr>
              <w:t>key projects on time and within budget allocation</w:t>
            </w:r>
          </w:p>
        </w:tc>
        <w:tc>
          <w:tcPr>
            <w:tcW w:w="1418" w:type="dxa"/>
            <w:vAlign w:val="center"/>
          </w:tcPr>
          <w:p w:rsidR="0001135C" w:rsidRPr="00866DBB" w:rsidRDefault="00A33B6F" w:rsidP="00EF31D7">
            <w:pPr>
              <w:spacing w:after="0" w:line="240" w:lineRule="auto"/>
              <w:jc w:val="center"/>
              <w:rPr>
                <w:rFonts w:ascii="Arial" w:hAnsi="Arial" w:cs="Arial"/>
                <w:sz w:val="16"/>
                <w:szCs w:val="16"/>
              </w:rPr>
            </w:pPr>
            <w:r>
              <w:rPr>
                <w:rFonts w:ascii="Arial" w:hAnsi="Arial" w:cs="Arial"/>
                <w:sz w:val="16"/>
                <w:szCs w:val="16"/>
              </w:rPr>
              <w:t>0</w:t>
            </w:r>
          </w:p>
        </w:tc>
        <w:tc>
          <w:tcPr>
            <w:tcW w:w="1417" w:type="dxa"/>
            <w:vAlign w:val="center"/>
          </w:tcPr>
          <w:p w:rsidR="0001135C" w:rsidRPr="00866DBB" w:rsidRDefault="00A33B6F" w:rsidP="00D406D6">
            <w:pPr>
              <w:spacing w:after="0" w:line="240" w:lineRule="auto"/>
              <w:jc w:val="center"/>
              <w:rPr>
                <w:rFonts w:ascii="Arial" w:hAnsi="Arial" w:cs="Arial"/>
                <w:sz w:val="16"/>
                <w:szCs w:val="16"/>
              </w:rPr>
            </w:pPr>
            <w:r>
              <w:rPr>
                <w:rFonts w:ascii="Arial" w:hAnsi="Arial" w:cs="Arial"/>
                <w:sz w:val="16"/>
                <w:szCs w:val="16"/>
              </w:rPr>
              <w:t>60%</w:t>
            </w:r>
          </w:p>
        </w:tc>
        <w:tc>
          <w:tcPr>
            <w:tcW w:w="1418" w:type="dxa"/>
            <w:vAlign w:val="center"/>
          </w:tcPr>
          <w:p w:rsidR="0001135C" w:rsidRPr="00866DBB" w:rsidRDefault="00A33B6F" w:rsidP="00D406D6">
            <w:pPr>
              <w:spacing w:after="0" w:line="240" w:lineRule="auto"/>
              <w:jc w:val="center"/>
              <w:rPr>
                <w:rFonts w:ascii="Arial" w:hAnsi="Arial" w:cs="Arial"/>
                <w:sz w:val="16"/>
                <w:szCs w:val="16"/>
              </w:rPr>
            </w:pPr>
            <w:r>
              <w:rPr>
                <w:rFonts w:ascii="Arial" w:hAnsi="Arial" w:cs="Arial"/>
                <w:sz w:val="16"/>
                <w:szCs w:val="16"/>
              </w:rPr>
              <w:t>90%</w:t>
            </w:r>
          </w:p>
        </w:tc>
        <w:tc>
          <w:tcPr>
            <w:tcW w:w="1417" w:type="dxa"/>
            <w:vAlign w:val="center"/>
          </w:tcPr>
          <w:p w:rsidR="0001135C" w:rsidRPr="00866DBB" w:rsidRDefault="00A33B6F" w:rsidP="00D406D6">
            <w:pPr>
              <w:spacing w:after="0" w:line="240" w:lineRule="auto"/>
              <w:jc w:val="center"/>
              <w:rPr>
                <w:rFonts w:ascii="Arial" w:hAnsi="Arial" w:cs="Arial"/>
                <w:sz w:val="16"/>
                <w:szCs w:val="16"/>
              </w:rPr>
            </w:pPr>
            <w:r>
              <w:rPr>
                <w:rFonts w:ascii="Arial" w:hAnsi="Arial" w:cs="Arial"/>
                <w:sz w:val="16"/>
                <w:szCs w:val="16"/>
              </w:rPr>
              <w:t>100%</w:t>
            </w:r>
          </w:p>
        </w:tc>
      </w:tr>
      <w:tr w:rsidR="0001135C" w:rsidRPr="00866DBB" w:rsidTr="00D37E0D">
        <w:trPr>
          <w:cantSplit/>
          <w:trHeight w:val="1314"/>
        </w:trPr>
        <w:tc>
          <w:tcPr>
            <w:tcW w:w="528" w:type="dxa"/>
            <w:vMerge/>
          </w:tcPr>
          <w:p w:rsidR="0001135C" w:rsidRPr="00866DBB" w:rsidRDefault="0001135C" w:rsidP="00981B40">
            <w:pPr>
              <w:numPr>
                <w:ilvl w:val="0"/>
                <w:numId w:val="1"/>
              </w:numPr>
              <w:spacing w:line="240" w:lineRule="auto"/>
              <w:rPr>
                <w:rFonts w:ascii="Arial" w:hAnsi="Arial" w:cs="Arial"/>
                <w:sz w:val="16"/>
                <w:szCs w:val="16"/>
              </w:rPr>
            </w:pPr>
          </w:p>
        </w:tc>
        <w:tc>
          <w:tcPr>
            <w:tcW w:w="748" w:type="dxa"/>
            <w:vMerge/>
            <w:shd w:val="clear" w:color="auto" w:fill="FF0000"/>
            <w:textDirection w:val="tbRl"/>
          </w:tcPr>
          <w:p w:rsidR="0001135C" w:rsidRDefault="0001135C" w:rsidP="00B52FC3">
            <w:pPr>
              <w:spacing w:after="0" w:line="240" w:lineRule="auto"/>
              <w:ind w:right="113"/>
              <w:jc w:val="center"/>
              <w:rPr>
                <w:rFonts w:ascii="Arial" w:hAnsi="Arial" w:cs="Arial"/>
                <w:b/>
                <w:color w:val="FFFFFF"/>
                <w:sz w:val="16"/>
                <w:szCs w:val="16"/>
              </w:rPr>
            </w:pPr>
          </w:p>
        </w:tc>
        <w:tc>
          <w:tcPr>
            <w:tcW w:w="2409" w:type="dxa"/>
            <w:vMerge/>
          </w:tcPr>
          <w:p w:rsidR="0001135C" w:rsidRPr="00866DBB" w:rsidRDefault="0001135C">
            <w:pPr>
              <w:pStyle w:val="ListParagraph"/>
              <w:spacing w:after="0" w:line="240" w:lineRule="auto"/>
              <w:ind w:left="0"/>
              <w:rPr>
                <w:rFonts w:ascii="Arial" w:hAnsi="Arial" w:cs="Arial"/>
                <w:sz w:val="16"/>
                <w:szCs w:val="16"/>
              </w:rPr>
            </w:pPr>
          </w:p>
        </w:tc>
        <w:tc>
          <w:tcPr>
            <w:tcW w:w="2836" w:type="dxa"/>
            <w:vMerge/>
          </w:tcPr>
          <w:p w:rsidR="0001135C" w:rsidRPr="00866DBB" w:rsidRDefault="0001135C" w:rsidP="002716C1">
            <w:pPr>
              <w:spacing w:after="0" w:line="240" w:lineRule="auto"/>
              <w:rPr>
                <w:rFonts w:ascii="Arial" w:hAnsi="Arial" w:cs="Arial"/>
                <w:sz w:val="16"/>
                <w:szCs w:val="16"/>
              </w:rPr>
            </w:pPr>
          </w:p>
        </w:tc>
        <w:tc>
          <w:tcPr>
            <w:tcW w:w="2976" w:type="dxa"/>
            <w:vMerge/>
          </w:tcPr>
          <w:p w:rsidR="0001135C" w:rsidRDefault="0001135C" w:rsidP="00981B40">
            <w:pPr>
              <w:pStyle w:val="ListParagraph"/>
              <w:numPr>
                <w:ilvl w:val="0"/>
                <w:numId w:val="2"/>
              </w:numPr>
              <w:spacing w:after="0" w:line="240" w:lineRule="auto"/>
              <w:ind w:left="106" w:hanging="142"/>
              <w:rPr>
                <w:rFonts w:ascii="Arial" w:hAnsi="Arial" w:cs="Arial"/>
                <w:sz w:val="16"/>
                <w:szCs w:val="16"/>
              </w:rPr>
            </w:pPr>
          </w:p>
        </w:tc>
        <w:tc>
          <w:tcPr>
            <w:tcW w:w="1418" w:type="dxa"/>
            <w:vAlign w:val="center"/>
          </w:tcPr>
          <w:p w:rsidR="0001135C" w:rsidRPr="00866DBB" w:rsidRDefault="007A37D5" w:rsidP="00EF31D7">
            <w:pPr>
              <w:spacing w:after="0" w:line="240" w:lineRule="auto"/>
              <w:jc w:val="center"/>
              <w:rPr>
                <w:rFonts w:ascii="Arial" w:hAnsi="Arial" w:cs="Arial"/>
                <w:sz w:val="16"/>
                <w:szCs w:val="16"/>
              </w:rPr>
            </w:pPr>
            <w:r>
              <w:rPr>
                <w:rFonts w:ascii="Arial" w:hAnsi="Arial" w:cs="Arial"/>
                <w:sz w:val="16"/>
                <w:szCs w:val="16"/>
              </w:rPr>
              <w:t>50%</w:t>
            </w:r>
          </w:p>
        </w:tc>
        <w:tc>
          <w:tcPr>
            <w:tcW w:w="1417" w:type="dxa"/>
            <w:vAlign w:val="center"/>
          </w:tcPr>
          <w:p w:rsidR="0001135C" w:rsidRPr="00866DBB" w:rsidRDefault="00A33B6F" w:rsidP="005C54DD">
            <w:pPr>
              <w:spacing w:after="0" w:line="240" w:lineRule="auto"/>
              <w:jc w:val="center"/>
              <w:rPr>
                <w:rFonts w:ascii="Arial" w:hAnsi="Arial" w:cs="Arial"/>
                <w:sz w:val="16"/>
                <w:szCs w:val="16"/>
              </w:rPr>
            </w:pPr>
            <w:r>
              <w:rPr>
                <w:rFonts w:ascii="Arial" w:hAnsi="Arial" w:cs="Arial"/>
                <w:sz w:val="16"/>
                <w:szCs w:val="16"/>
              </w:rPr>
              <w:t>50%</w:t>
            </w:r>
          </w:p>
        </w:tc>
        <w:tc>
          <w:tcPr>
            <w:tcW w:w="1418" w:type="dxa"/>
            <w:vAlign w:val="center"/>
          </w:tcPr>
          <w:p w:rsidR="0001135C" w:rsidRPr="00866DBB" w:rsidRDefault="00A33B6F" w:rsidP="005C54DD">
            <w:pPr>
              <w:spacing w:after="0" w:line="240" w:lineRule="auto"/>
              <w:jc w:val="center"/>
              <w:rPr>
                <w:rFonts w:ascii="Arial" w:hAnsi="Arial" w:cs="Arial"/>
                <w:sz w:val="16"/>
                <w:szCs w:val="16"/>
              </w:rPr>
            </w:pPr>
            <w:r>
              <w:rPr>
                <w:rFonts w:ascii="Arial" w:hAnsi="Arial" w:cs="Arial"/>
                <w:sz w:val="16"/>
                <w:szCs w:val="16"/>
              </w:rPr>
              <w:t>70%</w:t>
            </w:r>
          </w:p>
        </w:tc>
        <w:tc>
          <w:tcPr>
            <w:tcW w:w="1417" w:type="dxa"/>
            <w:vAlign w:val="center"/>
          </w:tcPr>
          <w:p w:rsidR="0001135C" w:rsidRPr="00866DBB" w:rsidRDefault="00A33B6F" w:rsidP="005C54DD">
            <w:pPr>
              <w:spacing w:after="0" w:line="240" w:lineRule="auto"/>
              <w:jc w:val="center"/>
              <w:rPr>
                <w:rFonts w:ascii="Arial" w:hAnsi="Arial" w:cs="Arial"/>
                <w:sz w:val="16"/>
                <w:szCs w:val="16"/>
              </w:rPr>
            </w:pPr>
            <w:r>
              <w:rPr>
                <w:rFonts w:ascii="Arial" w:hAnsi="Arial" w:cs="Arial"/>
                <w:sz w:val="16"/>
                <w:szCs w:val="16"/>
              </w:rPr>
              <w:t>90%</w:t>
            </w:r>
          </w:p>
        </w:tc>
      </w:tr>
      <w:tr w:rsidR="0001135C" w:rsidRPr="00866DBB" w:rsidTr="00D37E0D">
        <w:trPr>
          <w:cantSplit/>
          <w:trHeight w:val="833"/>
        </w:trPr>
        <w:tc>
          <w:tcPr>
            <w:tcW w:w="528" w:type="dxa"/>
            <w:vMerge/>
          </w:tcPr>
          <w:p w:rsidR="0001135C" w:rsidRPr="00866DBB" w:rsidRDefault="0001135C"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01135C" w:rsidRPr="00866DBB" w:rsidRDefault="0001135C">
            <w:pPr>
              <w:pStyle w:val="ListParagraph"/>
              <w:spacing w:after="0" w:line="240" w:lineRule="auto"/>
              <w:ind w:left="113" w:right="113"/>
              <w:jc w:val="center"/>
              <w:rPr>
                <w:rFonts w:ascii="Arial" w:hAnsi="Arial" w:cs="Arial"/>
                <w:b/>
                <w:color w:val="FFFFFF"/>
                <w:sz w:val="16"/>
                <w:szCs w:val="16"/>
              </w:rPr>
            </w:pPr>
          </w:p>
        </w:tc>
        <w:tc>
          <w:tcPr>
            <w:tcW w:w="2409" w:type="dxa"/>
            <w:vMerge/>
          </w:tcPr>
          <w:p w:rsidR="0001135C" w:rsidRPr="00866DBB" w:rsidRDefault="0001135C" w:rsidP="00E02C25">
            <w:pPr>
              <w:pStyle w:val="ListParagraph"/>
              <w:spacing w:after="0" w:line="240" w:lineRule="auto"/>
              <w:ind w:left="0"/>
              <w:rPr>
                <w:rFonts w:ascii="Arial" w:hAnsi="Arial" w:cs="Arial"/>
                <w:sz w:val="16"/>
                <w:szCs w:val="16"/>
              </w:rPr>
            </w:pPr>
          </w:p>
        </w:tc>
        <w:tc>
          <w:tcPr>
            <w:tcW w:w="2836" w:type="dxa"/>
            <w:vMerge/>
          </w:tcPr>
          <w:p w:rsidR="0001135C" w:rsidRPr="00866DBB" w:rsidRDefault="0001135C" w:rsidP="00304806">
            <w:pPr>
              <w:spacing w:after="0" w:line="240" w:lineRule="auto"/>
              <w:rPr>
                <w:rFonts w:ascii="Arial" w:hAnsi="Arial" w:cs="Arial"/>
                <w:sz w:val="16"/>
                <w:szCs w:val="16"/>
              </w:rPr>
            </w:pPr>
          </w:p>
        </w:tc>
        <w:tc>
          <w:tcPr>
            <w:tcW w:w="2976" w:type="dxa"/>
            <w:vMerge/>
          </w:tcPr>
          <w:p w:rsidR="0001135C" w:rsidRPr="00866DBB" w:rsidRDefault="0001135C">
            <w:pPr>
              <w:spacing w:after="0" w:line="240" w:lineRule="auto"/>
              <w:rPr>
                <w:rFonts w:ascii="Arial" w:hAnsi="Arial" w:cs="Arial"/>
                <w:sz w:val="16"/>
                <w:szCs w:val="16"/>
              </w:rPr>
            </w:pPr>
          </w:p>
        </w:tc>
        <w:tc>
          <w:tcPr>
            <w:tcW w:w="1418" w:type="dxa"/>
            <w:vAlign w:val="center"/>
          </w:tcPr>
          <w:p w:rsidR="0001135C" w:rsidRPr="00866DBB" w:rsidRDefault="00B313B9" w:rsidP="00EF31D7">
            <w:pPr>
              <w:spacing w:after="0" w:line="240" w:lineRule="auto"/>
              <w:jc w:val="center"/>
              <w:rPr>
                <w:rFonts w:ascii="Arial" w:hAnsi="Arial" w:cs="Arial"/>
                <w:sz w:val="16"/>
                <w:szCs w:val="16"/>
              </w:rPr>
            </w:pPr>
            <w:r>
              <w:rPr>
                <w:rFonts w:ascii="Arial" w:hAnsi="Arial" w:cs="Arial"/>
                <w:sz w:val="16"/>
                <w:szCs w:val="16"/>
              </w:rPr>
              <w:t>80%</w:t>
            </w:r>
          </w:p>
        </w:tc>
        <w:tc>
          <w:tcPr>
            <w:tcW w:w="1417" w:type="dxa"/>
            <w:vAlign w:val="center"/>
          </w:tcPr>
          <w:p w:rsidR="0001135C" w:rsidRPr="00866DBB" w:rsidRDefault="000F233F">
            <w:pPr>
              <w:spacing w:after="0" w:line="240" w:lineRule="auto"/>
              <w:jc w:val="center"/>
              <w:rPr>
                <w:rFonts w:ascii="Arial" w:hAnsi="Arial" w:cs="Arial"/>
                <w:sz w:val="16"/>
                <w:szCs w:val="16"/>
              </w:rPr>
            </w:pPr>
            <w:r>
              <w:rPr>
                <w:rFonts w:ascii="Arial" w:hAnsi="Arial" w:cs="Arial"/>
                <w:sz w:val="16"/>
                <w:szCs w:val="16"/>
              </w:rPr>
              <w:t>80%</w:t>
            </w:r>
          </w:p>
        </w:tc>
        <w:tc>
          <w:tcPr>
            <w:tcW w:w="1418" w:type="dxa"/>
            <w:vAlign w:val="center"/>
          </w:tcPr>
          <w:p w:rsidR="0001135C" w:rsidRPr="00866DBB" w:rsidRDefault="000F233F">
            <w:pPr>
              <w:spacing w:after="0" w:line="240" w:lineRule="auto"/>
              <w:jc w:val="center"/>
              <w:rPr>
                <w:rFonts w:ascii="Arial" w:hAnsi="Arial" w:cs="Arial"/>
                <w:sz w:val="16"/>
                <w:szCs w:val="16"/>
              </w:rPr>
            </w:pPr>
            <w:r>
              <w:rPr>
                <w:rFonts w:ascii="Arial" w:hAnsi="Arial" w:cs="Arial"/>
                <w:sz w:val="16"/>
                <w:szCs w:val="16"/>
              </w:rPr>
              <w:t>80%</w:t>
            </w:r>
          </w:p>
        </w:tc>
        <w:tc>
          <w:tcPr>
            <w:tcW w:w="1417" w:type="dxa"/>
            <w:vAlign w:val="center"/>
          </w:tcPr>
          <w:p w:rsidR="0001135C" w:rsidRPr="00866DBB" w:rsidRDefault="000F233F">
            <w:pPr>
              <w:spacing w:after="0" w:line="240" w:lineRule="auto"/>
              <w:jc w:val="center"/>
              <w:rPr>
                <w:rFonts w:ascii="Arial" w:hAnsi="Arial" w:cs="Arial"/>
                <w:sz w:val="16"/>
                <w:szCs w:val="16"/>
              </w:rPr>
            </w:pPr>
            <w:r>
              <w:rPr>
                <w:rFonts w:ascii="Arial" w:hAnsi="Arial" w:cs="Arial"/>
                <w:sz w:val="16"/>
                <w:szCs w:val="16"/>
              </w:rPr>
              <w:t>80%</w:t>
            </w:r>
          </w:p>
        </w:tc>
      </w:tr>
      <w:tr w:rsidR="00203654" w:rsidRPr="00866DBB" w:rsidTr="00D37E0D">
        <w:trPr>
          <w:cantSplit/>
          <w:trHeight w:val="1413"/>
        </w:trPr>
        <w:tc>
          <w:tcPr>
            <w:tcW w:w="528" w:type="dxa"/>
            <w:vMerge w:val="restart"/>
          </w:tcPr>
          <w:p w:rsidR="00203654" w:rsidRPr="00866DBB" w:rsidRDefault="00203654" w:rsidP="00981B40">
            <w:pPr>
              <w:numPr>
                <w:ilvl w:val="0"/>
                <w:numId w:val="1"/>
              </w:numPr>
              <w:spacing w:after="0" w:line="240" w:lineRule="auto"/>
              <w:rPr>
                <w:rFonts w:ascii="Arial" w:hAnsi="Arial" w:cs="Arial"/>
                <w:sz w:val="16"/>
                <w:szCs w:val="16"/>
              </w:rPr>
            </w:pPr>
          </w:p>
        </w:tc>
        <w:tc>
          <w:tcPr>
            <w:tcW w:w="748" w:type="dxa"/>
            <w:vMerge w:val="restart"/>
            <w:shd w:val="clear" w:color="auto" w:fill="FF0000"/>
            <w:textDirection w:val="tbRl"/>
          </w:tcPr>
          <w:p w:rsidR="00140DE2" w:rsidRDefault="00140DE2">
            <w:pPr>
              <w:pStyle w:val="ListParagraph"/>
              <w:spacing w:after="0" w:line="240" w:lineRule="auto"/>
              <w:ind w:left="113" w:right="113"/>
              <w:jc w:val="center"/>
              <w:rPr>
                <w:rFonts w:ascii="Arial" w:hAnsi="Arial" w:cs="Arial"/>
                <w:b/>
                <w:color w:val="FFFFFF"/>
                <w:sz w:val="16"/>
                <w:szCs w:val="16"/>
              </w:rPr>
            </w:pPr>
          </w:p>
          <w:p w:rsidR="00203654" w:rsidRPr="00866DBB" w:rsidRDefault="00203654">
            <w:pPr>
              <w:pStyle w:val="ListParagraph"/>
              <w:spacing w:after="0" w:line="240" w:lineRule="auto"/>
              <w:ind w:left="113" w:right="113"/>
              <w:jc w:val="center"/>
              <w:rPr>
                <w:rFonts w:ascii="Arial" w:hAnsi="Arial" w:cs="Arial"/>
                <w:b/>
                <w:color w:val="FFFFFF"/>
                <w:sz w:val="16"/>
                <w:szCs w:val="16"/>
              </w:rPr>
            </w:pPr>
            <w:r>
              <w:rPr>
                <w:rFonts w:ascii="Arial" w:hAnsi="Arial" w:cs="Arial"/>
                <w:b/>
                <w:color w:val="FFFFFF"/>
                <w:sz w:val="16"/>
                <w:szCs w:val="16"/>
              </w:rPr>
              <w:t>CUSTOMER FOCUS</w:t>
            </w:r>
          </w:p>
        </w:tc>
        <w:tc>
          <w:tcPr>
            <w:tcW w:w="2409" w:type="dxa"/>
            <w:vMerge w:val="restart"/>
          </w:tcPr>
          <w:p w:rsidR="00F834DC" w:rsidRDefault="00F834DC" w:rsidP="00F834DC">
            <w:pPr>
              <w:pStyle w:val="ListParagraph"/>
              <w:ind w:left="0"/>
              <w:rPr>
                <w:rFonts w:ascii="Arial" w:hAnsi="Arial" w:cs="Arial"/>
                <w:sz w:val="16"/>
                <w:szCs w:val="16"/>
              </w:rPr>
            </w:pPr>
            <w:r w:rsidRPr="00F834DC">
              <w:rPr>
                <w:rFonts w:ascii="Arial" w:hAnsi="Arial" w:cs="Arial"/>
                <w:sz w:val="16"/>
                <w:szCs w:val="16"/>
              </w:rPr>
              <w:t>TRANSFORM ECDC SERVICES</w:t>
            </w:r>
            <w:r>
              <w:rPr>
                <w:rFonts w:ascii="Arial" w:hAnsi="Arial" w:cs="Arial"/>
                <w:sz w:val="16"/>
                <w:szCs w:val="16"/>
              </w:rPr>
              <w:t xml:space="preserve"> </w:t>
            </w:r>
          </w:p>
          <w:p w:rsidR="00F834DC" w:rsidRDefault="00F834DC" w:rsidP="00F834DC">
            <w:pPr>
              <w:pStyle w:val="ListParagraph"/>
              <w:ind w:left="0"/>
              <w:rPr>
                <w:rFonts w:ascii="Arial" w:hAnsi="Arial" w:cs="Arial"/>
                <w:sz w:val="16"/>
                <w:szCs w:val="16"/>
              </w:rPr>
            </w:pPr>
          </w:p>
          <w:p w:rsidR="00F834DC" w:rsidRDefault="00F834DC" w:rsidP="00F834DC">
            <w:pPr>
              <w:pStyle w:val="ListParagraph"/>
              <w:ind w:left="0"/>
              <w:rPr>
                <w:rFonts w:ascii="Arial" w:hAnsi="Arial" w:cs="Arial"/>
                <w:sz w:val="16"/>
                <w:szCs w:val="16"/>
              </w:rPr>
            </w:pPr>
          </w:p>
          <w:p w:rsidR="00203654" w:rsidRPr="00866DBB" w:rsidRDefault="00F834DC" w:rsidP="00F834DC">
            <w:pPr>
              <w:pStyle w:val="ListParagraph"/>
              <w:ind w:left="0"/>
              <w:rPr>
                <w:rFonts w:ascii="Arial" w:hAnsi="Arial" w:cs="Arial"/>
                <w:sz w:val="16"/>
                <w:szCs w:val="16"/>
              </w:rPr>
            </w:pPr>
            <w:r>
              <w:rPr>
                <w:rFonts w:ascii="Arial" w:hAnsi="Arial" w:cs="Arial"/>
                <w:sz w:val="16"/>
                <w:szCs w:val="16"/>
              </w:rPr>
              <w:t>C</w:t>
            </w:r>
            <w:r w:rsidRPr="00E50524">
              <w:rPr>
                <w:rFonts w:ascii="Arial" w:hAnsi="Arial" w:cs="Arial"/>
                <w:sz w:val="16"/>
                <w:szCs w:val="16"/>
              </w:rPr>
              <w:t>USTOMER CENTRICITY</w:t>
            </w:r>
            <w:r>
              <w:rPr>
                <w:rFonts w:ascii="Arial" w:hAnsi="Arial" w:cs="Arial"/>
                <w:sz w:val="16"/>
                <w:szCs w:val="16"/>
              </w:rPr>
              <w:t xml:space="preserve"> FOCUS</w:t>
            </w:r>
          </w:p>
        </w:tc>
        <w:tc>
          <w:tcPr>
            <w:tcW w:w="2836" w:type="dxa"/>
            <w:vMerge w:val="restart"/>
          </w:tcPr>
          <w:p w:rsidR="00203654" w:rsidRPr="00866DBB" w:rsidRDefault="00203654" w:rsidP="00203654">
            <w:pPr>
              <w:spacing w:after="0" w:line="240" w:lineRule="auto"/>
              <w:rPr>
                <w:rFonts w:ascii="Arial" w:hAnsi="Arial" w:cs="Arial"/>
                <w:sz w:val="16"/>
                <w:szCs w:val="16"/>
              </w:rPr>
            </w:pPr>
            <w:r>
              <w:rPr>
                <w:rFonts w:ascii="Arial" w:hAnsi="Arial" w:cs="Arial"/>
                <w:sz w:val="16"/>
                <w:szCs w:val="16"/>
              </w:rPr>
              <w:t xml:space="preserve">Identify and implement </w:t>
            </w:r>
            <w:r w:rsidR="00064DE8">
              <w:rPr>
                <w:rFonts w:ascii="Arial" w:hAnsi="Arial" w:cs="Arial"/>
                <w:sz w:val="16"/>
                <w:szCs w:val="16"/>
              </w:rPr>
              <w:t>Business Applications</w:t>
            </w:r>
            <w:r>
              <w:rPr>
                <w:rFonts w:ascii="Arial" w:hAnsi="Arial" w:cs="Arial"/>
                <w:sz w:val="16"/>
                <w:szCs w:val="16"/>
              </w:rPr>
              <w:t xml:space="preserve"> Solution</w:t>
            </w:r>
          </w:p>
          <w:p w:rsidR="00203654" w:rsidRDefault="00203654" w:rsidP="00203654">
            <w:pPr>
              <w:spacing w:after="0" w:line="240" w:lineRule="auto"/>
              <w:rPr>
                <w:rFonts w:ascii="Arial" w:hAnsi="Arial" w:cs="Arial"/>
                <w:sz w:val="16"/>
                <w:szCs w:val="16"/>
              </w:rPr>
            </w:pPr>
          </w:p>
          <w:p w:rsidR="00EF31D7" w:rsidRDefault="00EF31D7" w:rsidP="00203654">
            <w:pPr>
              <w:spacing w:after="0" w:line="240" w:lineRule="auto"/>
              <w:rPr>
                <w:rFonts w:ascii="Arial" w:hAnsi="Arial" w:cs="Arial"/>
                <w:sz w:val="16"/>
                <w:szCs w:val="16"/>
              </w:rPr>
            </w:pPr>
          </w:p>
          <w:p w:rsidR="00203654" w:rsidRDefault="00203654" w:rsidP="00203654">
            <w:pPr>
              <w:spacing w:after="0" w:line="240" w:lineRule="auto"/>
              <w:rPr>
                <w:rFonts w:ascii="Arial" w:hAnsi="Arial" w:cs="Arial"/>
                <w:sz w:val="16"/>
                <w:szCs w:val="16"/>
              </w:rPr>
            </w:pPr>
            <w:r>
              <w:rPr>
                <w:rFonts w:ascii="Arial" w:hAnsi="Arial" w:cs="Arial"/>
                <w:sz w:val="16"/>
                <w:szCs w:val="16"/>
              </w:rPr>
              <w:t>Deliver IT services in line with business</w:t>
            </w:r>
          </w:p>
          <w:p w:rsidR="00E50524" w:rsidRDefault="00E50524" w:rsidP="00203654">
            <w:pPr>
              <w:spacing w:after="0" w:line="240" w:lineRule="auto"/>
              <w:rPr>
                <w:rFonts w:ascii="Arial" w:hAnsi="Arial" w:cs="Arial"/>
                <w:sz w:val="16"/>
                <w:szCs w:val="16"/>
              </w:rPr>
            </w:pPr>
          </w:p>
          <w:p w:rsidR="00E50524" w:rsidRDefault="00E50524" w:rsidP="00203654">
            <w:pPr>
              <w:spacing w:after="0" w:line="240" w:lineRule="auto"/>
              <w:rPr>
                <w:rFonts w:ascii="Arial" w:hAnsi="Arial" w:cs="Arial"/>
                <w:sz w:val="16"/>
                <w:szCs w:val="16"/>
              </w:rPr>
            </w:pPr>
          </w:p>
          <w:p w:rsidR="00E50524" w:rsidRDefault="00E50524" w:rsidP="00203654">
            <w:pPr>
              <w:spacing w:after="0" w:line="240" w:lineRule="auto"/>
              <w:rPr>
                <w:rFonts w:ascii="Arial" w:hAnsi="Arial" w:cs="Arial"/>
                <w:sz w:val="16"/>
                <w:szCs w:val="16"/>
              </w:rPr>
            </w:pPr>
          </w:p>
          <w:p w:rsidR="00E50524" w:rsidRPr="00866DBB" w:rsidRDefault="00E50524" w:rsidP="00E50524">
            <w:pPr>
              <w:spacing w:after="0" w:line="240" w:lineRule="auto"/>
              <w:rPr>
                <w:rFonts w:ascii="Arial" w:hAnsi="Arial" w:cs="Arial"/>
                <w:sz w:val="16"/>
                <w:szCs w:val="16"/>
              </w:rPr>
            </w:pPr>
          </w:p>
        </w:tc>
        <w:tc>
          <w:tcPr>
            <w:tcW w:w="2976" w:type="dxa"/>
            <w:vMerge w:val="restart"/>
          </w:tcPr>
          <w:p w:rsidR="00EF31D7" w:rsidRPr="00EF31D7" w:rsidRDefault="00064DE8" w:rsidP="00EF31D7">
            <w:pPr>
              <w:pStyle w:val="ListParagraph"/>
              <w:numPr>
                <w:ilvl w:val="0"/>
                <w:numId w:val="3"/>
              </w:numPr>
              <w:spacing w:after="0" w:line="240" w:lineRule="auto"/>
              <w:ind w:left="104" w:hanging="104"/>
              <w:rPr>
                <w:rFonts w:ascii="Arial" w:hAnsi="Arial" w:cs="Arial"/>
                <w:sz w:val="16"/>
                <w:szCs w:val="16"/>
              </w:rPr>
            </w:pPr>
            <w:r w:rsidRPr="00EF31D7">
              <w:rPr>
                <w:rFonts w:ascii="Arial" w:hAnsi="Arial" w:cs="Arial"/>
                <w:sz w:val="16"/>
                <w:szCs w:val="16"/>
              </w:rPr>
              <w:t>Business Applications</w:t>
            </w:r>
            <w:r w:rsidR="00203654" w:rsidRPr="00EF31D7">
              <w:rPr>
                <w:rFonts w:ascii="Arial" w:hAnsi="Arial" w:cs="Arial"/>
                <w:sz w:val="16"/>
                <w:szCs w:val="16"/>
              </w:rPr>
              <w:t xml:space="preserve"> Solution acquisition and implementation</w:t>
            </w:r>
            <w:r w:rsidR="00EF31D7" w:rsidRPr="00EF31D7">
              <w:rPr>
                <w:rFonts w:ascii="Arial" w:hAnsi="Arial" w:cs="Arial"/>
                <w:sz w:val="16"/>
                <w:szCs w:val="16"/>
              </w:rPr>
              <w:t xml:space="preserve"> i.e. Implement Digital platforms through core business collaboration, Applications Upgrade considerations to Cloud</w:t>
            </w:r>
            <w:r w:rsidR="00EF31D7">
              <w:rPr>
                <w:rFonts w:ascii="Arial" w:hAnsi="Arial" w:cs="Arial"/>
                <w:sz w:val="16"/>
                <w:szCs w:val="16"/>
              </w:rPr>
              <w:t xml:space="preserve"> and</w:t>
            </w:r>
            <w:r w:rsidR="00EF31D7" w:rsidRPr="00EF31D7">
              <w:rPr>
                <w:rFonts w:ascii="Arial" w:hAnsi="Arial" w:cs="Arial"/>
                <w:sz w:val="16"/>
                <w:szCs w:val="16"/>
              </w:rPr>
              <w:t xml:space="preserve"> Responsive information management systems</w:t>
            </w:r>
          </w:p>
          <w:p w:rsidR="00203654" w:rsidRDefault="00203654" w:rsidP="00203654">
            <w:pPr>
              <w:pStyle w:val="ListParagraph"/>
              <w:spacing w:after="0" w:line="240" w:lineRule="auto"/>
              <w:ind w:left="104"/>
              <w:rPr>
                <w:rFonts w:ascii="Arial" w:hAnsi="Arial" w:cs="Arial"/>
                <w:sz w:val="16"/>
                <w:szCs w:val="16"/>
              </w:rPr>
            </w:pPr>
          </w:p>
          <w:p w:rsidR="00203654" w:rsidRDefault="00203654" w:rsidP="00203654">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Number of business disruptions due to IT service incidents</w:t>
            </w:r>
          </w:p>
          <w:p w:rsidR="00203654" w:rsidRDefault="00203654" w:rsidP="00203654">
            <w:pPr>
              <w:pStyle w:val="ListParagraph"/>
              <w:spacing w:after="0" w:line="240" w:lineRule="auto"/>
              <w:ind w:left="104"/>
              <w:rPr>
                <w:rFonts w:ascii="Arial" w:hAnsi="Arial" w:cs="Arial"/>
                <w:sz w:val="16"/>
                <w:szCs w:val="16"/>
              </w:rPr>
            </w:pPr>
          </w:p>
          <w:p w:rsidR="00203654" w:rsidRDefault="00203654" w:rsidP="00203654">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Percentage calls responded to within agreed service levels</w:t>
            </w:r>
          </w:p>
          <w:p w:rsidR="00203654" w:rsidRDefault="00203654" w:rsidP="00203654">
            <w:pPr>
              <w:pStyle w:val="ListParagraph"/>
              <w:spacing w:after="0" w:line="240" w:lineRule="auto"/>
              <w:ind w:left="104"/>
              <w:rPr>
                <w:rFonts w:ascii="Arial" w:hAnsi="Arial" w:cs="Arial"/>
                <w:sz w:val="16"/>
                <w:szCs w:val="16"/>
              </w:rPr>
            </w:pPr>
          </w:p>
          <w:p w:rsidR="00203654" w:rsidRDefault="00203654" w:rsidP="00203654">
            <w:pPr>
              <w:pStyle w:val="ListParagraph"/>
              <w:spacing w:after="0" w:line="240" w:lineRule="auto"/>
              <w:ind w:left="104"/>
              <w:rPr>
                <w:rFonts w:ascii="Arial" w:hAnsi="Arial" w:cs="Arial"/>
                <w:sz w:val="16"/>
                <w:szCs w:val="16"/>
              </w:rPr>
            </w:pPr>
          </w:p>
          <w:p w:rsidR="00203654" w:rsidRPr="00B313B9" w:rsidRDefault="00203654" w:rsidP="00B313B9">
            <w:pPr>
              <w:pStyle w:val="ListParagraph"/>
              <w:numPr>
                <w:ilvl w:val="0"/>
                <w:numId w:val="2"/>
              </w:numPr>
              <w:tabs>
                <w:tab w:val="left" w:pos="63"/>
              </w:tabs>
              <w:spacing w:after="0" w:line="240" w:lineRule="auto"/>
              <w:ind w:left="63" w:hanging="142"/>
              <w:rPr>
                <w:rFonts w:ascii="Arial" w:hAnsi="Arial" w:cs="Arial"/>
                <w:sz w:val="16"/>
                <w:szCs w:val="16"/>
              </w:rPr>
            </w:pPr>
            <w:r w:rsidRPr="00B313B9">
              <w:rPr>
                <w:rFonts w:ascii="Arial" w:hAnsi="Arial" w:cs="Arial"/>
                <w:sz w:val="16"/>
                <w:szCs w:val="16"/>
              </w:rPr>
              <w:t>Percentage staff satisfied with IT products and services</w:t>
            </w:r>
          </w:p>
        </w:tc>
        <w:tc>
          <w:tcPr>
            <w:tcW w:w="1418" w:type="dxa"/>
            <w:tcBorders>
              <w:bottom w:val="single" w:sz="4" w:space="0" w:color="auto"/>
            </w:tcBorders>
            <w:vAlign w:val="center"/>
          </w:tcPr>
          <w:p w:rsidR="00203654" w:rsidRDefault="00203654" w:rsidP="00EF31D7">
            <w:pPr>
              <w:spacing w:after="0" w:line="240" w:lineRule="auto"/>
              <w:jc w:val="center"/>
              <w:rPr>
                <w:rFonts w:ascii="Arial" w:hAnsi="Arial" w:cs="Arial"/>
                <w:sz w:val="16"/>
                <w:szCs w:val="16"/>
              </w:rPr>
            </w:pPr>
          </w:p>
          <w:p w:rsidR="00EF31D7" w:rsidRDefault="00EF31D7" w:rsidP="00EF31D7">
            <w:pPr>
              <w:spacing w:after="0" w:line="240" w:lineRule="auto"/>
              <w:jc w:val="center"/>
              <w:rPr>
                <w:rFonts w:ascii="Arial" w:hAnsi="Arial" w:cs="Arial"/>
                <w:sz w:val="16"/>
                <w:szCs w:val="16"/>
              </w:rPr>
            </w:pPr>
          </w:p>
          <w:p w:rsidR="00EF31D7" w:rsidRDefault="00EF31D7" w:rsidP="00EF31D7">
            <w:pPr>
              <w:spacing w:after="0" w:line="240" w:lineRule="auto"/>
              <w:jc w:val="center"/>
              <w:rPr>
                <w:rFonts w:ascii="Arial" w:hAnsi="Arial" w:cs="Arial"/>
                <w:sz w:val="16"/>
                <w:szCs w:val="16"/>
              </w:rPr>
            </w:pPr>
          </w:p>
          <w:p w:rsidR="00EF31D7" w:rsidRDefault="00EF31D7" w:rsidP="00EF31D7">
            <w:pPr>
              <w:spacing w:after="0" w:line="240" w:lineRule="auto"/>
              <w:jc w:val="center"/>
              <w:rPr>
                <w:rFonts w:ascii="Arial" w:hAnsi="Arial" w:cs="Arial"/>
                <w:sz w:val="16"/>
                <w:szCs w:val="16"/>
              </w:rPr>
            </w:pPr>
            <w:r>
              <w:rPr>
                <w:rFonts w:ascii="Arial" w:hAnsi="Arial" w:cs="Arial"/>
                <w:sz w:val="16"/>
                <w:szCs w:val="16"/>
              </w:rPr>
              <w:t>50%</w:t>
            </w:r>
          </w:p>
          <w:p w:rsidR="00EF31D7" w:rsidRDefault="00EF31D7" w:rsidP="00EF31D7">
            <w:pPr>
              <w:spacing w:after="0" w:line="240" w:lineRule="auto"/>
              <w:jc w:val="center"/>
              <w:rPr>
                <w:rFonts w:ascii="Arial" w:hAnsi="Arial" w:cs="Arial"/>
                <w:sz w:val="16"/>
                <w:szCs w:val="16"/>
              </w:rPr>
            </w:pPr>
          </w:p>
          <w:p w:rsidR="00EF31D7" w:rsidRDefault="00EF31D7" w:rsidP="00EF31D7">
            <w:pPr>
              <w:spacing w:after="0" w:line="240" w:lineRule="auto"/>
              <w:jc w:val="center"/>
              <w:rPr>
                <w:rFonts w:ascii="Arial" w:hAnsi="Arial" w:cs="Arial"/>
                <w:sz w:val="16"/>
                <w:szCs w:val="16"/>
              </w:rPr>
            </w:pPr>
          </w:p>
          <w:p w:rsidR="00EF31D7" w:rsidRDefault="00EF31D7" w:rsidP="00EF31D7">
            <w:pPr>
              <w:spacing w:after="0" w:line="240" w:lineRule="auto"/>
              <w:jc w:val="center"/>
              <w:rPr>
                <w:rFonts w:ascii="Arial" w:hAnsi="Arial" w:cs="Arial"/>
                <w:sz w:val="16"/>
                <w:szCs w:val="16"/>
              </w:rPr>
            </w:pPr>
          </w:p>
        </w:tc>
        <w:tc>
          <w:tcPr>
            <w:tcW w:w="1417" w:type="dxa"/>
            <w:tcBorders>
              <w:bottom w:val="single" w:sz="4" w:space="0" w:color="auto"/>
            </w:tcBorders>
            <w:vAlign w:val="center"/>
          </w:tcPr>
          <w:p w:rsidR="00203654" w:rsidRDefault="00203654" w:rsidP="00203654">
            <w:pPr>
              <w:spacing w:after="0" w:line="240" w:lineRule="auto"/>
              <w:rPr>
                <w:rFonts w:ascii="Arial" w:hAnsi="Arial" w:cs="Arial"/>
                <w:sz w:val="16"/>
                <w:szCs w:val="16"/>
              </w:rPr>
            </w:pPr>
          </w:p>
          <w:p w:rsidR="00203654" w:rsidRPr="00866DBB" w:rsidRDefault="00203654" w:rsidP="00BE45B5">
            <w:pPr>
              <w:spacing w:after="0" w:line="240" w:lineRule="auto"/>
              <w:jc w:val="center"/>
              <w:rPr>
                <w:rFonts w:ascii="Arial" w:hAnsi="Arial" w:cs="Arial"/>
                <w:sz w:val="16"/>
                <w:szCs w:val="16"/>
              </w:rPr>
            </w:pPr>
            <w:r>
              <w:rPr>
                <w:rFonts w:ascii="Arial" w:hAnsi="Arial" w:cs="Arial"/>
                <w:sz w:val="16"/>
                <w:szCs w:val="16"/>
              </w:rPr>
              <w:t>50%</w:t>
            </w:r>
          </w:p>
          <w:p w:rsidR="00203654" w:rsidRDefault="00203654" w:rsidP="00203654">
            <w:pPr>
              <w:spacing w:after="0" w:line="240" w:lineRule="auto"/>
              <w:rPr>
                <w:rFonts w:ascii="Arial" w:hAnsi="Arial" w:cs="Arial"/>
                <w:sz w:val="16"/>
                <w:szCs w:val="16"/>
              </w:rPr>
            </w:pPr>
          </w:p>
        </w:tc>
        <w:tc>
          <w:tcPr>
            <w:tcW w:w="1418" w:type="dxa"/>
            <w:tcBorders>
              <w:bottom w:val="single" w:sz="4" w:space="0" w:color="auto"/>
            </w:tcBorders>
            <w:vAlign w:val="center"/>
          </w:tcPr>
          <w:p w:rsidR="00203654" w:rsidRDefault="00203654" w:rsidP="00BE45B5">
            <w:pPr>
              <w:spacing w:after="0" w:line="240" w:lineRule="auto"/>
              <w:jc w:val="center"/>
              <w:rPr>
                <w:rFonts w:ascii="Arial" w:hAnsi="Arial" w:cs="Arial"/>
                <w:sz w:val="16"/>
                <w:szCs w:val="16"/>
              </w:rPr>
            </w:pPr>
            <w:r>
              <w:rPr>
                <w:rFonts w:ascii="Arial" w:hAnsi="Arial" w:cs="Arial"/>
                <w:sz w:val="16"/>
                <w:szCs w:val="16"/>
              </w:rPr>
              <w:t>70%</w:t>
            </w:r>
          </w:p>
        </w:tc>
        <w:tc>
          <w:tcPr>
            <w:tcW w:w="1417" w:type="dxa"/>
            <w:tcBorders>
              <w:bottom w:val="single" w:sz="4" w:space="0" w:color="auto"/>
            </w:tcBorders>
            <w:vAlign w:val="center"/>
          </w:tcPr>
          <w:p w:rsidR="00203654" w:rsidRDefault="00203654" w:rsidP="00BE45B5">
            <w:pPr>
              <w:spacing w:after="0" w:line="240" w:lineRule="auto"/>
              <w:jc w:val="center"/>
              <w:rPr>
                <w:rFonts w:ascii="Arial" w:hAnsi="Arial" w:cs="Arial"/>
                <w:sz w:val="16"/>
                <w:szCs w:val="16"/>
              </w:rPr>
            </w:pPr>
            <w:r>
              <w:rPr>
                <w:rFonts w:ascii="Arial" w:hAnsi="Arial" w:cs="Arial"/>
                <w:sz w:val="16"/>
                <w:szCs w:val="16"/>
              </w:rPr>
              <w:t>90%</w:t>
            </w:r>
          </w:p>
        </w:tc>
      </w:tr>
      <w:tr w:rsidR="00203654" w:rsidRPr="00866DBB" w:rsidTr="00E45A5D">
        <w:trPr>
          <w:cantSplit/>
          <w:trHeight w:val="585"/>
        </w:trPr>
        <w:tc>
          <w:tcPr>
            <w:tcW w:w="528" w:type="dxa"/>
            <w:vMerge/>
          </w:tcPr>
          <w:p w:rsidR="00203654" w:rsidRPr="00866DBB" w:rsidRDefault="00203654"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203654" w:rsidRDefault="00203654">
            <w:pPr>
              <w:pStyle w:val="ListParagraph"/>
              <w:spacing w:after="0" w:line="240" w:lineRule="auto"/>
              <w:ind w:left="113" w:right="113"/>
              <w:jc w:val="center"/>
              <w:rPr>
                <w:rFonts w:ascii="Arial" w:hAnsi="Arial" w:cs="Arial"/>
                <w:b/>
                <w:color w:val="FFFFFF"/>
                <w:sz w:val="16"/>
                <w:szCs w:val="16"/>
              </w:rPr>
            </w:pPr>
          </w:p>
        </w:tc>
        <w:tc>
          <w:tcPr>
            <w:tcW w:w="2409" w:type="dxa"/>
            <w:vMerge/>
          </w:tcPr>
          <w:p w:rsidR="00203654" w:rsidRDefault="00203654" w:rsidP="00203654">
            <w:pPr>
              <w:pStyle w:val="ListParagraph"/>
              <w:ind w:left="0"/>
              <w:rPr>
                <w:rFonts w:ascii="Arial" w:hAnsi="Arial" w:cs="Arial"/>
                <w:sz w:val="16"/>
                <w:szCs w:val="16"/>
              </w:rPr>
            </w:pPr>
          </w:p>
        </w:tc>
        <w:tc>
          <w:tcPr>
            <w:tcW w:w="2836" w:type="dxa"/>
            <w:vMerge/>
          </w:tcPr>
          <w:p w:rsidR="00203654" w:rsidRDefault="00203654" w:rsidP="00203654">
            <w:pPr>
              <w:spacing w:after="0" w:line="240" w:lineRule="auto"/>
              <w:rPr>
                <w:rFonts w:ascii="Arial" w:hAnsi="Arial" w:cs="Arial"/>
                <w:sz w:val="16"/>
                <w:szCs w:val="16"/>
              </w:rPr>
            </w:pPr>
          </w:p>
        </w:tc>
        <w:tc>
          <w:tcPr>
            <w:tcW w:w="2976" w:type="dxa"/>
            <w:vMerge/>
          </w:tcPr>
          <w:p w:rsidR="00203654" w:rsidRDefault="00203654" w:rsidP="00203654">
            <w:pPr>
              <w:pStyle w:val="ListParagraph"/>
              <w:numPr>
                <w:ilvl w:val="0"/>
                <w:numId w:val="3"/>
              </w:numPr>
              <w:spacing w:after="0" w:line="240" w:lineRule="auto"/>
              <w:ind w:left="104" w:hanging="104"/>
              <w:rPr>
                <w:rFonts w:ascii="Arial" w:hAnsi="Arial" w:cs="Arial"/>
                <w:sz w:val="16"/>
                <w:szCs w:val="16"/>
              </w:rPr>
            </w:pPr>
          </w:p>
        </w:tc>
        <w:tc>
          <w:tcPr>
            <w:tcW w:w="1418" w:type="dxa"/>
            <w:tcBorders>
              <w:top w:val="single" w:sz="4" w:space="0" w:color="auto"/>
              <w:bottom w:val="single" w:sz="4" w:space="0" w:color="auto"/>
            </w:tcBorders>
            <w:vAlign w:val="center"/>
          </w:tcPr>
          <w:p w:rsidR="00203654" w:rsidRPr="00203654" w:rsidRDefault="00F34E3E" w:rsidP="00EF31D7">
            <w:pPr>
              <w:spacing w:after="0" w:line="240" w:lineRule="auto"/>
              <w:jc w:val="center"/>
              <w:rPr>
                <w:rFonts w:ascii="Arial" w:hAnsi="Arial" w:cs="Arial"/>
                <w:sz w:val="16"/>
                <w:szCs w:val="16"/>
              </w:rPr>
            </w:pPr>
            <w:r>
              <w:rPr>
                <w:rFonts w:ascii="Arial" w:hAnsi="Arial" w:cs="Arial"/>
                <w:sz w:val="16"/>
                <w:szCs w:val="16"/>
              </w:rPr>
              <w:t>95</w:t>
            </w:r>
            <w:bookmarkStart w:id="0" w:name="_GoBack"/>
            <w:bookmarkEnd w:id="0"/>
            <w:r w:rsidR="00203654" w:rsidRPr="00866DBB">
              <w:rPr>
                <w:rFonts w:ascii="Arial" w:hAnsi="Arial" w:cs="Arial"/>
                <w:sz w:val="16"/>
                <w:szCs w:val="16"/>
              </w:rPr>
              <w:t>% network uptime</w:t>
            </w:r>
          </w:p>
        </w:tc>
        <w:tc>
          <w:tcPr>
            <w:tcW w:w="1417" w:type="dxa"/>
            <w:tcBorders>
              <w:top w:val="single" w:sz="4" w:space="0" w:color="auto"/>
              <w:bottom w:val="single" w:sz="4" w:space="0" w:color="auto"/>
            </w:tcBorders>
            <w:vAlign w:val="center"/>
          </w:tcPr>
          <w:p w:rsidR="00203654" w:rsidRDefault="007F3FB5" w:rsidP="00820EC0">
            <w:pPr>
              <w:spacing w:after="0" w:line="240" w:lineRule="auto"/>
              <w:jc w:val="center"/>
              <w:rPr>
                <w:rFonts w:ascii="Arial" w:hAnsi="Arial" w:cs="Arial"/>
                <w:sz w:val="16"/>
                <w:szCs w:val="16"/>
              </w:rPr>
            </w:pPr>
            <w:r>
              <w:rPr>
                <w:rFonts w:ascii="Arial" w:hAnsi="Arial" w:cs="Arial"/>
                <w:sz w:val="16"/>
                <w:szCs w:val="16"/>
              </w:rPr>
              <w:t>95</w:t>
            </w:r>
            <w:r w:rsidR="00203654">
              <w:rPr>
                <w:rFonts w:ascii="Arial" w:hAnsi="Arial" w:cs="Arial"/>
                <w:sz w:val="16"/>
                <w:szCs w:val="16"/>
              </w:rPr>
              <w:t>%</w:t>
            </w:r>
          </w:p>
        </w:tc>
        <w:tc>
          <w:tcPr>
            <w:tcW w:w="1418" w:type="dxa"/>
            <w:tcBorders>
              <w:top w:val="single" w:sz="4" w:space="0" w:color="auto"/>
              <w:bottom w:val="single" w:sz="4" w:space="0" w:color="auto"/>
            </w:tcBorders>
            <w:vAlign w:val="center"/>
          </w:tcPr>
          <w:p w:rsidR="00203654" w:rsidRDefault="007F3FB5" w:rsidP="00820EC0">
            <w:pPr>
              <w:spacing w:after="0" w:line="240" w:lineRule="auto"/>
              <w:jc w:val="center"/>
              <w:rPr>
                <w:rFonts w:ascii="Arial" w:hAnsi="Arial" w:cs="Arial"/>
                <w:sz w:val="16"/>
                <w:szCs w:val="16"/>
              </w:rPr>
            </w:pPr>
            <w:r>
              <w:rPr>
                <w:rFonts w:ascii="Arial" w:hAnsi="Arial" w:cs="Arial"/>
                <w:sz w:val="16"/>
                <w:szCs w:val="16"/>
              </w:rPr>
              <w:t>95</w:t>
            </w:r>
            <w:r w:rsidR="00203654">
              <w:rPr>
                <w:rFonts w:ascii="Arial" w:hAnsi="Arial" w:cs="Arial"/>
                <w:sz w:val="16"/>
                <w:szCs w:val="16"/>
              </w:rPr>
              <w:t>%</w:t>
            </w:r>
          </w:p>
        </w:tc>
        <w:tc>
          <w:tcPr>
            <w:tcW w:w="1417" w:type="dxa"/>
            <w:tcBorders>
              <w:top w:val="single" w:sz="4" w:space="0" w:color="auto"/>
              <w:bottom w:val="single" w:sz="4" w:space="0" w:color="auto"/>
            </w:tcBorders>
            <w:vAlign w:val="center"/>
          </w:tcPr>
          <w:p w:rsidR="00203654" w:rsidRDefault="007F3FB5" w:rsidP="007F3FB5">
            <w:pPr>
              <w:spacing w:after="0" w:line="240" w:lineRule="auto"/>
              <w:jc w:val="center"/>
              <w:rPr>
                <w:rFonts w:ascii="Arial" w:hAnsi="Arial" w:cs="Arial"/>
                <w:sz w:val="16"/>
                <w:szCs w:val="16"/>
              </w:rPr>
            </w:pPr>
            <w:r>
              <w:rPr>
                <w:rFonts w:ascii="Arial" w:hAnsi="Arial" w:cs="Arial"/>
                <w:sz w:val="16"/>
                <w:szCs w:val="16"/>
              </w:rPr>
              <w:t>95</w:t>
            </w:r>
            <w:r w:rsidR="00203654">
              <w:rPr>
                <w:rFonts w:ascii="Arial" w:hAnsi="Arial" w:cs="Arial"/>
                <w:sz w:val="16"/>
                <w:szCs w:val="16"/>
              </w:rPr>
              <w:t>%</w:t>
            </w:r>
          </w:p>
        </w:tc>
      </w:tr>
      <w:tr w:rsidR="00203654" w:rsidRPr="00866DBB" w:rsidTr="00E45A5D">
        <w:trPr>
          <w:cantSplit/>
          <w:trHeight w:val="777"/>
        </w:trPr>
        <w:tc>
          <w:tcPr>
            <w:tcW w:w="528" w:type="dxa"/>
            <w:vMerge/>
          </w:tcPr>
          <w:p w:rsidR="00203654" w:rsidRPr="00866DBB" w:rsidRDefault="00203654"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203654" w:rsidRDefault="00203654">
            <w:pPr>
              <w:pStyle w:val="ListParagraph"/>
              <w:spacing w:after="0" w:line="240" w:lineRule="auto"/>
              <w:ind w:left="113" w:right="113"/>
              <w:jc w:val="center"/>
              <w:rPr>
                <w:rFonts w:ascii="Arial" w:hAnsi="Arial" w:cs="Arial"/>
                <w:b/>
                <w:color w:val="FFFFFF"/>
                <w:sz w:val="16"/>
                <w:szCs w:val="16"/>
              </w:rPr>
            </w:pPr>
          </w:p>
        </w:tc>
        <w:tc>
          <w:tcPr>
            <w:tcW w:w="2409" w:type="dxa"/>
            <w:vMerge/>
          </w:tcPr>
          <w:p w:rsidR="00203654" w:rsidRDefault="00203654" w:rsidP="00203654">
            <w:pPr>
              <w:pStyle w:val="ListParagraph"/>
              <w:ind w:left="0"/>
              <w:rPr>
                <w:rFonts w:ascii="Arial" w:hAnsi="Arial" w:cs="Arial"/>
                <w:sz w:val="16"/>
                <w:szCs w:val="16"/>
              </w:rPr>
            </w:pPr>
          </w:p>
        </w:tc>
        <w:tc>
          <w:tcPr>
            <w:tcW w:w="2836" w:type="dxa"/>
            <w:vMerge/>
          </w:tcPr>
          <w:p w:rsidR="00203654" w:rsidRDefault="00203654" w:rsidP="00203654">
            <w:pPr>
              <w:spacing w:after="0" w:line="240" w:lineRule="auto"/>
              <w:rPr>
                <w:rFonts w:ascii="Arial" w:hAnsi="Arial" w:cs="Arial"/>
                <w:sz w:val="16"/>
                <w:szCs w:val="16"/>
              </w:rPr>
            </w:pPr>
          </w:p>
        </w:tc>
        <w:tc>
          <w:tcPr>
            <w:tcW w:w="2976" w:type="dxa"/>
            <w:vMerge/>
          </w:tcPr>
          <w:p w:rsidR="00203654" w:rsidRDefault="00203654" w:rsidP="00203654">
            <w:pPr>
              <w:pStyle w:val="ListParagraph"/>
              <w:numPr>
                <w:ilvl w:val="0"/>
                <w:numId w:val="3"/>
              </w:numPr>
              <w:spacing w:after="0" w:line="240" w:lineRule="auto"/>
              <w:ind w:left="104" w:hanging="104"/>
              <w:rPr>
                <w:rFonts w:ascii="Arial" w:hAnsi="Arial" w:cs="Arial"/>
                <w:sz w:val="16"/>
                <w:szCs w:val="16"/>
              </w:rPr>
            </w:pPr>
          </w:p>
        </w:tc>
        <w:tc>
          <w:tcPr>
            <w:tcW w:w="1418" w:type="dxa"/>
            <w:tcBorders>
              <w:top w:val="single" w:sz="4" w:space="0" w:color="auto"/>
              <w:bottom w:val="single" w:sz="4" w:space="0" w:color="auto"/>
            </w:tcBorders>
            <w:vAlign w:val="center"/>
          </w:tcPr>
          <w:p w:rsidR="00203654" w:rsidRDefault="00203654" w:rsidP="00140DE2">
            <w:pPr>
              <w:spacing w:after="0" w:line="240" w:lineRule="auto"/>
              <w:jc w:val="center"/>
              <w:rPr>
                <w:rFonts w:ascii="Arial" w:hAnsi="Arial" w:cs="Arial"/>
                <w:sz w:val="16"/>
                <w:szCs w:val="16"/>
              </w:rPr>
            </w:pPr>
            <w:r>
              <w:rPr>
                <w:rFonts w:ascii="Arial" w:hAnsi="Arial" w:cs="Arial"/>
                <w:sz w:val="16"/>
                <w:szCs w:val="16"/>
              </w:rPr>
              <w:t xml:space="preserve">92% calls responded by helpdesk within 4 </w:t>
            </w:r>
            <w:r w:rsidR="00140DE2">
              <w:rPr>
                <w:rFonts w:ascii="Arial" w:hAnsi="Arial" w:cs="Arial"/>
                <w:sz w:val="16"/>
                <w:szCs w:val="16"/>
              </w:rPr>
              <w:t>hrs.</w:t>
            </w:r>
            <w:r>
              <w:rPr>
                <w:rFonts w:ascii="Arial" w:hAnsi="Arial" w:cs="Arial"/>
                <w:sz w:val="16"/>
                <w:szCs w:val="16"/>
              </w:rPr>
              <w:t xml:space="preserve"> (response time)</w:t>
            </w:r>
          </w:p>
        </w:tc>
        <w:tc>
          <w:tcPr>
            <w:tcW w:w="1417" w:type="dxa"/>
            <w:tcBorders>
              <w:top w:val="single" w:sz="4" w:space="0" w:color="auto"/>
              <w:bottom w:val="single" w:sz="4" w:space="0" w:color="auto"/>
            </w:tcBorders>
            <w:vAlign w:val="center"/>
          </w:tcPr>
          <w:p w:rsidR="007633F5" w:rsidRDefault="007633F5" w:rsidP="00820EC0">
            <w:pPr>
              <w:spacing w:after="0" w:line="240" w:lineRule="auto"/>
              <w:jc w:val="center"/>
              <w:rPr>
                <w:rFonts w:ascii="Arial" w:hAnsi="Arial" w:cs="Arial"/>
                <w:sz w:val="16"/>
                <w:szCs w:val="16"/>
              </w:rPr>
            </w:pPr>
          </w:p>
          <w:p w:rsidR="00203654" w:rsidRDefault="00203654" w:rsidP="00820EC0">
            <w:pPr>
              <w:spacing w:after="0" w:line="240" w:lineRule="auto"/>
              <w:jc w:val="center"/>
              <w:rPr>
                <w:rFonts w:ascii="Arial" w:hAnsi="Arial" w:cs="Arial"/>
                <w:sz w:val="16"/>
                <w:szCs w:val="16"/>
              </w:rPr>
            </w:pPr>
            <w:r>
              <w:rPr>
                <w:rFonts w:ascii="Arial" w:hAnsi="Arial" w:cs="Arial"/>
                <w:sz w:val="16"/>
                <w:szCs w:val="16"/>
              </w:rPr>
              <w:t>94%</w:t>
            </w:r>
          </w:p>
          <w:p w:rsidR="00203654" w:rsidRDefault="00203654" w:rsidP="00820EC0">
            <w:pPr>
              <w:spacing w:after="0" w:line="240" w:lineRule="auto"/>
              <w:jc w:val="center"/>
              <w:rPr>
                <w:rFonts w:ascii="Arial" w:hAnsi="Arial" w:cs="Arial"/>
                <w:sz w:val="16"/>
                <w:szCs w:val="16"/>
              </w:rPr>
            </w:pPr>
          </w:p>
          <w:p w:rsidR="00203654" w:rsidRPr="00866DBB" w:rsidRDefault="00203654" w:rsidP="00820EC0">
            <w:pPr>
              <w:spacing w:after="0" w:line="240" w:lineRule="auto"/>
              <w:jc w:val="center"/>
              <w:rPr>
                <w:rFonts w:ascii="Arial" w:hAnsi="Arial" w:cs="Arial"/>
                <w:sz w:val="16"/>
                <w:szCs w:val="16"/>
              </w:rPr>
            </w:pPr>
          </w:p>
        </w:tc>
        <w:tc>
          <w:tcPr>
            <w:tcW w:w="1418" w:type="dxa"/>
            <w:tcBorders>
              <w:top w:val="single" w:sz="4" w:space="0" w:color="auto"/>
              <w:bottom w:val="single" w:sz="4" w:space="0" w:color="auto"/>
            </w:tcBorders>
            <w:vAlign w:val="center"/>
          </w:tcPr>
          <w:p w:rsidR="007633F5" w:rsidRDefault="007633F5" w:rsidP="00820EC0">
            <w:pPr>
              <w:spacing w:after="0" w:line="240" w:lineRule="auto"/>
              <w:jc w:val="center"/>
              <w:rPr>
                <w:rFonts w:ascii="Arial" w:hAnsi="Arial" w:cs="Arial"/>
                <w:sz w:val="16"/>
                <w:szCs w:val="16"/>
              </w:rPr>
            </w:pPr>
          </w:p>
          <w:p w:rsidR="00203654" w:rsidRDefault="00203654" w:rsidP="00820EC0">
            <w:pPr>
              <w:spacing w:after="0" w:line="240" w:lineRule="auto"/>
              <w:jc w:val="center"/>
              <w:rPr>
                <w:rFonts w:ascii="Arial" w:hAnsi="Arial" w:cs="Arial"/>
                <w:sz w:val="16"/>
                <w:szCs w:val="16"/>
              </w:rPr>
            </w:pPr>
            <w:r>
              <w:rPr>
                <w:rFonts w:ascii="Arial" w:hAnsi="Arial" w:cs="Arial"/>
                <w:sz w:val="16"/>
                <w:szCs w:val="16"/>
              </w:rPr>
              <w:t>9</w:t>
            </w:r>
            <w:r w:rsidR="00BE45B5">
              <w:rPr>
                <w:rFonts w:ascii="Arial" w:hAnsi="Arial" w:cs="Arial"/>
                <w:sz w:val="16"/>
                <w:szCs w:val="16"/>
              </w:rPr>
              <w:t>6</w:t>
            </w:r>
            <w:r>
              <w:rPr>
                <w:rFonts w:ascii="Arial" w:hAnsi="Arial" w:cs="Arial"/>
                <w:sz w:val="16"/>
                <w:szCs w:val="16"/>
              </w:rPr>
              <w:t>%</w:t>
            </w:r>
          </w:p>
          <w:p w:rsidR="00203654" w:rsidRDefault="00203654" w:rsidP="00820EC0">
            <w:pPr>
              <w:spacing w:after="0" w:line="240" w:lineRule="auto"/>
              <w:jc w:val="center"/>
              <w:rPr>
                <w:rFonts w:ascii="Arial" w:hAnsi="Arial" w:cs="Arial"/>
                <w:sz w:val="16"/>
                <w:szCs w:val="16"/>
              </w:rPr>
            </w:pPr>
          </w:p>
          <w:p w:rsidR="00203654" w:rsidRDefault="00203654" w:rsidP="00820EC0">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vAlign w:val="center"/>
          </w:tcPr>
          <w:p w:rsidR="00203654" w:rsidRDefault="00203654" w:rsidP="00820EC0">
            <w:pPr>
              <w:spacing w:after="0" w:line="240" w:lineRule="auto"/>
              <w:jc w:val="center"/>
              <w:rPr>
                <w:rFonts w:ascii="Arial" w:hAnsi="Arial" w:cs="Arial"/>
                <w:sz w:val="16"/>
                <w:szCs w:val="16"/>
              </w:rPr>
            </w:pPr>
          </w:p>
          <w:p w:rsidR="00203654" w:rsidRDefault="00203654" w:rsidP="00820EC0">
            <w:pPr>
              <w:spacing w:after="0" w:line="240" w:lineRule="auto"/>
              <w:jc w:val="center"/>
              <w:rPr>
                <w:rFonts w:ascii="Arial" w:hAnsi="Arial" w:cs="Arial"/>
                <w:sz w:val="16"/>
                <w:szCs w:val="16"/>
              </w:rPr>
            </w:pPr>
            <w:r>
              <w:rPr>
                <w:rFonts w:ascii="Arial" w:hAnsi="Arial" w:cs="Arial"/>
                <w:sz w:val="16"/>
                <w:szCs w:val="16"/>
              </w:rPr>
              <w:t>9</w:t>
            </w:r>
            <w:r w:rsidR="00BE45B5">
              <w:rPr>
                <w:rFonts w:ascii="Arial" w:hAnsi="Arial" w:cs="Arial"/>
                <w:sz w:val="16"/>
                <w:szCs w:val="16"/>
              </w:rPr>
              <w:t>8</w:t>
            </w:r>
            <w:r>
              <w:rPr>
                <w:rFonts w:ascii="Arial" w:hAnsi="Arial" w:cs="Arial"/>
                <w:sz w:val="16"/>
                <w:szCs w:val="16"/>
              </w:rPr>
              <w:t>%</w:t>
            </w:r>
          </w:p>
          <w:p w:rsidR="00203654" w:rsidRDefault="00203654" w:rsidP="00820EC0">
            <w:pPr>
              <w:spacing w:after="0" w:line="240" w:lineRule="auto"/>
              <w:jc w:val="center"/>
              <w:rPr>
                <w:rFonts w:ascii="Arial" w:hAnsi="Arial" w:cs="Arial"/>
                <w:sz w:val="16"/>
                <w:szCs w:val="16"/>
              </w:rPr>
            </w:pPr>
          </w:p>
          <w:p w:rsidR="00203654" w:rsidRDefault="00203654" w:rsidP="00820EC0">
            <w:pPr>
              <w:spacing w:after="0" w:line="240" w:lineRule="auto"/>
              <w:jc w:val="center"/>
              <w:rPr>
                <w:rFonts w:ascii="Arial" w:hAnsi="Arial" w:cs="Arial"/>
                <w:sz w:val="16"/>
                <w:szCs w:val="16"/>
              </w:rPr>
            </w:pPr>
          </w:p>
        </w:tc>
      </w:tr>
      <w:tr w:rsidR="00203654" w:rsidRPr="00866DBB" w:rsidTr="00E45A5D">
        <w:trPr>
          <w:cantSplit/>
          <w:trHeight w:val="480"/>
        </w:trPr>
        <w:tc>
          <w:tcPr>
            <w:tcW w:w="528" w:type="dxa"/>
            <w:vMerge/>
          </w:tcPr>
          <w:p w:rsidR="00203654" w:rsidRPr="00866DBB" w:rsidRDefault="00203654"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203654" w:rsidRDefault="00203654">
            <w:pPr>
              <w:pStyle w:val="ListParagraph"/>
              <w:spacing w:after="0" w:line="240" w:lineRule="auto"/>
              <w:ind w:left="113" w:right="113"/>
              <w:jc w:val="center"/>
              <w:rPr>
                <w:rFonts w:ascii="Arial" w:hAnsi="Arial" w:cs="Arial"/>
                <w:b/>
                <w:color w:val="FFFFFF"/>
                <w:sz w:val="16"/>
                <w:szCs w:val="16"/>
              </w:rPr>
            </w:pPr>
          </w:p>
        </w:tc>
        <w:tc>
          <w:tcPr>
            <w:tcW w:w="2409" w:type="dxa"/>
            <w:vMerge/>
          </w:tcPr>
          <w:p w:rsidR="00203654" w:rsidRDefault="00203654" w:rsidP="00203654">
            <w:pPr>
              <w:pStyle w:val="ListParagraph"/>
              <w:ind w:left="0"/>
              <w:rPr>
                <w:rFonts w:ascii="Arial" w:hAnsi="Arial" w:cs="Arial"/>
                <w:sz w:val="16"/>
                <w:szCs w:val="16"/>
              </w:rPr>
            </w:pPr>
          </w:p>
        </w:tc>
        <w:tc>
          <w:tcPr>
            <w:tcW w:w="2836" w:type="dxa"/>
            <w:vMerge/>
          </w:tcPr>
          <w:p w:rsidR="00203654" w:rsidRDefault="00203654" w:rsidP="00203654">
            <w:pPr>
              <w:spacing w:after="0" w:line="240" w:lineRule="auto"/>
              <w:rPr>
                <w:rFonts w:ascii="Arial" w:hAnsi="Arial" w:cs="Arial"/>
                <w:sz w:val="16"/>
                <w:szCs w:val="16"/>
              </w:rPr>
            </w:pPr>
          </w:p>
        </w:tc>
        <w:tc>
          <w:tcPr>
            <w:tcW w:w="2976" w:type="dxa"/>
            <w:vMerge/>
          </w:tcPr>
          <w:p w:rsidR="00203654" w:rsidRDefault="00203654" w:rsidP="00203654">
            <w:pPr>
              <w:pStyle w:val="ListParagraph"/>
              <w:numPr>
                <w:ilvl w:val="0"/>
                <w:numId w:val="3"/>
              </w:numPr>
              <w:spacing w:after="0" w:line="240" w:lineRule="auto"/>
              <w:ind w:left="104" w:hanging="104"/>
              <w:rPr>
                <w:rFonts w:ascii="Arial" w:hAnsi="Arial" w:cs="Arial"/>
                <w:sz w:val="16"/>
                <w:szCs w:val="16"/>
              </w:rPr>
            </w:pPr>
          </w:p>
        </w:tc>
        <w:tc>
          <w:tcPr>
            <w:tcW w:w="1418" w:type="dxa"/>
            <w:tcBorders>
              <w:top w:val="single" w:sz="4" w:space="0" w:color="auto"/>
            </w:tcBorders>
            <w:vAlign w:val="center"/>
          </w:tcPr>
          <w:p w:rsidR="00203654" w:rsidRDefault="00B313B9" w:rsidP="00EF31D7">
            <w:pPr>
              <w:spacing w:after="0" w:line="240" w:lineRule="auto"/>
              <w:jc w:val="center"/>
              <w:rPr>
                <w:rFonts w:ascii="Arial" w:hAnsi="Arial" w:cs="Arial"/>
                <w:sz w:val="16"/>
                <w:szCs w:val="16"/>
              </w:rPr>
            </w:pPr>
            <w:r>
              <w:rPr>
                <w:rFonts w:ascii="Arial" w:hAnsi="Arial" w:cs="Arial"/>
                <w:sz w:val="16"/>
                <w:szCs w:val="16"/>
              </w:rPr>
              <w:t>92%</w:t>
            </w:r>
          </w:p>
        </w:tc>
        <w:tc>
          <w:tcPr>
            <w:tcW w:w="1417" w:type="dxa"/>
            <w:tcBorders>
              <w:top w:val="single" w:sz="4" w:space="0" w:color="auto"/>
            </w:tcBorders>
            <w:vAlign w:val="center"/>
          </w:tcPr>
          <w:p w:rsidR="00203654" w:rsidRDefault="007F3FB5" w:rsidP="00820EC0">
            <w:pPr>
              <w:spacing w:after="0" w:line="240" w:lineRule="auto"/>
              <w:jc w:val="center"/>
              <w:rPr>
                <w:rFonts w:ascii="Arial" w:hAnsi="Arial" w:cs="Arial"/>
                <w:sz w:val="16"/>
                <w:szCs w:val="16"/>
              </w:rPr>
            </w:pPr>
            <w:r>
              <w:rPr>
                <w:rFonts w:ascii="Arial" w:hAnsi="Arial" w:cs="Arial"/>
                <w:sz w:val="16"/>
                <w:szCs w:val="16"/>
              </w:rPr>
              <w:t>92</w:t>
            </w:r>
            <w:r w:rsidR="00203654">
              <w:rPr>
                <w:rFonts w:ascii="Arial" w:hAnsi="Arial" w:cs="Arial"/>
                <w:sz w:val="16"/>
                <w:szCs w:val="16"/>
              </w:rPr>
              <w:t>%</w:t>
            </w:r>
          </w:p>
        </w:tc>
        <w:tc>
          <w:tcPr>
            <w:tcW w:w="1418" w:type="dxa"/>
            <w:tcBorders>
              <w:top w:val="single" w:sz="4" w:space="0" w:color="auto"/>
            </w:tcBorders>
            <w:vAlign w:val="center"/>
          </w:tcPr>
          <w:p w:rsidR="00203654" w:rsidRDefault="00203654" w:rsidP="00820EC0">
            <w:pPr>
              <w:spacing w:after="0" w:line="240" w:lineRule="auto"/>
              <w:jc w:val="center"/>
              <w:rPr>
                <w:rFonts w:ascii="Arial" w:hAnsi="Arial" w:cs="Arial"/>
                <w:sz w:val="16"/>
                <w:szCs w:val="16"/>
              </w:rPr>
            </w:pPr>
            <w:r>
              <w:rPr>
                <w:rFonts w:ascii="Arial" w:hAnsi="Arial" w:cs="Arial"/>
                <w:sz w:val="16"/>
                <w:szCs w:val="16"/>
              </w:rPr>
              <w:t>9</w:t>
            </w:r>
            <w:r w:rsidR="007F3FB5">
              <w:rPr>
                <w:rFonts w:ascii="Arial" w:hAnsi="Arial" w:cs="Arial"/>
                <w:sz w:val="16"/>
                <w:szCs w:val="16"/>
              </w:rPr>
              <w:t>4</w:t>
            </w:r>
            <w:r>
              <w:rPr>
                <w:rFonts w:ascii="Arial" w:hAnsi="Arial" w:cs="Arial"/>
                <w:sz w:val="16"/>
                <w:szCs w:val="16"/>
              </w:rPr>
              <w:t>%</w:t>
            </w:r>
          </w:p>
        </w:tc>
        <w:tc>
          <w:tcPr>
            <w:tcW w:w="1417" w:type="dxa"/>
            <w:tcBorders>
              <w:top w:val="single" w:sz="4" w:space="0" w:color="auto"/>
            </w:tcBorders>
            <w:vAlign w:val="center"/>
          </w:tcPr>
          <w:p w:rsidR="00203654" w:rsidRDefault="00203654" w:rsidP="00820EC0">
            <w:pPr>
              <w:spacing w:after="0" w:line="240" w:lineRule="auto"/>
              <w:jc w:val="center"/>
              <w:rPr>
                <w:rFonts w:ascii="Arial" w:hAnsi="Arial" w:cs="Arial"/>
                <w:sz w:val="16"/>
                <w:szCs w:val="16"/>
              </w:rPr>
            </w:pPr>
            <w:r>
              <w:rPr>
                <w:rFonts w:ascii="Arial" w:hAnsi="Arial" w:cs="Arial"/>
                <w:sz w:val="16"/>
                <w:szCs w:val="16"/>
              </w:rPr>
              <w:t>9</w:t>
            </w:r>
            <w:r w:rsidR="00BE45B5">
              <w:rPr>
                <w:rFonts w:ascii="Arial" w:hAnsi="Arial" w:cs="Arial"/>
                <w:sz w:val="16"/>
                <w:szCs w:val="16"/>
              </w:rPr>
              <w:t>6</w:t>
            </w:r>
            <w:r>
              <w:rPr>
                <w:rFonts w:ascii="Arial" w:hAnsi="Arial" w:cs="Arial"/>
                <w:sz w:val="16"/>
                <w:szCs w:val="16"/>
              </w:rPr>
              <w:t>%</w:t>
            </w:r>
          </w:p>
        </w:tc>
      </w:tr>
      <w:tr w:rsidR="007633F5" w:rsidRPr="00866DBB" w:rsidTr="00E45A5D">
        <w:trPr>
          <w:cantSplit/>
          <w:trHeight w:val="271"/>
        </w:trPr>
        <w:tc>
          <w:tcPr>
            <w:tcW w:w="528" w:type="dxa"/>
            <w:vMerge w:val="restart"/>
          </w:tcPr>
          <w:p w:rsidR="007633F5" w:rsidRPr="00866DBB" w:rsidRDefault="007633F5" w:rsidP="00981B40">
            <w:pPr>
              <w:numPr>
                <w:ilvl w:val="0"/>
                <w:numId w:val="1"/>
              </w:numPr>
              <w:spacing w:after="0" w:line="240" w:lineRule="auto"/>
              <w:rPr>
                <w:rFonts w:ascii="Arial" w:hAnsi="Arial" w:cs="Arial"/>
                <w:sz w:val="16"/>
                <w:szCs w:val="16"/>
              </w:rPr>
            </w:pPr>
          </w:p>
        </w:tc>
        <w:tc>
          <w:tcPr>
            <w:tcW w:w="748" w:type="dxa"/>
            <w:vMerge w:val="restart"/>
            <w:shd w:val="clear" w:color="auto" w:fill="FF0000"/>
            <w:textDirection w:val="tbRl"/>
          </w:tcPr>
          <w:p w:rsidR="00140DE2" w:rsidRDefault="00140DE2">
            <w:pPr>
              <w:pStyle w:val="ListParagraph"/>
              <w:spacing w:after="0" w:line="240" w:lineRule="auto"/>
              <w:ind w:left="113" w:right="113"/>
              <w:jc w:val="center"/>
              <w:rPr>
                <w:rFonts w:ascii="Arial" w:hAnsi="Arial" w:cs="Arial"/>
                <w:b/>
                <w:color w:val="FFFFFF"/>
                <w:sz w:val="16"/>
                <w:szCs w:val="16"/>
              </w:rPr>
            </w:pPr>
          </w:p>
          <w:p w:rsidR="007633F5" w:rsidRPr="00866DBB" w:rsidRDefault="007633F5">
            <w:pPr>
              <w:pStyle w:val="ListParagraph"/>
              <w:spacing w:after="0" w:line="240" w:lineRule="auto"/>
              <w:ind w:left="113" w:right="113"/>
              <w:jc w:val="center"/>
              <w:rPr>
                <w:rFonts w:ascii="Arial" w:hAnsi="Arial" w:cs="Arial"/>
                <w:b/>
                <w:color w:val="FFFFFF"/>
                <w:sz w:val="16"/>
                <w:szCs w:val="16"/>
              </w:rPr>
            </w:pPr>
            <w:r>
              <w:rPr>
                <w:rFonts w:ascii="Arial" w:hAnsi="Arial" w:cs="Arial"/>
                <w:b/>
                <w:color w:val="FFFFFF"/>
                <w:sz w:val="16"/>
                <w:szCs w:val="16"/>
              </w:rPr>
              <w:t>INTERNAL PROCESSES</w:t>
            </w:r>
          </w:p>
        </w:tc>
        <w:tc>
          <w:tcPr>
            <w:tcW w:w="2409" w:type="dxa"/>
            <w:vMerge w:val="restart"/>
          </w:tcPr>
          <w:p w:rsidR="007633F5" w:rsidRPr="00866DBB" w:rsidRDefault="00F834DC" w:rsidP="00F546F4">
            <w:pPr>
              <w:pStyle w:val="ListParagraph"/>
              <w:spacing w:after="0" w:line="240" w:lineRule="auto"/>
              <w:ind w:left="0"/>
              <w:rPr>
                <w:rFonts w:ascii="Arial" w:hAnsi="Arial" w:cs="Arial"/>
                <w:sz w:val="16"/>
                <w:szCs w:val="16"/>
              </w:rPr>
            </w:pPr>
            <w:r w:rsidRPr="00F834DC">
              <w:rPr>
                <w:rFonts w:ascii="Arial" w:hAnsi="Arial" w:cs="Arial"/>
                <w:sz w:val="16"/>
                <w:szCs w:val="16"/>
              </w:rPr>
              <w:t>ADHERE TO EFFECTIVE GOVERNANCE AND MONITORING</w:t>
            </w:r>
          </w:p>
        </w:tc>
        <w:tc>
          <w:tcPr>
            <w:tcW w:w="2836" w:type="dxa"/>
            <w:vMerge w:val="restart"/>
          </w:tcPr>
          <w:p w:rsidR="007633F5" w:rsidRDefault="007633F5">
            <w:pPr>
              <w:spacing w:after="0" w:line="240" w:lineRule="auto"/>
              <w:rPr>
                <w:rFonts w:ascii="Arial" w:hAnsi="Arial" w:cs="Arial"/>
                <w:sz w:val="16"/>
                <w:szCs w:val="16"/>
              </w:rPr>
            </w:pPr>
            <w:r>
              <w:rPr>
                <w:rFonts w:ascii="Arial" w:hAnsi="Arial" w:cs="Arial"/>
                <w:sz w:val="16"/>
                <w:szCs w:val="16"/>
              </w:rPr>
              <w:t>Manage Risks and resolve audit control weaknesses</w:t>
            </w:r>
          </w:p>
          <w:p w:rsidR="007633F5" w:rsidRDefault="007633F5">
            <w:pPr>
              <w:spacing w:after="0" w:line="240" w:lineRule="auto"/>
              <w:rPr>
                <w:rFonts w:ascii="Arial" w:hAnsi="Arial" w:cs="Arial"/>
                <w:sz w:val="16"/>
                <w:szCs w:val="16"/>
              </w:rPr>
            </w:pPr>
          </w:p>
          <w:p w:rsidR="002813DC" w:rsidRDefault="002813DC">
            <w:pPr>
              <w:spacing w:after="0" w:line="240" w:lineRule="auto"/>
              <w:rPr>
                <w:rFonts w:ascii="Arial" w:hAnsi="Arial" w:cs="Arial"/>
                <w:sz w:val="16"/>
                <w:szCs w:val="16"/>
              </w:rPr>
            </w:pPr>
          </w:p>
          <w:p w:rsidR="002813DC" w:rsidRDefault="002813DC">
            <w:pPr>
              <w:spacing w:after="0" w:line="240" w:lineRule="auto"/>
              <w:rPr>
                <w:rFonts w:ascii="Arial" w:hAnsi="Arial" w:cs="Arial"/>
                <w:sz w:val="16"/>
                <w:szCs w:val="16"/>
              </w:rPr>
            </w:pPr>
          </w:p>
          <w:p w:rsidR="007633F5" w:rsidRDefault="007633F5">
            <w:pPr>
              <w:spacing w:after="0" w:line="240" w:lineRule="auto"/>
              <w:rPr>
                <w:rFonts w:ascii="Arial" w:hAnsi="Arial" w:cs="Arial"/>
                <w:sz w:val="16"/>
                <w:szCs w:val="16"/>
              </w:rPr>
            </w:pPr>
            <w:r>
              <w:rPr>
                <w:rFonts w:ascii="Arial" w:hAnsi="Arial" w:cs="Arial"/>
                <w:sz w:val="16"/>
                <w:szCs w:val="16"/>
              </w:rPr>
              <w:t>Monitor and Review IT Policies</w:t>
            </w:r>
          </w:p>
          <w:p w:rsidR="007633F5" w:rsidRDefault="007633F5">
            <w:pPr>
              <w:spacing w:after="0" w:line="240" w:lineRule="auto"/>
              <w:rPr>
                <w:rFonts w:ascii="Arial" w:hAnsi="Arial" w:cs="Arial"/>
                <w:sz w:val="16"/>
                <w:szCs w:val="16"/>
              </w:rPr>
            </w:pPr>
          </w:p>
          <w:p w:rsidR="007633F5" w:rsidRPr="00866DBB" w:rsidRDefault="007633F5">
            <w:pPr>
              <w:spacing w:after="0" w:line="240" w:lineRule="auto"/>
              <w:rPr>
                <w:rFonts w:ascii="Arial" w:hAnsi="Arial" w:cs="Arial"/>
                <w:sz w:val="16"/>
                <w:szCs w:val="16"/>
              </w:rPr>
            </w:pPr>
          </w:p>
        </w:tc>
        <w:tc>
          <w:tcPr>
            <w:tcW w:w="2976" w:type="dxa"/>
            <w:vMerge w:val="restart"/>
          </w:tcPr>
          <w:p w:rsidR="007633F5" w:rsidRDefault="007633F5" w:rsidP="007C2B1F">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Number of IT Steering Committee meetings convened</w:t>
            </w:r>
          </w:p>
          <w:p w:rsidR="00701A2B" w:rsidRDefault="00701A2B" w:rsidP="00E921FE">
            <w:pPr>
              <w:spacing w:after="0" w:line="240" w:lineRule="auto"/>
              <w:rPr>
                <w:rFonts w:ascii="Arial" w:hAnsi="Arial" w:cs="Arial"/>
                <w:sz w:val="16"/>
                <w:szCs w:val="16"/>
              </w:rPr>
            </w:pPr>
          </w:p>
          <w:p w:rsidR="007633F5" w:rsidRDefault="007633F5" w:rsidP="007C2B1F">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Number of IT Audit Findings</w:t>
            </w:r>
          </w:p>
          <w:p w:rsidR="007633F5" w:rsidRDefault="007633F5" w:rsidP="00E921FE">
            <w:pPr>
              <w:pStyle w:val="ListParagraph"/>
              <w:rPr>
                <w:rFonts w:ascii="Arial" w:hAnsi="Arial" w:cs="Arial"/>
                <w:sz w:val="16"/>
                <w:szCs w:val="16"/>
              </w:rPr>
            </w:pPr>
          </w:p>
          <w:p w:rsidR="007633F5" w:rsidRPr="00E921FE" w:rsidRDefault="007633F5" w:rsidP="00E921FE">
            <w:pPr>
              <w:pStyle w:val="ListParagraph"/>
              <w:rPr>
                <w:rFonts w:ascii="Arial" w:hAnsi="Arial" w:cs="Arial"/>
                <w:sz w:val="16"/>
                <w:szCs w:val="16"/>
              </w:rPr>
            </w:pPr>
          </w:p>
          <w:p w:rsidR="007633F5" w:rsidRDefault="007633F5" w:rsidP="007C2B1F">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Risk Mitigation controls reviewed</w:t>
            </w:r>
          </w:p>
          <w:p w:rsidR="007633F5" w:rsidRDefault="007633F5" w:rsidP="00D053C8">
            <w:pPr>
              <w:pStyle w:val="ListParagraph"/>
              <w:rPr>
                <w:rFonts w:ascii="Arial" w:hAnsi="Arial" w:cs="Arial"/>
                <w:sz w:val="16"/>
                <w:szCs w:val="16"/>
              </w:rPr>
            </w:pPr>
          </w:p>
          <w:p w:rsidR="002813DC" w:rsidRDefault="002813DC" w:rsidP="00D053C8">
            <w:pPr>
              <w:pStyle w:val="ListParagraph"/>
              <w:rPr>
                <w:rFonts w:ascii="Arial" w:hAnsi="Arial" w:cs="Arial"/>
                <w:sz w:val="16"/>
                <w:szCs w:val="16"/>
              </w:rPr>
            </w:pPr>
          </w:p>
          <w:p w:rsidR="007633F5" w:rsidRPr="00E921FE" w:rsidRDefault="007633F5" w:rsidP="007C2B1F">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IT Policies reviewed</w:t>
            </w:r>
          </w:p>
        </w:tc>
        <w:tc>
          <w:tcPr>
            <w:tcW w:w="1418" w:type="dxa"/>
            <w:tcBorders>
              <w:bottom w:val="single" w:sz="4" w:space="0" w:color="auto"/>
            </w:tcBorders>
          </w:tcPr>
          <w:p w:rsidR="007633F5" w:rsidRDefault="007633F5" w:rsidP="00EF31D7">
            <w:pPr>
              <w:spacing w:after="0" w:line="240" w:lineRule="auto"/>
              <w:jc w:val="center"/>
              <w:rPr>
                <w:rFonts w:ascii="Arial" w:hAnsi="Arial" w:cs="Arial"/>
                <w:sz w:val="16"/>
                <w:szCs w:val="16"/>
              </w:rPr>
            </w:pPr>
          </w:p>
          <w:p w:rsidR="007633F5" w:rsidRDefault="00B313B9" w:rsidP="00EF31D7">
            <w:pPr>
              <w:spacing w:after="0" w:line="240" w:lineRule="auto"/>
              <w:jc w:val="center"/>
              <w:rPr>
                <w:rFonts w:ascii="Arial" w:hAnsi="Arial" w:cs="Arial"/>
                <w:sz w:val="16"/>
                <w:szCs w:val="16"/>
              </w:rPr>
            </w:pPr>
            <w:r>
              <w:rPr>
                <w:rFonts w:ascii="Arial" w:hAnsi="Arial" w:cs="Arial"/>
                <w:sz w:val="16"/>
                <w:szCs w:val="16"/>
              </w:rPr>
              <w:t>4</w:t>
            </w:r>
          </w:p>
          <w:p w:rsidR="007633F5" w:rsidRPr="00866DBB" w:rsidRDefault="007633F5" w:rsidP="00EF31D7">
            <w:pPr>
              <w:spacing w:after="0" w:line="240" w:lineRule="auto"/>
              <w:jc w:val="center"/>
              <w:rPr>
                <w:rFonts w:ascii="Arial" w:hAnsi="Arial" w:cs="Arial"/>
                <w:sz w:val="16"/>
                <w:szCs w:val="16"/>
              </w:rPr>
            </w:pPr>
          </w:p>
        </w:tc>
        <w:tc>
          <w:tcPr>
            <w:tcW w:w="1417" w:type="dxa"/>
            <w:tcBorders>
              <w:bottom w:val="single" w:sz="4" w:space="0" w:color="auto"/>
            </w:tcBorders>
          </w:tcPr>
          <w:p w:rsidR="007633F5" w:rsidRDefault="007633F5" w:rsidP="00DF1B93">
            <w:pPr>
              <w:spacing w:after="0" w:line="240" w:lineRule="auto"/>
              <w:jc w:val="center"/>
              <w:rPr>
                <w:rFonts w:ascii="Arial" w:hAnsi="Arial" w:cs="Arial"/>
                <w:sz w:val="16"/>
                <w:szCs w:val="16"/>
              </w:rPr>
            </w:pPr>
          </w:p>
          <w:p w:rsidR="007633F5" w:rsidRDefault="007633F5" w:rsidP="00DF1B93">
            <w:pPr>
              <w:spacing w:after="0" w:line="240" w:lineRule="auto"/>
              <w:jc w:val="center"/>
              <w:rPr>
                <w:rFonts w:ascii="Arial" w:hAnsi="Arial" w:cs="Arial"/>
                <w:sz w:val="16"/>
                <w:szCs w:val="16"/>
              </w:rPr>
            </w:pPr>
            <w:r>
              <w:rPr>
                <w:rFonts w:ascii="Arial" w:hAnsi="Arial" w:cs="Arial"/>
                <w:sz w:val="16"/>
                <w:szCs w:val="16"/>
              </w:rPr>
              <w:t>4</w:t>
            </w:r>
          </w:p>
          <w:p w:rsidR="007633F5" w:rsidRPr="00866DBB" w:rsidRDefault="007633F5" w:rsidP="00DF1B93">
            <w:pPr>
              <w:spacing w:after="0" w:line="240" w:lineRule="auto"/>
              <w:jc w:val="center"/>
              <w:rPr>
                <w:rFonts w:ascii="Arial" w:hAnsi="Arial" w:cs="Arial"/>
                <w:sz w:val="16"/>
                <w:szCs w:val="16"/>
              </w:rPr>
            </w:pPr>
          </w:p>
        </w:tc>
        <w:tc>
          <w:tcPr>
            <w:tcW w:w="1418" w:type="dxa"/>
            <w:tcBorders>
              <w:bottom w:val="single" w:sz="4" w:space="0" w:color="auto"/>
            </w:tcBorders>
          </w:tcPr>
          <w:p w:rsidR="007633F5" w:rsidRDefault="007633F5" w:rsidP="00DF1B93">
            <w:pPr>
              <w:spacing w:after="0" w:line="240" w:lineRule="auto"/>
              <w:jc w:val="center"/>
              <w:rPr>
                <w:rFonts w:ascii="Arial" w:hAnsi="Arial" w:cs="Arial"/>
                <w:sz w:val="16"/>
                <w:szCs w:val="16"/>
              </w:rPr>
            </w:pPr>
          </w:p>
          <w:p w:rsidR="007633F5" w:rsidRDefault="007633F5" w:rsidP="00DF1B93">
            <w:pPr>
              <w:spacing w:after="0" w:line="240" w:lineRule="auto"/>
              <w:jc w:val="center"/>
              <w:rPr>
                <w:rFonts w:ascii="Arial" w:hAnsi="Arial" w:cs="Arial"/>
                <w:sz w:val="16"/>
                <w:szCs w:val="16"/>
              </w:rPr>
            </w:pPr>
            <w:r>
              <w:rPr>
                <w:rFonts w:ascii="Arial" w:hAnsi="Arial" w:cs="Arial"/>
                <w:sz w:val="16"/>
                <w:szCs w:val="16"/>
              </w:rPr>
              <w:t>4</w:t>
            </w:r>
          </w:p>
          <w:p w:rsidR="007633F5" w:rsidRPr="00866DBB" w:rsidRDefault="007633F5" w:rsidP="00E921FE">
            <w:pPr>
              <w:spacing w:after="0" w:line="240" w:lineRule="auto"/>
              <w:jc w:val="center"/>
              <w:rPr>
                <w:rFonts w:ascii="Arial" w:hAnsi="Arial" w:cs="Arial"/>
                <w:sz w:val="16"/>
                <w:szCs w:val="16"/>
              </w:rPr>
            </w:pPr>
          </w:p>
        </w:tc>
        <w:tc>
          <w:tcPr>
            <w:tcW w:w="1417" w:type="dxa"/>
            <w:tcBorders>
              <w:bottom w:val="single" w:sz="4" w:space="0" w:color="auto"/>
            </w:tcBorders>
          </w:tcPr>
          <w:p w:rsidR="007633F5" w:rsidRDefault="007633F5" w:rsidP="00DF1B93">
            <w:pPr>
              <w:spacing w:after="0" w:line="240" w:lineRule="auto"/>
              <w:jc w:val="center"/>
              <w:rPr>
                <w:rFonts w:ascii="Arial" w:hAnsi="Arial" w:cs="Arial"/>
                <w:sz w:val="16"/>
                <w:szCs w:val="16"/>
              </w:rPr>
            </w:pPr>
          </w:p>
          <w:p w:rsidR="007633F5" w:rsidRDefault="007633F5" w:rsidP="00DF1B93">
            <w:pPr>
              <w:spacing w:after="0" w:line="240" w:lineRule="auto"/>
              <w:jc w:val="center"/>
              <w:rPr>
                <w:rFonts w:ascii="Arial" w:hAnsi="Arial" w:cs="Arial"/>
                <w:sz w:val="16"/>
                <w:szCs w:val="16"/>
              </w:rPr>
            </w:pPr>
            <w:r>
              <w:rPr>
                <w:rFonts w:ascii="Arial" w:hAnsi="Arial" w:cs="Arial"/>
                <w:sz w:val="16"/>
                <w:szCs w:val="16"/>
              </w:rPr>
              <w:t>4</w:t>
            </w:r>
          </w:p>
          <w:p w:rsidR="007633F5" w:rsidRPr="00866DBB" w:rsidRDefault="007633F5" w:rsidP="00DF1B93">
            <w:pPr>
              <w:spacing w:after="0" w:line="240" w:lineRule="auto"/>
              <w:jc w:val="center"/>
              <w:rPr>
                <w:rFonts w:ascii="Arial" w:hAnsi="Arial" w:cs="Arial"/>
                <w:sz w:val="16"/>
                <w:szCs w:val="16"/>
              </w:rPr>
            </w:pPr>
          </w:p>
        </w:tc>
      </w:tr>
      <w:tr w:rsidR="007633F5" w:rsidRPr="00866DBB" w:rsidTr="00E45A5D">
        <w:trPr>
          <w:cantSplit/>
          <w:trHeight w:val="465"/>
        </w:trPr>
        <w:tc>
          <w:tcPr>
            <w:tcW w:w="528" w:type="dxa"/>
            <w:vMerge/>
          </w:tcPr>
          <w:p w:rsidR="007633F5" w:rsidRPr="00866DBB" w:rsidRDefault="007633F5"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7633F5" w:rsidRDefault="007633F5">
            <w:pPr>
              <w:pStyle w:val="ListParagraph"/>
              <w:spacing w:after="0" w:line="240" w:lineRule="auto"/>
              <w:ind w:left="113" w:right="113"/>
              <w:jc w:val="center"/>
              <w:rPr>
                <w:rFonts w:ascii="Arial" w:hAnsi="Arial" w:cs="Arial"/>
                <w:b/>
                <w:color w:val="FFFFFF"/>
                <w:sz w:val="16"/>
                <w:szCs w:val="16"/>
              </w:rPr>
            </w:pPr>
          </w:p>
        </w:tc>
        <w:tc>
          <w:tcPr>
            <w:tcW w:w="2409" w:type="dxa"/>
            <w:vMerge/>
          </w:tcPr>
          <w:p w:rsidR="007633F5" w:rsidRDefault="007633F5" w:rsidP="00F546F4">
            <w:pPr>
              <w:pStyle w:val="ListParagraph"/>
              <w:spacing w:after="0" w:line="240" w:lineRule="auto"/>
              <w:ind w:left="0"/>
              <w:rPr>
                <w:rFonts w:ascii="Arial" w:hAnsi="Arial" w:cs="Arial"/>
                <w:sz w:val="16"/>
                <w:szCs w:val="16"/>
              </w:rPr>
            </w:pPr>
          </w:p>
        </w:tc>
        <w:tc>
          <w:tcPr>
            <w:tcW w:w="2836" w:type="dxa"/>
            <w:vMerge/>
          </w:tcPr>
          <w:p w:rsidR="007633F5" w:rsidRDefault="007633F5">
            <w:pPr>
              <w:spacing w:after="0" w:line="240" w:lineRule="auto"/>
              <w:rPr>
                <w:rFonts w:ascii="Arial" w:hAnsi="Arial" w:cs="Arial"/>
                <w:sz w:val="16"/>
                <w:szCs w:val="16"/>
              </w:rPr>
            </w:pPr>
          </w:p>
        </w:tc>
        <w:tc>
          <w:tcPr>
            <w:tcW w:w="2976" w:type="dxa"/>
            <w:vMerge/>
          </w:tcPr>
          <w:p w:rsidR="007633F5" w:rsidRDefault="007633F5" w:rsidP="00E921FE">
            <w:pPr>
              <w:pStyle w:val="ListParagraph"/>
              <w:spacing w:after="0" w:line="240" w:lineRule="auto"/>
              <w:ind w:left="360"/>
              <w:rPr>
                <w:rFonts w:ascii="Arial" w:hAnsi="Arial" w:cs="Arial"/>
                <w:sz w:val="16"/>
                <w:szCs w:val="16"/>
              </w:rPr>
            </w:pPr>
          </w:p>
        </w:tc>
        <w:tc>
          <w:tcPr>
            <w:tcW w:w="1418" w:type="dxa"/>
            <w:tcBorders>
              <w:top w:val="single" w:sz="4" w:space="0" w:color="auto"/>
              <w:bottom w:val="single" w:sz="4" w:space="0" w:color="auto"/>
            </w:tcBorders>
          </w:tcPr>
          <w:p w:rsidR="007633F5" w:rsidRDefault="007633F5" w:rsidP="00EF31D7">
            <w:pPr>
              <w:spacing w:after="0" w:line="240" w:lineRule="auto"/>
              <w:jc w:val="center"/>
              <w:rPr>
                <w:rFonts w:ascii="Arial" w:hAnsi="Arial" w:cs="Arial"/>
                <w:sz w:val="16"/>
                <w:szCs w:val="16"/>
              </w:rPr>
            </w:pPr>
          </w:p>
          <w:p w:rsidR="007633F5" w:rsidRDefault="007633F5" w:rsidP="00EF31D7">
            <w:pPr>
              <w:spacing w:after="0" w:line="240" w:lineRule="auto"/>
              <w:jc w:val="center"/>
              <w:rPr>
                <w:rFonts w:ascii="Arial" w:hAnsi="Arial" w:cs="Arial"/>
                <w:sz w:val="16"/>
                <w:szCs w:val="16"/>
              </w:rPr>
            </w:pPr>
            <w:r>
              <w:rPr>
                <w:rFonts w:ascii="Arial" w:hAnsi="Arial" w:cs="Arial"/>
                <w:sz w:val="16"/>
                <w:szCs w:val="16"/>
              </w:rPr>
              <w:t>4</w:t>
            </w:r>
          </w:p>
          <w:p w:rsidR="007633F5" w:rsidRDefault="007633F5" w:rsidP="00EF31D7">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1</w:t>
            </w:r>
          </w:p>
          <w:p w:rsidR="007633F5" w:rsidRDefault="007633F5" w:rsidP="007633F5">
            <w:pPr>
              <w:spacing w:after="0" w:line="240" w:lineRule="auto"/>
              <w:jc w:val="center"/>
              <w:rPr>
                <w:rFonts w:ascii="Arial" w:hAnsi="Arial" w:cs="Arial"/>
                <w:sz w:val="16"/>
                <w:szCs w:val="16"/>
              </w:rPr>
            </w:pPr>
          </w:p>
        </w:tc>
        <w:tc>
          <w:tcPr>
            <w:tcW w:w="1418" w:type="dxa"/>
            <w:tcBorders>
              <w:top w:val="single" w:sz="4" w:space="0" w:color="auto"/>
              <w:bottom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2</w:t>
            </w:r>
          </w:p>
          <w:p w:rsidR="007633F5" w:rsidRDefault="007633F5" w:rsidP="007633F5">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2</w:t>
            </w:r>
          </w:p>
          <w:p w:rsidR="007633F5" w:rsidRDefault="007633F5" w:rsidP="007633F5">
            <w:pPr>
              <w:spacing w:after="0" w:line="240" w:lineRule="auto"/>
              <w:jc w:val="center"/>
              <w:rPr>
                <w:rFonts w:ascii="Arial" w:hAnsi="Arial" w:cs="Arial"/>
                <w:sz w:val="16"/>
                <w:szCs w:val="16"/>
              </w:rPr>
            </w:pPr>
          </w:p>
        </w:tc>
      </w:tr>
      <w:tr w:rsidR="007633F5" w:rsidRPr="00866DBB" w:rsidTr="00E45A5D">
        <w:trPr>
          <w:cantSplit/>
          <w:trHeight w:val="432"/>
        </w:trPr>
        <w:tc>
          <w:tcPr>
            <w:tcW w:w="528" w:type="dxa"/>
            <w:vMerge/>
          </w:tcPr>
          <w:p w:rsidR="007633F5" w:rsidRPr="00866DBB" w:rsidRDefault="007633F5"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7633F5" w:rsidRDefault="007633F5">
            <w:pPr>
              <w:pStyle w:val="ListParagraph"/>
              <w:spacing w:after="0" w:line="240" w:lineRule="auto"/>
              <w:ind w:left="113" w:right="113"/>
              <w:jc w:val="center"/>
              <w:rPr>
                <w:rFonts w:ascii="Arial" w:hAnsi="Arial" w:cs="Arial"/>
                <w:b/>
                <w:color w:val="FFFFFF"/>
                <w:sz w:val="16"/>
                <w:szCs w:val="16"/>
              </w:rPr>
            </w:pPr>
          </w:p>
        </w:tc>
        <w:tc>
          <w:tcPr>
            <w:tcW w:w="2409" w:type="dxa"/>
            <w:vMerge/>
          </w:tcPr>
          <w:p w:rsidR="007633F5" w:rsidRDefault="007633F5" w:rsidP="00F546F4">
            <w:pPr>
              <w:pStyle w:val="ListParagraph"/>
              <w:spacing w:after="0" w:line="240" w:lineRule="auto"/>
              <w:ind w:left="0"/>
              <w:rPr>
                <w:rFonts w:ascii="Arial" w:hAnsi="Arial" w:cs="Arial"/>
                <w:sz w:val="16"/>
                <w:szCs w:val="16"/>
              </w:rPr>
            </w:pPr>
          </w:p>
        </w:tc>
        <w:tc>
          <w:tcPr>
            <w:tcW w:w="2836" w:type="dxa"/>
            <w:vMerge/>
          </w:tcPr>
          <w:p w:rsidR="007633F5" w:rsidRDefault="007633F5">
            <w:pPr>
              <w:spacing w:after="0" w:line="240" w:lineRule="auto"/>
              <w:rPr>
                <w:rFonts w:ascii="Arial" w:hAnsi="Arial" w:cs="Arial"/>
                <w:sz w:val="16"/>
                <w:szCs w:val="16"/>
              </w:rPr>
            </w:pPr>
          </w:p>
        </w:tc>
        <w:tc>
          <w:tcPr>
            <w:tcW w:w="2976" w:type="dxa"/>
            <w:vMerge/>
          </w:tcPr>
          <w:p w:rsidR="007633F5" w:rsidRDefault="007633F5" w:rsidP="00E921FE">
            <w:pPr>
              <w:pStyle w:val="ListParagraph"/>
              <w:spacing w:after="0" w:line="240" w:lineRule="auto"/>
              <w:ind w:left="360"/>
              <w:rPr>
                <w:rFonts w:ascii="Arial" w:hAnsi="Arial" w:cs="Arial"/>
                <w:sz w:val="16"/>
                <w:szCs w:val="16"/>
              </w:rPr>
            </w:pPr>
          </w:p>
        </w:tc>
        <w:tc>
          <w:tcPr>
            <w:tcW w:w="1418" w:type="dxa"/>
            <w:tcBorders>
              <w:top w:val="single" w:sz="4" w:space="0" w:color="auto"/>
              <w:bottom w:val="single" w:sz="4" w:space="0" w:color="auto"/>
            </w:tcBorders>
          </w:tcPr>
          <w:p w:rsidR="007633F5" w:rsidRDefault="007633F5" w:rsidP="00EF31D7">
            <w:pPr>
              <w:spacing w:after="0" w:line="240" w:lineRule="auto"/>
              <w:jc w:val="center"/>
              <w:rPr>
                <w:rFonts w:ascii="Arial" w:hAnsi="Arial" w:cs="Arial"/>
                <w:sz w:val="16"/>
                <w:szCs w:val="16"/>
              </w:rPr>
            </w:pPr>
          </w:p>
          <w:p w:rsidR="007633F5" w:rsidRDefault="007633F5" w:rsidP="00EF31D7">
            <w:pPr>
              <w:spacing w:after="0" w:line="240" w:lineRule="auto"/>
              <w:jc w:val="center"/>
              <w:rPr>
                <w:rFonts w:ascii="Arial" w:hAnsi="Arial" w:cs="Arial"/>
                <w:sz w:val="16"/>
                <w:szCs w:val="16"/>
              </w:rPr>
            </w:pPr>
            <w:r>
              <w:rPr>
                <w:rFonts w:ascii="Arial" w:hAnsi="Arial" w:cs="Arial"/>
                <w:sz w:val="16"/>
                <w:szCs w:val="16"/>
              </w:rPr>
              <w:t>Bi-Annually</w:t>
            </w:r>
          </w:p>
          <w:p w:rsidR="007633F5" w:rsidRDefault="007633F5" w:rsidP="00EF31D7">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Quarterly</w:t>
            </w:r>
          </w:p>
          <w:p w:rsidR="007633F5" w:rsidRDefault="007633F5" w:rsidP="007633F5">
            <w:pPr>
              <w:spacing w:after="0" w:line="240" w:lineRule="auto"/>
              <w:jc w:val="center"/>
              <w:rPr>
                <w:rFonts w:ascii="Arial" w:hAnsi="Arial" w:cs="Arial"/>
                <w:sz w:val="16"/>
                <w:szCs w:val="16"/>
              </w:rPr>
            </w:pPr>
          </w:p>
        </w:tc>
        <w:tc>
          <w:tcPr>
            <w:tcW w:w="1418" w:type="dxa"/>
            <w:tcBorders>
              <w:top w:val="single" w:sz="4" w:space="0" w:color="auto"/>
              <w:bottom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Quarterly</w:t>
            </w:r>
          </w:p>
          <w:p w:rsidR="007633F5" w:rsidRDefault="007633F5" w:rsidP="007633F5">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Quarterly</w:t>
            </w:r>
          </w:p>
          <w:p w:rsidR="007633F5" w:rsidRDefault="007633F5" w:rsidP="007633F5">
            <w:pPr>
              <w:spacing w:after="0" w:line="240" w:lineRule="auto"/>
              <w:jc w:val="center"/>
              <w:rPr>
                <w:rFonts w:ascii="Arial" w:hAnsi="Arial" w:cs="Arial"/>
                <w:sz w:val="16"/>
                <w:szCs w:val="16"/>
              </w:rPr>
            </w:pPr>
          </w:p>
        </w:tc>
      </w:tr>
      <w:tr w:rsidR="007633F5" w:rsidRPr="00866DBB" w:rsidTr="00E45A5D">
        <w:trPr>
          <w:cantSplit/>
          <w:trHeight w:val="865"/>
        </w:trPr>
        <w:tc>
          <w:tcPr>
            <w:tcW w:w="528" w:type="dxa"/>
            <w:vMerge/>
          </w:tcPr>
          <w:p w:rsidR="007633F5" w:rsidRPr="00866DBB" w:rsidRDefault="007633F5"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7633F5" w:rsidRDefault="007633F5">
            <w:pPr>
              <w:pStyle w:val="ListParagraph"/>
              <w:spacing w:after="0" w:line="240" w:lineRule="auto"/>
              <w:ind w:left="113" w:right="113"/>
              <w:jc w:val="center"/>
              <w:rPr>
                <w:rFonts w:ascii="Arial" w:hAnsi="Arial" w:cs="Arial"/>
                <w:b/>
                <w:color w:val="FFFFFF"/>
                <w:sz w:val="16"/>
                <w:szCs w:val="16"/>
              </w:rPr>
            </w:pPr>
          </w:p>
        </w:tc>
        <w:tc>
          <w:tcPr>
            <w:tcW w:w="2409" w:type="dxa"/>
            <w:vMerge/>
          </w:tcPr>
          <w:p w:rsidR="007633F5" w:rsidRDefault="007633F5" w:rsidP="00F546F4">
            <w:pPr>
              <w:pStyle w:val="ListParagraph"/>
              <w:spacing w:after="0" w:line="240" w:lineRule="auto"/>
              <w:ind w:left="0"/>
              <w:rPr>
                <w:rFonts w:ascii="Arial" w:hAnsi="Arial" w:cs="Arial"/>
                <w:sz w:val="16"/>
                <w:szCs w:val="16"/>
              </w:rPr>
            </w:pPr>
          </w:p>
        </w:tc>
        <w:tc>
          <w:tcPr>
            <w:tcW w:w="2836" w:type="dxa"/>
            <w:vMerge/>
          </w:tcPr>
          <w:p w:rsidR="007633F5" w:rsidRDefault="007633F5">
            <w:pPr>
              <w:spacing w:after="0" w:line="240" w:lineRule="auto"/>
              <w:rPr>
                <w:rFonts w:ascii="Arial" w:hAnsi="Arial" w:cs="Arial"/>
                <w:sz w:val="16"/>
                <w:szCs w:val="16"/>
              </w:rPr>
            </w:pPr>
          </w:p>
        </w:tc>
        <w:tc>
          <w:tcPr>
            <w:tcW w:w="2976" w:type="dxa"/>
            <w:vMerge/>
          </w:tcPr>
          <w:p w:rsidR="007633F5" w:rsidRDefault="007633F5" w:rsidP="00E921FE">
            <w:pPr>
              <w:pStyle w:val="ListParagraph"/>
              <w:spacing w:after="0" w:line="240" w:lineRule="auto"/>
              <w:ind w:left="360"/>
              <w:rPr>
                <w:rFonts w:ascii="Arial" w:hAnsi="Arial" w:cs="Arial"/>
                <w:sz w:val="16"/>
                <w:szCs w:val="16"/>
              </w:rPr>
            </w:pPr>
          </w:p>
        </w:tc>
        <w:tc>
          <w:tcPr>
            <w:tcW w:w="1418" w:type="dxa"/>
            <w:tcBorders>
              <w:top w:val="single" w:sz="4" w:space="0" w:color="auto"/>
            </w:tcBorders>
          </w:tcPr>
          <w:p w:rsidR="007633F5" w:rsidRDefault="007633F5" w:rsidP="00EF31D7">
            <w:pPr>
              <w:spacing w:after="0" w:line="240" w:lineRule="auto"/>
              <w:jc w:val="center"/>
              <w:rPr>
                <w:rFonts w:ascii="Arial" w:hAnsi="Arial" w:cs="Arial"/>
                <w:sz w:val="16"/>
                <w:szCs w:val="16"/>
              </w:rPr>
            </w:pPr>
          </w:p>
          <w:p w:rsidR="007633F5" w:rsidRDefault="007633F5" w:rsidP="00EF31D7">
            <w:pPr>
              <w:spacing w:after="0" w:line="240" w:lineRule="auto"/>
              <w:jc w:val="center"/>
              <w:rPr>
                <w:rFonts w:ascii="Arial" w:hAnsi="Arial" w:cs="Arial"/>
                <w:sz w:val="16"/>
                <w:szCs w:val="16"/>
              </w:rPr>
            </w:pPr>
          </w:p>
          <w:p w:rsidR="007633F5" w:rsidRDefault="007F3FB5" w:rsidP="00EF31D7">
            <w:pPr>
              <w:spacing w:after="0" w:line="240" w:lineRule="auto"/>
              <w:jc w:val="center"/>
              <w:rPr>
                <w:rFonts w:ascii="Arial" w:hAnsi="Arial" w:cs="Arial"/>
                <w:sz w:val="16"/>
                <w:szCs w:val="16"/>
              </w:rPr>
            </w:pPr>
            <w:r>
              <w:rPr>
                <w:rFonts w:ascii="Arial" w:hAnsi="Arial" w:cs="Arial"/>
                <w:sz w:val="16"/>
                <w:szCs w:val="16"/>
              </w:rPr>
              <w:t>Annually</w:t>
            </w:r>
          </w:p>
        </w:tc>
        <w:tc>
          <w:tcPr>
            <w:tcW w:w="1417" w:type="dxa"/>
            <w:tcBorders>
              <w:top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Annually</w:t>
            </w:r>
          </w:p>
        </w:tc>
        <w:tc>
          <w:tcPr>
            <w:tcW w:w="1418" w:type="dxa"/>
            <w:tcBorders>
              <w:top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Annually</w:t>
            </w:r>
          </w:p>
        </w:tc>
        <w:tc>
          <w:tcPr>
            <w:tcW w:w="1417" w:type="dxa"/>
            <w:tcBorders>
              <w:top w:val="single" w:sz="4" w:space="0" w:color="auto"/>
            </w:tcBorders>
          </w:tcPr>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p>
          <w:p w:rsidR="007633F5" w:rsidRDefault="007633F5" w:rsidP="007633F5">
            <w:pPr>
              <w:spacing w:after="0" w:line="240" w:lineRule="auto"/>
              <w:jc w:val="center"/>
              <w:rPr>
                <w:rFonts w:ascii="Arial" w:hAnsi="Arial" w:cs="Arial"/>
                <w:sz w:val="16"/>
                <w:szCs w:val="16"/>
              </w:rPr>
            </w:pPr>
            <w:r>
              <w:rPr>
                <w:rFonts w:ascii="Arial" w:hAnsi="Arial" w:cs="Arial"/>
                <w:sz w:val="16"/>
                <w:szCs w:val="16"/>
              </w:rPr>
              <w:t>Annually</w:t>
            </w:r>
          </w:p>
        </w:tc>
      </w:tr>
      <w:tr w:rsidR="00C969A1" w:rsidRPr="00866DBB" w:rsidTr="00E45A5D">
        <w:trPr>
          <w:cantSplit/>
          <w:trHeight w:val="592"/>
        </w:trPr>
        <w:tc>
          <w:tcPr>
            <w:tcW w:w="528" w:type="dxa"/>
            <w:vMerge w:val="restart"/>
          </w:tcPr>
          <w:p w:rsidR="00C969A1" w:rsidRPr="00866DBB" w:rsidRDefault="00C969A1" w:rsidP="00981B40">
            <w:pPr>
              <w:numPr>
                <w:ilvl w:val="0"/>
                <w:numId w:val="1"/>
              </w:numPr>
              <w:spacing w:after="0" w:line="240" w:lineRule="auto"/>
              <w:rPr>
                <w:rFonts w:ascii="Arial" w:hAnsi="Arial" w:cs="Arial"/>
                <w:sz w:val="16"/>
                <w:szCs w:val="16"/>
              </w:rPr>
            </w:pPr>
          </w:p>
        </w:tc>
        <w:tc>
          <w:tcPr>
            <w:tcW w:w="748" w:type="dxa"/>
            <w:vMerge w:val="restart"/>
            <w:shd w:val="clear" w:color="auto" w:fill="FF0000"/>
            <w:textDirection w:val="tbRl"/>
          </w:tcPr>
          <w:p w:rsidR="00C969A1" w:rsidRDefault="00C969A1">
            <w:pPr>
              <w:pStyle w:val="ListParagraph"/>
              <w:spacing w:after="0" w:line="240" w:lineRule="auto"/>
              <w:ind w:left="113" w:right="113"/>
              <w:jc w:val="center"/>
              <w:rPr>
                <w:rFonts w:ascii="Arial" w:hAnsi="Arial" w:cs="Arial"/>
                <w:b/>
                <w:color w:val="FFFFFF"/>
                <w:sz w:val="16"/>
                <w:szCs w:val="16"/>
              </w:rPr>
            </w:pPr>
            <w:r>
              <w:rPr>
                <w:rFonts w:ascii="Arial" w:hAnsi="Arial" w:cs="Arial"/>
                <w:b/>
                <w:color w:val="FFFFFF"/>
                <w:sz w:val="16"/>
                <w:szCs w:val="16"/>
              </w:rPr>
              <w:t>LEARNING AND GROWTH</w:t>
            </w:r>
          </w:p>
        </w:tc>
        <w:tc>
          <w:tcPr>
            <w:tcW w:w="2409" w:type="dxa"/>
            <w:vMerge w:val="restart"/>
          </w:tcPr>
          <w:p w:rsidR="00C969A1" w:rsidRDefault="00F834DC" w:rsidP="00F834DC">
            <w:pPr>
              <w:pStyle w:val="ListParagraph"/>
              <w:tabs>
                <w:tab w:val="left" w:pos="1593"/>
              </w:tabs>
              <w:spacing w:after="0" w:line="240" w:lineRule="auto"/>
              <w:ind w:left="0"/>
              <w:rPr>
                <w:rFonts w:ascii="Arial" w:hAnsi="Arial" w:cs="Arial"/>
                <w:sz w:val="16"/>
                <w:szCs w:val="16"/>
              </w:rPr>
            </w:pPr>
            <w:r w:rsidRPr="00F834DC">
              <w:rPr>
                <w:rFonts w:ascii="Arial" w:hAnsi="Arial" w:cs="Arial"/>
                <w:sz w:val="16"/>
                <w:szCs w:val="16"/>
              </w:rPr>
              <w:t>BUILD A DIGITAL CULTURE</w:t>
            </w:r>
          </w:p>
        </w:tc>
        <w:tc>
          <w:tcPr>
            <w:tcW w:w="2836" w:type="dxa"/>
            <w:vMerge w:val="restart"/>
          </w:tcPr>
          <w:p w:rsidR="00C969A1" w:rsidRDefault="00C969A1">
            <w:pPr>
              <w:spacing w:after="0" w:line="240" w:lineRule="auto"/>
              <w:rPr>
                <w:rFonts w:ascii="Arial" w:hAnsi="Arial" w:cs="Arial"/>
                <w:sz w:val="16"/>
                <w:szCs w:val="16"/>
              </w:rPr>
            </w:pPr>
            <w:r>
              <w:rPr>
                <w:rFonts w:ascii="Arial" w:hAnsi="Arial" w:cs="Arial"/>
                <w:sz w:val="16"/>
                <w:szCs w:val="16"/>
              </w:rPr>
              <w:t>Establish and implement processes for knowledge sharing and performance monitoring</w:t>
            </w:r>
          </w:p>
          <w:p w:rsidR="00F5514B" w:rsidRDefault="00F5514B">
            <w:pPr>
              <w:spacing w:after="0" w:line="240" w:lineRule="auto"/>
              <w:rPr>
                <w:rFonts w:ascii="Arial" w:hAnsi="Arial" w:cs="Arial"/>
                <w:sz w:val="16"/>
                <w:szCs w:val="16"/>
              </w:rPr>
            </w:pPr>
          </w:p>
          <w:p w:rsidR="00F5514B" w:rsidRDefault="00F5514B" w:rsidP="00F5514B">
            <w:pPr>
              <w:spacing w:after="0" w:line="240" w:lineRule="auto"/>
              <w:rPr>
                <w:rFonts w:ascii="Arial" w:hAnsi="Arial" w:cs="Arial"/>
                <w:sz w:val="16"/>
                <w:szCs w:val="16"/>
              </w:rPr>
            </w:pPr>
            <w:r>
              <w:rPr>
                <w:rFonts w:ascii="Arial" w:hAnsi="Arial" w:cs="Arial"/>
                <w:sz w:val="16"/>
                <w:szCs w:val="16"/>
              </w:rPr>
              <w:t>D</w:t>
            </w:r>
            <w:r w:rsidRPr="00F5514B">
              <w:rPr>
                <w:rFonts w:ascii="Arial" w:hAnsi="Arial" w:cs="Arial"/>
                <w:sz w:val="16"/>
                <w:szCs w:val="16"/>
              </w:rPr>
              <w:t>eliver efficient and effective IT capability</w:t>
            </w:r>
          </w:p>
        </w:tc>
        <w:tc>
          <w:tcPr>
            <w:tcW w:w="2976" w:type="dxa"/>
            <w:vMerge w:val="restart"/>
          </w:tcPr>
          <w:p w:rsidR="0049067F" w:rsidRDefault="0049067F" w:rsidP="0049067F">
            <w:pPr>
              <w:pStyle w:val="ListParagraph"/>
              <w:numPr>
                <w:ilvl w:val="0"/>
                <w:numId w:val="2"/>
              </w:numPr>
              <w:spacing w:after="0" w:line="240" w:lineRule="auto"/>
              <w:ind w:left="106" w:hanging="142"/>
              <w:rPr>
                <w:rFonts w:ascii="Arial" w:hAnsi="Arial" w:cs="Arial"/>
                <w:sz w:val="16"/>
                <w:szCs w:val="16"/>
                <w:lang w:val="en-ZA"/>
              </w:rPr>
            </w:pPr>
            <w:r>
              <w:rPr>
                <w:rFonts w:ascii="Arial" w:hAnsi="Arial" w:cs="Arial"/>
                <w:sz w:val="16"/>
                <w:szCs w:val="16"/>
                <w:lang w:val="en-ZA"/>
              </w:rPr>
              <w:t>Executive Management satisfied with IT responsiveness to business needs</w:t>
            </w:r>
          </w:p>
          <w:p w:rsidR="00C969A1" w:rsidRDefault="00C969A1" w:rsidP="00FB5106">
            <w:pPr>
              <w:pStyle w:val="ListParagraph"/>
              <w:spacing w:after="0" w:line="240" w:lineRule="auto"/>
              <w:ind w:left="360"/>
              <w:rPr>
                <w:rFonts w:ascii="Arial" w:hAnsi="Arial" w:cs="Arial"/>
                <w:sz w:val="16"/>
                <w:szCs w:val="16"/>
              </w:rPr>
            </w:pPr>
          </w:p>
          <w:p w:rsidR="00D37E0D" w:rsidRDefault="00D37E0D" w:rsidP="00FB5106">
            <w:pPr>
              <w:pStyle w:val="ListParagraph"/>
              <w:spacing w:after="0" w:line="240" w:lineRule="auto"/>
              <w:ind w:left="360"/>
              <w:rPr>
                <w:rFonts w:ascii="Arial" w:hAnsi="Arial" w:cs="Arial"/>
                <w:sz w:val="16"/>
                <w:szCs w:val="16"/>
              </w:rPr>
            </w:pPr>
          </w:p>
          <w:p w:rsidR="00C969A1" w:rsidRDefault="00C969A1" w:rsidP="007C2B1F">
            <w:pPr>
              <w:pStyle w:val="ListParagraph"/>
              <w:numPr>
                <w:ilvl w:val="0"/>
                <w:numId w:val="3"/>
              </w:numPr>
              <w:spacing w:after="0" w:line="240" w:lineRule="auto"/>
              <w:ind w:left="104" w:hanging="104"/>
              <w:rPr>
                <w:rFonts w:ascii="Arial" w:hAnsi="Arial" w:cs="Arial"/>
                <w:sz w:val="16"/>
                <w:szCs w:val="16"/>
              </w:rPr>
            </w:pPr>
            <w:r>
              <w:rPr>
                <w:rFonts w:ascii="Arial" w:hAnsi="Arial" w:cs="Arial"/>
                <w:sz w:val="16"/>
                <w:szCs w:val="16"/>
              </w:rPr>
              <w:t>Adherence to key Reporting Systems Financial deadlines</w:t>
            </w:r>
          </w:p>
          <w:p w:rsidR="00C969A1" w:rsidRPr="0049067F" w:rsidRDefault="00C969A1" w:rsidP="0049067F">
            <w:pPr>
              <w:spacing w:after="0" w:line="240" w:lineRule="auto"/>
              <w:rPr>
                <w:rFonts w:ascii="Arial" w:hAnsi="Arial" w:cs="Arial"/>
                <w:sz w:val="16"/>
                <w:szCs w:val="16"/>
              </w:rPr>
            </w:pPr>
          </w:p>
        </w:tc>
        <w:tc>
          <w:tcPr>
            <w:tcW w:w="1418" w:type="dxa"/>
            <w:tcBorders>
              <w:bottom w:val="single" w:sz="4" w:space="0" w:color="auto"/>
            </w:tcBorders>
          </w:tcPr>
          <w:p w:rsidR="00C969A1" w:rsidRDefault="00C969A1" w:rsidP="00EF31D7">
            <w:pPr>
              <w:spacing w:after="0" w:line="240" w:lineRule="auto"/>
              <w:jc w:val="center"/>
              <w:rPr>
                <w:rFonts w:ascii="Arial" w:hAnsi="Arial" w:cs="Arial"/>
                <w:sz w:val="16"/>
                <w:szCs w:val="16"/>
              </w:rPr>
            </w:pPr>
          </w:p>
          <w:p w:rsidR="00C969A1" w:rsidRDefault="00BE45B5" w:rsidP="00EF31D7">
            <w:pPr>
              <w:spacing w:after="0" w:line="240" w:lineRule="auto"/>
              <w:jc w:val="center"/>
              <w:rPr>
                <w:rFonts w:ascii="Arial" w:hAnsi="Arial" w:cs="Arial"/>
                <w:sz w:val="16"/>
                <w:szCs w:val="16"/>
              </w:rPr>
            </w:pPr>
            <w:r>
              <w:rPr>
                <w:rFonts w:ascii="Arial" w:hAnsi="Arial" w:cs="Arial"/>
                <w:sz w:val="16"/>
                <w:szCs w:val="16"/>
              </w:rPr>
              <w:t>0</w:t>
            </w:r>
          </w:p>
          <w:p w:rsidR="00C969A1" w:rsidRDefault="00C969A1" w:rsidP="00EF31D7">
            <w:pPr>
              <w:spacing w:after="0" w:line="240" w:lineRule="auto"/>
              <w:jc w:val="center"/>
              <w:rPr>
                <w:rFonts w:ascii="Arial" w:hAnsi="Arial" w:cs="Arial"/>
                <w:sz w:val="16"/>
                <w:szCs w:val="16"/>
              </w:rPr>
            </w:pPr>
          </w:p>
        </w:tc>
        <w:tc>
          <w:tcPr>
            <w:tcW w:w="1417" w:type="dxa"/>
            <w:tcBorders>
              <w:bottom w:val="single" w:sz="4" w:space="0" w:color="auto"/>
            </w:tcBorders>
          </w:tcPr>
          <w:p w:rsidR="00C969A1" w:rsidRDefault="00C969A1" w:rsidP="00DF1B93">
            <w:pPr>
              <w:spacing w:after="0" w:line="240" w:lineRule="auto"/>
              <w:jc w:val="center"/>
              <w:rPr>
                <w:rFonts w:ascii="Arial" w:hAnsi="Arial" w:cs="Arial"/>
                <w:sz w:val="16"/>
                <w:szCs w:val="16"/>
              </w:rPr>
            </w:pPr>
          </w:p>
          <w:p w:rsidR="00C969A1" w:rsidRDefault="00BE45B5" w:rsidP="00DF1B93">
            <w:pPr>
              <w:spacing w:after="0" w:line="240" w:lineRule="auto"/>
              <w:jc w:val="center"/>
              <w:rPr>
                <w:rFonts w:ascii="Arial" w:hAnsi="Arial" w:cs="Arial"/>
                <w:sz w:val="16"/>
                <w:szCs w:val="16"/>
              </w:rPr>
            </w:pPr>
            <w:r>
              <w:rPr>
                <w:rFonts w:ascii="Arial" w:hAnsi="Arial" w:cs="Arial"/>
                <w:sz w:val="16"/>
                <w:szCs w:val="16"/>
              </w:rPr>
              <w:t>70%</w:t>
            </w:r>
          </w:p>
          <w:p w:rsidR="00C969A1" w:rsidRDefault="00C969A1" w:rsidP="00DF1B93">
            <w:pPr>
              <w:spacing w:after="0" w:line="240" w:lineRule="auto"/>
              <w:jc w:val="center"/>
              <w:rPr>
                <w:rFonts w:ascii="Arial" w:hAnsi="Arial" w:cs="Arial"/>
                <w:sz w:val="16"/>
                <w:szCs w:val="16"/>
              </w:rPr>
            </w:pPr>
          </w:p>
        </w:tc>
        <w:tc>
          <w:tcPr>
            <w:tcW w:w="1418" w:type="dxa"/>
            <w:tcBorders>
              <w:bottom w:val="single" w:sz="4" w:space="0" w:color="auto"/>
            </w:tcBorders>
          </w:tcPr>
          <w:p w:rsidR="00C969A1" w:rsidRDefault="00C969A1" w:rsidP="00DF1B93">
            <w:pPr>
              <w:spacing w:after="0" w:line="240" w:lineRule="auto"/>
              <w:jc w:val="center"/>
              <w:rPr>
                <w:rFonts w:ascii="Arial" w:hAnsi="Arial" w:cs="Arial"/>
                <w:sz w:val="16"/>
                <w:szCs w:val="16"/>
              </w:rPr>
            </w:pPr>
          </w:p>
          <w:p w:rsidR="00C969A1" w:rsidRDefault="00BE45B5" w:rsidP="00DF1B93">
            <w:pPr>
              <w:spacing w:after="0" w:line="240" w:lineRule="auto"/>
              <w:jc w:val="center"/>
              <w:rPr>
                <w:rFonts w:ascii="Arial" w:hAnsi="Arial" w:cs="Arial"/>
                <w:sz w:val="16"/>
                <w:szCs w:val="16"/>
              </w:rPr>
            </w:pPr>
            <w:r>
              <w:rPr>
                <w:rFonts w:ascii="Arial" w:hAnsi="Arial" w:cs="Arial"/>
                <w:sz w:val="16"/>
                <w:szCs w:val="16"/>
              </w:rPr>
              <w:t>80%</w:t>
            </w:r>
          </w:p>
          <w:p w:rsidR="00C969A1" w:rsidRDefault="00C969A1" w:rsidP="00DF1B93">
            <w:pPr>
              <w:spacing w:after="0" w:line="240" w:lineRule="auto"/>
              <w:jc w:val="center"/>
              <w:rPr>
                <w:rFonts w:ascii="Arial" w:hAnsi="Arial" w:cs="Arial"/>
                <w:sz w:val="16"/>
                <w:szCs w:val="16"/>
              </w:rPr>
            </w:pPr>
          </w:p>
        </w:tc>
        <w:tc>
          <w:tcPr>
            <w:tcW w:w="1417" w:type="dxa"/>
            <w:tcBorders>
              <w:bottom w:val="single" w:sz="4" w:space="0" w:color="auto"/>
            </w:tcBorders>
          </w:tcPr>
          <w:p w:rsidR="00C969A1" w:rsidRDefault="00C969A1" w:rsidP="00DF1B93">
            <w:pPr>
              <w:spacing w:after="0" w:line="240" w:lineRule="auto"/>
              <w:jc w:val="center"/>
              <w:rPr>
                <w:rFonts w:ascii="Arial" w:hAnsi="Arial" w:cs="Arial"/>
                <w:sz w:val="16"/>
                <w:szCs w:val="16"/>
              </w:rPr>
            </w:pPr>
          </w:p>
          <w:p w:rsidR="00C969A1" w:rsidRDefault="00BE45B5" w:rsidP="00DF1B93">
            <w:pPr>
              <w:spacing w:after="0" w:line="240" w:lineRule="auto"/>
              <w:jc w:val="center"/>
              <w:rPr>
                <w:rFonts w:ascii="Arial" w:hAnsi="Arial" w:cs="Arial"/>
                <w:sz w:val="16"/>
                <w:szCs w:val="16"/>
              </w:rPr>
            </w:pPr>
            <w:r>
              <w:rPr>
                <w:rFonts w:ascii="Arial" w:hAnsi="Arial" w:cs="Arial"/>
                <w:sz w:val="16"/>
                <w:szCs w:val="16"/>
              </w:rPr>
              <w:t>90%</w:t>
            </w:r>
          </w:p>
          <w:p w:rsidR="00C969A1" w:rsidRDefault="00C969A1" w:rsidP="00FB5106">
            <w:pPr>
              <w:spacing w:after="0" w:line="240" w:lineRule="auto"/>
              <w:rPr>
                <w:rFonts w:ascii="Arial" w:hAnsi="Arial" w:cs="Arial"/>
                <w:sz w:val="16"/>
                <w:szCs w:val="16"/>
              </w:rPr>
            </w:pPr>
          </w:p>
        </w:tc>
      </w:tr>
      <w:tr w:rsidR="00C969A1" w:rsidRPr="00866DBB" w:rsidTr="00531D6A">
        <w:trPr>
          <w:cantSplit/>
          <w:trHeight w:val="628"/>
        </w:trPr>
        <w:tc>
          <w:tcPr>
            <w:tcW w:w="528" w:type="dxa"/>
            <w:vMerge/>
          </w:tcPr>
          <w:p w:rsidR="00C969A1" w:rsidRPr="00866DBB" w:rsidRDefault="00C969A1" w:rsidP="00981B40">
            <w:pPr>
              <w:numPr>
                <w:ilvl w:val="0"/>
                <w:numId w:val="1"/>
              </w:numPr>
              <w:spacing w:after="0" w:line="240" w:lineRule="auto"/>
              <w:rPr>
                <w:rFonts w:ascii="Arial" w:hAnsi="Arial" w:cs="Arial"/>
                <w:sz w:val="16"/>
                <w:szCs w:val="16"/>
              </w:rPr>
            </w:pPr>
          </w:p>
        </w:tc>
        <w:tc>
          <w:tcPr>
            <w:tcW w:w="748" w:type="dxa"/>
            <w:vMerge/>
            <w:shd w:val="clear" w:color="auto" w:fill="FF0000"/>
            <w:textDirection w:val="tbRl"/>
          </w:tcPr>
          <w:p w:rsidR="00C969A1" w:rsidRDefault="00C969A1">
            <w:pPr>
              <w:pStyle w:val="ListParagraph"/>
              <w:spacing w:after="0" w:line="240" w:lineRule="auto"/>
              <w:ind w:left="113" w:right="113"/>
              <w:jc w:val="center"/>
              <w:rPr>
                <w:rFonts w:ascii="Arial" w:hAnsi="Arial" w:cs="Arial"/>
                <w:b/>
                <w:color w:val="FFFFFF"/>
                <w:sz w:val="16"/>
                <w:szCs w:val="16"/>
              </w:rPr>
            </w:pPr>
          </w:p>
        </w:tc>
        <w:tc>
          <w:tcPr>
            <w:tcW w:w="2409" w:type="dxa"/>
            <w:vMerge/>
          </w:tcPr>
          <w:p w:rsidR="00C969A1" w:rsidRDefault="00C969A1" w:rsidP="00F546F4">
            <w:pPr>
              <w:pStyle w:val="ListParagraph"/>
              <w:spacing w:after="0" w:line="240" w:lineRule="auto"/>
              <w:ind w:left="0"/>
              <w:rPr>
                <w:rFonts w:ascii="Arial" w:hAnsi="Arial" w:cs="Arial"/>
                <w:sz w:val="16"/>
                <w:szCs w:val="16"/>
              </w:rPr>
            </w:pPr>
          </w:p>
        </w:tc>
        <w:tc>
          <w:tcPr>
            <w:tcW w:w="2836" w:type="dxa"/>
            <w:vMerge/>
          </w:tcPr>
          <w:p w:rsidR="00C969A1" w:rsidRDefault="00C969A1">
            <w:pPr>
              <w:spacing w:after="0" w:line="240" w:lineRule="auto"/>
              <w:rPr>
                <w:rFonts w:ascii="Arial" w:hAnsi="Arial" w:cs="Arial"/>
                <w:sz w:val="16"/>
                <w:szCs w:val="16"/>
              </w:rPr>
            </w:pPr>
          </w:p>
        </w:tc>
        <w:tc>
          <w:tcPr>
            <w:tcW w:w="2976" w:type="dxa"/>
            <w:vMerge/>
          </w:tcPr>
          <w:p w:rsidR="00C969A1" w:rsidRDefault="00C969A1" w:rsidP="00FB5106">
            <w:pPr>
              <w:pStyle w:val="ListParagraph"/>
              <w:numPr>
                <w:ilvl w:val="0"/>
                <w:numId w:val="14"/>
              </w:numPr>
              <w:spacing w:after="0" w:line="240" w:lineRule="auto"/>
              <w:rPr>
                <w:rFonts w:ascii="Arial" w:hAnsi="Arial" w:cs="Arial"/>
                <w:sz w:val="16"/>
                <w:szCs w:val="16"/>
              </w:rPr>
            </w:pPr>
          </w:p>
        </w:tc>
        <w:tc>
          <w:tcPr>
            <w:tcW w:w="1418" w:type="dxa"/>
            <w:tcBorders>
              <w:top w:val="single" w:sz="4" w:space="0" w:color="auto"/>
              <w:bottom w:val="single" w:sz="4" w:space="0" w:color="auto"/>
            </w:tcBorders>
          </w:tcPr>
          <w:p w:rsidR="00C969A1" w:rsidRDefault="00C969A1" w:rsidP="00EF31D7">
            <w:pPr>
              <w:spacing w:after="0" w:line="240" w:lineRule="auto"/>
              <w:jc w:val="center"/>
              <w:rPr>
                <w:rFonts w:ascii="Arial" w:hAnsi="Arial" w:cs="Arial"/>
                <w:sz w:val="16"/>
                <w:szCs w:val="16"/>
              </w:rPr>
            </w:pPr>
          </w:p>
          <w:p w:rsidR="00C969A1" w:rsidRDefault="00C969A1" w:rsidP="00EF31D7">
            <w:pPr>
              <w:spacing w:after="0" w:line="240" w:lineRule="auto"/>
              <w:jc w:val="center"/>
              <w:rPr>
                <w:rFonts w:ascii="Arial" w:hAnsi="Arial" w:cs="Arial"/>
                <w:sz w:val="16"/>
                <w:szCs w:val="16"/>
              </w:rPr>
            </w:pPr>
            <w:r>
              <w:rPr>
                <w:rFonts w:ascii="Arial" w:hAnsi="Arial" w:cs="Arial"/>
                <w:sz w:val="16"/>
                <w:szCs w:val="16"/>
              </w:rPr>
              <w:t>0</w:t>
            </w:r>
          </w:p>
          <w:p w:rsidR="00C969A1" w:rsidRDefault="00C969A1" w:rsidP="00EF31D7">
            <w:pPr>
              <w:spacing w:after="0" w:line="240" w:lineRule="auto"/>
              <w:jc w:val="center"/>
              <w:rPr>
                <w:rFonts w:ascii="Arial" w:hAnsi="Arial" w:cs="Arial"/>
                <w:sz w:val="16"/>
                <w:szCs w:val="16"/>
              </w:rPr>
            </w:pPr>
          </w:p>
          <w:p w:rsidR="00C969A1" w:rsidRDefault="00C969A1" w:rsidP="00EF31D7">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tcPr>
          <w:p w:rsidR="00C969A1" w:rsidRDefault="00C969A1" w:rsidP="00C969A1">
            <w:pPr>
              <w:spacing w:after="0" w:line="240" w:lineRule="auto"/>
              <w:jc w:val="center"/>
              <w:rPr>
                <w:rFonts w:ascii="Arial" w:hAnsi="Arial" w:cs="Arial"/>
                <w:sz w:val="16"/>
                <w:szCs w:val="16"/>
              </w:rPr>
            </w:pPr>
          </w:p>
          <w:p w:rsidR="00C969A1" w:rsidRDefault="00C969A1" w:rsidP="00C969A1">
            <w:pPr>
              <w:spacing w:after="0" w:line="240" w:lineRule="auto"/>
              <w:jc w:val="center"/>
              <w:rPr>
                <w:rFonts w:ascii="Arial" w:hAnsi="Arial" w:cs="Arial"/>
                <w:sz w:val="16"/>
                <w:szCs w:val="16"/>
              </w:rPr>
            </w:pPr>
            <w:r>
              <w:rPr>
                <w:rFonts w:ascii="Arial" w:hAnsi="Arial" w:cs="Arial"/>
                <w:sz w:val="16"/>
                <w:szCs w:val="16"/>
              </w:rPr>
              <w:t>95%</w:t>
            </w:r>
          </w:p>
          <w:p w:rsidR="00C969A1" w:rsidRDefault="00C969A1" w:rsidP="00C969A1">
            <w:pPr>
              <w:spacing w:after="0" w:line="240" w:lineRule="auto"/>
              <w:jc w:val="center"/>
              <w:rPr>
                <w:rFonts w:ascii="Arial" w:hAnsi="Arial" w:cs="Arial"/>
                <w:sz w:val="16"/>
                <w:szCs w:val="16"/>
              </w:rPr>
            </w:pPr>
          </w:p>
          <w:p w:rsidR="00C969A1" w:rsidRDefault="00C969A1" w:rsidP="00DF1B93">
            <w:pPr>
              <w:spacing w:after="0" w:line="240" w:lineRule="auto"/>
              <w:jc w:val="center"/>
              <w:rPr>
                <w:rFonts w:ascii="Arial" w:hAnsi="Arial" w:cs="Arial"/>
                <w:sz w:val="16"/>
                <w:szCs w:val="16"/>
              </w:rPr>
            </w:pPr>
          </w:p>
        </w:tc>
        <w:tc>
          <w:tcPr>
            <w:tcW w:w="1418" w:type="dxa"/>
            <w:tcBorders>
              <w:top w:val="single" w:sz="4" w:space="0" w:color="auto"/>
              <w:bottom w:val="single" w:sz="4" w:space="0" w:color="auto"/>
            </w:tcBorders>
          </w:tcPr>
          <w:p w:rsidR="00C969A1" w:rsidRDefault="00C969A1" w:rsidP="00C969A1">
            <w:pPr>
              <w:spacing w:after="0" w:line="240" w:lineRule="auto"/>
              <w:jc w:val="center"/>
              <w:rPr>
                <w:rFonts w:ascii="Arial" w:hAnsi="Arial" w:cs="Arial"/>
                <w:sz w:val="16"/>
                <w:szCs w:val="16"/>
              </w:rPr>
            </w:pPr>
          </w:p>
          <w:p w:rsidR="00C969A1" w:rsidRDefault="00C969A1" w:rsidP="00C969A1">
            <w:pPr>
              <w:spacing w:after="0" w:line="240" w:lineRule="auto"/>
              <w:jc w:val="center"/>
              <w:rPr>
                <w:rFonts w:ascii="Arial" w:hAnsi="Arial" w:cs="Arial"/>
                <w:sz w:val="16"/>
                <w:szCs w:val="16"/>
              </w:rPr>
            </w:pPr>
            <w:r>
              <w:rPr>
                <w:rFonts w:ascii="Arial" w:hAnsi="Arial" w:cs="Arial"/>
                <w:sz w:val="16"/>
                <w:szCs w:val="16"/>
              </w:rPr>
              <w:t>98%</w:t>
            </w:r>
          </w:p>
          <w:p w:rsidR="00C969A1" w:rsidRDefault="00C969A1" w:rsidP="00C969A1">
            <w:pPr>
              <w:spacing w:after="0" w:line="240" w:lineRule="auto"/>
              <w:jc w:val="center"/>
              <w:rPr>
                <w:rFonts w:ascii="Arial" w:hAnsi="Arial" w:cs="Arial"/>
                <w:sz w:val="16"/>
                <w:szCs w:val="16"/>
              </w:rPr>
            </w:pPr>
          </w:p>
          <w:p w:rsidR="00C969A1" w:rsidRDefault="00C969A1" w:rsidP="00DF1B93">
            <w:pPr>
              <w:spacing w:after="0" w:line="240" w:lineRule="auto"/>
              <w:jc w:val="center"/>
              <w:rPr>
                <w:rFonts w:ascii="Arial" w:hAnsi="Arial" w:cs="Arial"/>
                <w:sz w:val="16"/>
                <w:szCs w:val="16"/>
              </w:rPr>
            </w:pPr>
          </w:p>
        </w:tc>
        <w:tc>
          <w:tcPr>
            <w:tcW w:w="1417" w:type="dxa"/>
            <w:tcBorders>
              <w:top w:val="single" w:sz="4" w:space="0" w:color="auto"/>
              <w:bottom w:val="single" w:sz="4" w:space="0" w:color="auto"/>
            </w:tcBorders>
          </w:tcPr>
          <w:p w:rsidR="00C969A1" w:rsidRDefault="00C969A1" w:rsidP="00C969A1">
            <w:pPr>
              <w:spacing w:after="0" w:line="240" w:lineRule="auto"/>
              <w:jc w:val="center"/>
              <w:rPr>
                <w:rFonts w:ascii="Arial" w:hAnsi="Arial" w:cs="Arial"/>
                <w:sz w:val="16"/>
                <w:szCs w:val="16"/>
              </w:rPr>
            </w:pPr>
          </w:p>
          <w:p w:rsidR="00C969A1" w:rsidRDefault="00C969A1" w:rsidP="00C969A1">
            <w:pPr>
              <w:spacing w:after="0" w:line="240" w:lineRule="auto"/>
              <w:jc w:val="center"/>
              <w:rPr>
                <w:rFonts w:ascii="Arial" w:hAnsi="Arial" w:cs="Arial"/>
                <w:sz w:val="16"/>
                <w:szCs w:val="16"/>
              </w:rPr>
            </w:pPr>
            <w:r>
              <w:rPr>
                <w:rFonts w:ascii="Arial" w:hAnsi="Arial" w:cs="Arial"/>
                <w:sz w:val="16"/>
                <w:szCs w:val="16"/>
              </w:rPr>
              <w:t>100%</w:t>
            </w:r>
          </w:p>
          <w:p w:rsidR="00C969A1" w:rsidRDefault="00C969A1" w:rsidP="00C969A1">
            <w:pPr>
              <w:spacing w:after="0" w:line="240" w:lineRule="auto"/>
              <w:rPr>
                <w:rFonts w:ascii="Arial" w:hAnsi="Arial" w:cs="Arial"/>
                <w:sz w:val="16"/>
                <w:szCs w:val="16"/>
              </w:rPr>
            </w:pPr>
          </w:p>
          <w:p w:rsidR="00C969A1" w:rsidRDefault="00C969A1" w:rsidP="00FB5106">
            <w:pPr>
              <w:spacing w:after="0" w:line="240" w:lineRule="auto"/>
              <w:rPr>
                <w:rFonts w:ascii="Arial" w:hAnsi="Arial" w:cs="Arial"/>
                <w:sz w:val="16"/>
                <w:szCs w:val="16"/>
              </w:rPr>
            </w:pPr>
          </w:p>
        </w:tc>
      </w:tr>
    </w:tbl>
    <w:p w:rsidR="004F358C" w:rsidRDefault="004F358C"/>
    <w:p w:rsidR="005C5D07" w:rsidRDefault="005C5D07"/>
    <w:p w:rsidR="007633F5" w:rsidRDefault="007633F5"/>
    <w:p w:rsidR="007633F5" w:rsidRDefault="007633F5"/>
    <w:p w:rsidR="007633F5" w:rsidRDefault="007633F5"/>
    <w:p w:rsidR="007633F5" w:rsidRDefault="007633F5"/>
    <w:p w:rsidR="007633F5" w:rsidRDefault="007633F5"/>
    <w:p w:rsidR="007633F5" w:rsidRDefault="007633F5"/>
    <w:p w:rsidR="007633F5" w:rsidRDefault="007633F5"/>
    <w:p w:rsidR="007633F5" w:rsidRDefault="007633F5"/>
    <w:p w:rsidR="007633F5" w:rsidRDefault="007633F5"/>
    <w:p w:rsidR="007633F5" w:rsidRDefault="007633F5"/>
    <w:p w:rsidR="007633F5" w:rsidRDefault="007633F5"/>
    <w:p w:rsidR="007633F5" w:rsidRDefault="007633F5"/>
    <w:p w:rsidR="00820EC0" w:rsidRDefault="00820EC0"/>
    <w:p w:rsidR="00CF13E0" w:rsidRDefault="00CF13E0"/>
    <w:p w:rsidR="009F1072" w:rsidRDefault="00B31B4A" w:rsidP="00E45A5D">
      <w:pPr>
        <w:ind w:left="142"/>
        <w:rPr>
          <w:rFonts w:ascii="Arial" w:hAnsi="Arial" w:cs="Arial"/>
          <w:b/>
          <w:sz w:val="28"/>
          <w:szCs w:val="28"/>
          <w:u w:val="single"/>
        </w:rPr>
      </w:pPr>
      <w:r>
        <w:rPr>
          <w:rFonts w:ascii="Arial" w:hAnsi="Arial" w:cs="Arial"/>
          <w:b/>
          <w:sz w:val="28"/>
          <w:szCs w:val="28"/>
          <w:u w:val="single"/>
        </w:rPr>
        <w:lastRenderedPageBreak/>
        <w:t>OPERATIONAL</w:t>
      </w:r>
      <w:r w:rsidR="001B366E">
        <w:rPr>
          <w:rFonts w:ascii="Arial" w:hAnsi="Arial" w:cs="Arial"/>
          <w:b/>
          <w:sz w:val="28"/>
          <w:szCs w:val="28"/>
          <w:u w:val="single"/>
        </w:rPr>
        <w:t xml:space="preserve"> PLAN</w:t>
      </w:r>
      <w:r w:rsidR="00140DE2">
        <w:rPr>
          <w:rFonts w:ascii="Arial" w:hAnsi="Arial" w:cs="Arial"/>
          <w:b/>
          <w:sz w:val="28"/>
          <w:szCs w:val="28"/>
          <w:u w:val="single"/>
        </w:rPr>
        <w:t xml:space="preserve">: </w:t>
      </w:r>
      <w:r w:rsidR="002813DC">
        <w:rPr>
          <w:rFonts w:ascii="Arial" w:hAnsi="Arial" w:cs="Arial"/>
          <w:b/>
          <w:sz w:val="28"/>
          <w:szCs w:val="28"/>
          <w:u w:val="single"/>
        </w:rPr>
        <w:t>2020-21</w:t>
      </w:r>
    </w:p>
    <w:tbl>
      <w:tblPr>
        <w:tblW w:w="4836"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
        <w:gridCol w:w="917"/>
        <w:gridCol w:w="1527"/>
        <w:gridCol w:w="1804"/>
        <w:gridCol w:w="1390"/>
        <w:gridCol w:w="1518"/>
        <w:gridCol w:w="1845"/>
        <w:gridCol w:w="1843"/>
        <w:gridCol w:w="1843"/>
        <w:gridCol w:w="1840"/>
      </w:tblGrid>
      <w:tr w:rsidR="00E45A5D" w:rsidRPr="0084523B" w:rsidTr="00E45A5D">
        <w:trPr>
          <w:trHeight w:val="832"/>
          <w:tblHeader/>
        </w:trPr>
        <w:tc>
          <w:tcPr>
            <w:tcW w:w="120" w:type="pct"/>
            <w:vMerge w:val="restart"/>
            <w:shd w:val="clear" w:color="auto" w:fill="DDD9C3"/>
            <w:textDirection w:val="tbRl"/>
            <w:vAlign w:val="bottom"/>
          </w:tcPr>
          <w:p w:rsidR="00C04E8F" w:rsidRPr="0084523B" w:rsidRDefault="00C04E8F" w:rsidP="005B0FD5">
            <w:pPr>
              <w:spacing w:after="0"/>
              <w:ind w:left="113" w:right="113"/>
              <w:jc w:val="center"/>
              <w:rPr>
                <w:rFonts w:ascii="Arial" w:hAnsi="Arial" w:cs="Arial"/>
                <w:b/>
                <w:sz w:val="18"/>
                <w:szCs w:val="18"/>
                <w:lang w:val="en-ZA"/>
              </w:rPr>
            </w:pPr>
            <w:r w:rsidRPr="0084523B">
              <w:rPr>
                <w:rFonts w:ascii="Arial" w:hAnsi="Arial" w:cs="Arial"/>
                <w:b/>
                <w:sz w:val="18"/>
                <w:szCs w:val="18"/>
              </w:rPr>
              <w:br w:type="page"/>
              <w:t>No.</w:t>
            </w:r>
          </w:p>
        </w:tc>
        <w:tc>
          <w:tcPr>
            <w:tcW w:w="308" w:type="pct"/>
            <w:vMerge w:val="restart"/>
            <w:shd w:val="clear" w:color="auto" w:fill="DDD9C3"/>
            <w:textDirection w:val="tbRl"/>
            <w:vAlign w:val="bottom"/>
          </w:tcPr>
          <w:p w:rsidR="00C04E8F" w:rsidRPr="0084523B" w:rsidRDefault="00C04E8F" w:rsidP="005B0FD5">
            <w:pPr>
              <w:spacing w:after="0" w:line="240" w:lineRule="auto"/>
              <w:ind w:left="113" w:right="113"/>
              <w:jc w:val="center"/>
              <w:rPr>
                <w:rFonts w:ascii="Arial" w:hAnsi="Arial" w:cs="Arial"/>
                <w:b/>
                <w:sz w:val="18"/>
                <w:szCs w:val="18"/>
              </w:rPr>
            </w:pPr>
            <w:r w:rsidRPr="0084523B">
              <w:rPr>
                <w:rFonts w:ascii="Arial" w:hAnsi="Arial" w:cs="Arial"/>
                <w:b/>
                <w:sz w:val="18"/>
                <w:szCs w:val="18"/>
              </w:rPr>
              <w:t>Balanced</w:t>
            </w:r>
          </w:p>
          <w:p w:rsidR="00C04E8F" w:rsidRPr="0084523B" w:rsidRDefault="00C04E8F" w:rsidP="005B0FD5">
            <w:pPr>
              <w:spacing w:after="0" w:line="240" w:lineRule="auto"/>
              <w:ind w:left="113" w:right="113"/>
              <w:jc w:val="center"/>
              <w:rPr>
                <w:rFonts w:ascii="Arial" w:hAnsi="Arial" w:cs="Arial"/>
                <w:b/>
                <w:sz w:val="18"/>
                <w:szCs w:val="18"/>
              </w:rPr>
            </w:pPr>
            <w:r w:rsidRPr="0084523B">
              <w:rPr>
                <w:rFonts w:ascii="Arial" w:hAnsi="Arial" w:cs="Arial"/>
                <w:b/>
                <w:sz w:val="18"/>
                <w:szCs w:val="18"/>
              </w:rPr>
              <w:t>Scorecard</w:t>
            </w:r>
          </w:p>
          <w:p w:rsidR="00C04E8F" w:rsidRPr="0084523B" w:rsidRDefault="00C04E8F" w:rsidP="005B0FD5">
            <w:pPr>
              <w:spacing w:after="0" w:line="240" w:lineRule="auto"/>
              <w:ind w:left="113" w:right="113"/>
              <w:jc w:val="center"/>
              <w:rPr>
                <w:rFonts w:ascii="Arial" w:hAnsi="Arial" w:cs="Arial"/>
                <w:b/>
                <w:sz w:val="18"/>
                <w:szCs w:val="18"/>
              </w:rPr>
            </w:pPr>
            <w:r w:rsidRPr="0084523B">
              <w:rPr>
                <w:rFonts w:ascii="Arial" w:hAnsi="Arial" w:cs="Arial"/>
                <w:b/>
                <w:sz w:val="18"/>
                <w:szCs w:val="18"/>
              </w:rPr>
              <w:t>Dimension</w:t>
            </w:r>
          </w:p>
        </w:tc>
        <w:tc>
          <w:tcPr>
            <w:tcW w:w="513" w:type="pct"/>
            <w:vMerge w:val="restart"/>
            <w:shd w:val="clear" w:color="auto" w:fill="DDD9C3"/>
            <w:vAlign w:val="center"/>
          </w:tcPr>
          <w:p w:rsidR="00C04E8F" w:rsidRPr="0084523B" w:rsidRDefault="00C04E8F" w:rsidP="005B0FD5">
            <w:pPr>
              <w:spacing w:after="0"/>
              <w:rPr>
                <w:rFonts w:ascii="Arial" w:hAnsi="Arial" w:cs="Arial"/>
                <w:b/>
                <w:sz w:val="18"/>
                <w:szCs w:val="18"/>
                <w:lang w:val="en-ZA"/>
              </w:rPr>
            </w:pPr>
            <w:r>
              <w:rPr>
                <w:rFonts w:ascii="Arial" w:hAnsi="Arial" w:cs="Arial"/>
                <w:b/>
                <w:sz w:val="18"/>
                <w:szCs w:val="18"/>
                <w:lang w:val="en-ZA"/>
              </w:rPr>
              <w:t>Strategic Objective</w:t>
            </w:r>
          </w:p>
        </w:tc>
        <w:tc>
          <w:tcPr>
            <w:tcW w:w="606" w:type="pct"/>
            <w:vMerge w:val="restart"/>
            <w:shd w:val="clear" w:color="auto" w:fill="DDD9C3"/>
          </w:tcPr>
          <w:p w:rsidR="00C04E8F" w:rsidRDefault="00C04E8F" w:rsidP="005B0FD5">
            <w:pPr>
              <w:spacing w:after="0"/>
              <w:rPr>
                <w:rFonts w:ascii="Arial" w:hAnsi="Arial" w:cs="Arial"/>
                <w:b/>
                <w:sz w:val="18"/>
                <w:szCs w:val="18"/>
                <w:lang w:val="en-ZA"/>
              </w:rPr>
            </w:pPr>
          </w:p>
          <w:p w:rsidR="00C04E8F" w:rsidRDefault="00C04E8F" w:rsidP="005B0FD5">
            <w:pPr>
              <w:spacing w:after="0"/>
              <w:rPr>
                <w:rFonts w:ascii="Arial" w:hAnsi="Arial" w:cs="Arial"/>
                <w:b/>
                <w:sz w:val="18"/>
                <w:szCs w:val="18"/>
                <w:lang w:val="en-ZA"/>
              </w:rPr>
            </w:pPr>
          </w:p>
          <w:p w:rsidR="00C04E8F" w:rsidRDefault="00C04E8F" w:rsidP="005B0FD5">
            <w:pPr>
              <w:spacing w:after="0"/>
              <w:rPr>
                <w:rFonts w:ascii="Arial" w:hAnsi="Arial" w:cs="Arial"/>
                <w:b/>
                <w:sz w:val="18"/>
                <w:szCs w:val="18"/>
                <w:lang w:val="en-ZA"/>
              </w:rPr>
            </w:pPr>
          </w:p>
          <w:p w:rsidR="00C04E8F" w:rsidRDefault="00C04E8F" w:rsidP="005B0FD5">
            <w:pPr>
              <w:spacing w:after="0"/>
              <w:rPr>
                <w:rFonts w:ascii="Arial" w:hAnsi="Arial" w:cs="Arial"/>
                <w:b/>
                <w:sz w:val="18"/>
                <w:szCs w:val="18"/>
                <w:lang w:val="en-ZA"/>
              </w:rPr>
            </w:pPr>
            <w:r>
              <w:rPr>
                <w:rFonts w:ascii="Arial" w:hAnsi="Arial" w:cs="Arial"/>
                <w:b/>
                <w:sz w:val="18"/>
                <w:szCs w:val="18"/>
                <w:lang w:val="en-ZA"/>
              </w:rPr>
              <w:t>Key Performance Areas</w:t>
            </w:r>
          </w:p>
        </w:tc>
        <w:tc>
          <w:tcPr>
            <w:tcW w:w="467" w:type="pct"/>
            <w:vMerge w:val="restart"/>
            <w:tcBorders>
              <w:bottom w:val="nil"/>
            </w:tcBorders>
            <w:shd w:val="clear" w:color="auto" w:fill="DDD9C3"/>
            <w:vAlign w:val="center"/>
          </w:tcPr>
          <w:p w:rsidR="00C04E8F" w:rsidRPr="0084523B" w:rsidRDefault="00C04E8F" w:rsidP="005B0FD5">
            <w:pPr>
              <w:spacing w:after="0"/>
              <w:rPr>
                <w:rFonts w:ascii="Arial" w:hAnsi="Arial" w:cs="Arial"/>
                <w:b/>
                <w:sz w:val="18"/>
                <w:szCs w:val="18"/>
                <w:lang w:val="en-ZA"/>
              </w:rPr>
            </w:pPr>
            <w:r>
              <w:rPr>
                <w:rFonts w:ascii="Arial" w:hAnsi="Arial" w:cs="Arial"/>
                <w:b/>
                <w:sz w:val="18"/>
                <w:szCs w:val="18"/>
                <w:lang w:val="en-ZA"/>
              </w:rPr>
              <w:t xml:space="preserve">Key Activities </w:t>
            </w:r>
          </w:p>
        </w:tc>
        <w:tc>
          <w:tcPr>
            <w:tcW w:w="510" w:type="pct"/>
            <w:vMerge w:val="restart"/>
            <w:tcBorders>
              <w:bottom w:val="single" w:sz="4" w:space="0" w:color="auto"/>
            </w:tcBorders>
            <w:shd w:val="clear" w:color="auto" w:fill="DDD9C3"/>
            <w:vAlign w:val="center"/>
          </w:tcPr>
          <w:p w:rsidR="00C04E8F" w:rsidRPr="0084523B" w:rsidRDefault="00C04E8F" w:rsidP="005B0FD5">
            <w:pPr>
              <w:spacing w:after="0"/>
              <w:rPr>
                <w:rFonts w:ascii="Arial" w:hAnsi="Arial" w:cs="Arial"/>
                <w:b/>
                <w:sz w:val="18"/>
                <w:szCs w:val="18"/>
                <w:lang w:val="en-ZA"/>
              </w:rPr>
            </w:pPr>
            <w:r>
              <w:rPr>
                <w:rFonts w:ascii="Arial" w:hAnsi="Arial" w:cs="Arial"/>
                <w:b/>
                <w:sz w:val="18"/>
                <w:szCs w:val="18"/>
                <w:lang w:val="en-ZA"/>
              </w:rPr>
              <w:t>Performance Indicators</w:t>
            </w:r>
          </w:p>
          <w:p w:rsidR="00C04E8F" w:rsidRPr="0084523B" w:rsidRDefault="00C04E8F" w:rsidP="005B0FD5">
            <w:pPr>
              <w:spacing w:after="0"/>
              <w:rPr>
                <w:rFonts w:ascii="Arial" w:hAnsi="Arial" w:cs="Arial"/>
                <w:b/>
                <w:sz w:val="18"/>
                <w:szCs w:val="18"/>
                <w:lang w:val="en-ZA"/>
              </w:rPr>
            </w:pPr>
          </w:p>
        </w:tc>
        <w:tc>
          <w:tcPr>
            <w:tcW w:w="2476" w:type="pct"/>
            <w:gridSpan w:val="4"/>
            <w:tcBorders>
              <w:bottom w:val="single" w:sz="4" w:space="0" w:color="auto"/>
            </w:tcBorders>
            <w:shd w:val="clear" w:color="auto" w:fill="DDD9C3"/>
          </w:tcPr>
          <w:p w:rsidR="00C04E8F" w:rsidRPr="0038635A" w:rsidRDefault="00C04E8F" w:rsidP="005B0FD5">
            <w:pPr>
              <w:spacing w:after="0"/>
              <w:jc w:val="center"/>
              <w:rPr>
                <w:rFonts w:ascii="Arial" w:hAnsi="Arial" w:cs="Arial"/>
                <w:b/>
                <w:szCs w:val="18"/>
                <w:lang w:val="en-ZA"/>
              </w:rPr>
            </w:pPr>
          </w:p>
          <w:p w:rsidR="00C04E8F" w:rsidRPr="0038635A" w:rsidRDefault="00C04E8F" w:rsidP="005B0FD5">
            <w:pPr>
              <w:spacing w:after="0"/>
              <w:jc w:val="center"/>
              <w:rPr>
                <w:rFonts w:ascii="Arial" w:hAnsi="Arial" w:cs="Arial"/>
                <w:b/>
                <w:szCs w:val="18"/>
                <w:lang w:val="en-ZA"/>
              </w:rPr>
            </w:pPr>
            <w:r w:rsidRPr="0038635A">
              <w:rPr>
                <w:rFonts w:ascii="Arial" w:hAnsi="Arial" w:cs="Arial"/>
                <w:b/>
                <w:szCs w:val="18"/>
                <w:lang w:val="en-ZA"/>
              </w:rPr>
              <w:t>Quarterly targets</w:t>
            </w:r>
          </w:p>
          <w:p w:rsidR="00C04E8F" w:rsidRPr="0038635A" w:rsidRDefault="002813DC" w:rsidP="005B0FD5">
            <w:pPr>
              <w:spacing w:after="0"/>
              <w:jc w:val="center"/>
              <w:rPr>
                <w:rFonts w:ascii="Arial" w:hAnsi="Arial" w:cs="Arial"/>
                <w:b/>
                <w:szCs w:val="18"/>
                <w:lang w:val="en-ZA"/>
              </w:rPr>
            </w:pPr>
            <w:r>
              <w:rPr>
                <w:rFonts w:ascii="Arial" w:hAnsi="Arial" w:cs="Arial"/>
                <w:b/>
                <w:szCs w:val="18"/>
                <w:lang w:val="en-ZA"/>
              </w:rPr>
              <w:t>2020-21</w:t>
            </w:r>
          </w:p>
          <w:p w:rsidR="00C04E8F" w:rsidRPr="0084523B" w:rsidRDefault="00C04E8F" w:rsidP="005B0FD5">
            <w:pPr>
              <w:spacing w:after="0"/>
              <w:jc w:val="center"/>
              <w:rPr>
                <w:rFonts w:ascii="Arial" w:hAnsi="Arial" w:cs="Arial"/>
                <w:b/>
                <w:sz w:val="18"/>
                <w:szCs w:val="18"/>
                <w:lang w:val="en-ZA"/>
              </w:rPr>
            </w:pPr>
          </w:p>
        </w:tc>
      </w:tr>
      <w:tr w:rsidR="00E45A5D" w:rsidRPr="0084523B" w:rsidTr="00E45A5D">
        <w:trPr>
          <w:trHeight w:val="705"/>
          <w:tblHeader/>
        </w:trPr>
        <w:tc>
          <w:tcPr>
            <w:tcW w:w="120" w:type="pct"/>
            <w:vMerge/>
            <w:shd w:val="clear" w:color="auto" w:fill="DDD9C3"/>
          </w:tcPr>
          <w:p w:rsidR="00C04E8F" w:rsidRPr="0084523B" w:rsidRDefault="00C04E8F" w:rsidP="005B0FD5">
            <w:pPr>
              <w:spacing w:after="0"/>
              <w:rPr>
                <w:rFonts w:ascii="Arial" w:hAnsi="Arial" w:cs="Arial"/>
                <w:b/>
                <w:sz w:val="18"/>
                <w:szCs w:val="18"/>
                <w:lang w:val="en-ZA"/>
              </w:rPr>
            </w:pPr>
          </w:p>
        </w:tc>
        <w:tc>
          <w:tcPr>
            <w:tcW w:w="308" w:type="pct"/>
            <w:vMerge/>
            <w:shd w:val="clear" w:color="auto" w:fill="DDD9C3"/>
          </w:tcPr>
          <w:p w:rsidR="00C04E8F" w:rsidRPr="0084523B" w:rsidRDefault="00C04E8F" w:rsidP="005B0FD5">
            <w:pPr>
              <w:spacing w:after="0"/>
              <w:rPr>
                <w:rFonts w:ascii="Arial" w:hAnsi="Arial" w:cs="Arial"/>
                <w:b/>
                <w:sz w:val="18"/>
                <w:szCs w:val="18"/>
                <w:lang w:val="en-ZA"/>
              </w:rPr>
            </w:pPr>
          </w:p>
        </w:tc>
        <w:tc>
          <w:tcPr>
            <w:tcW w:w="513" w:type="pct"/>
            <w:vMerge/>
            <w:shd w:val="clear" w:color="auto" w:fill="DDD9C3"/>
          </w:tcPr>
          <w:p w:rsidR="00C04E8F" w:rsidRPr="0084523B" w:rsidRDefault="00C04E8F" w:rsidP="005B0FD5">
            <w:pPr>
              <w:spacing w:after="0"/>
              <w:rPr>
                <w:rFonts w:ascii="Arial" w:hAnsi="Arial" w:cs="Arial"/>
                <w:b/>
                <w:sz w:val="18"/>
                <w:szCs w:val="18"/>
                <w:lang w:val="en-ZA"/>
              </w:rPr>
            </w:pPr>
          </w:p>
        </w:tc>
        <w:tc>
          <w:tcPr>
            <w:tcW w:w="606" w:type="pct"/>
            <w:vMerge/>
            <w:shd w:val="clear" w:color="auto" w:fill="DDD9C3"/>
          </w:tcPr>
          <w:p w:rsidR="00C04E8F" w:rsidRPr="0084523B" w:rsidRDefault="00C04E8F" w:rsidP="005B0FD5">
            <w:pPr>
              <w:spacing w:after="0"/>
              <w:rPr>
                <w:rFonts w:ascii="Arial" w:hAnsi="Arial" w:cs="Arial"/>
                <w:b/>
                <w:sz w:val="18"/>
                <w:szCs w:val="18"/>
                <w:lang w:val="en-ZA"/>
              </w:rPr>
            </w:pPr>
          </w:p>
        </w:tc>
        <w:tc>
          <w:tcPr>
            <w:tcW w:w="467" w:type="pct"/>
            <w:vMerge/>
            <w:tcBorders>
              <w:top w:val="nil"/>
            </w:tcBorders>
            <w:shd w:val="clear" w:color="auto" w:fill="DDD9C3"/>
          </w:tcPr>
          <w:p w:rsidR="00C04E8F" w:rsidRPr="0084523B" w:rsidRDefault="00C04E8F" w:rsidP="005B0FD5">
            <w:pPr>
              <w:spacing w:after="0"/>
              <w:rPr>
                <w:rFonts w:ascii="Arial" w:hAnsi="Arial" w:cs="Arial"/>
                <w:b/>
                <w:sz w:val="18"/>
                <w:szCs w:val="18"/>
                <w:lang w:val="en-ZA"/>
              </w:rPr>
            </w:pPr>
          </w:p>
        </w:tc>
        <w:tc>
          <w:tcPr>
            <w:tcW w:w="510" w:type="pct"/>
            <w:vMerge/>
            <w:tcBorders>
              <w:top w:val="nil"/>
              <w:bottom w:val="single" w:sz="4" w:space="0" w:color="auto"/>
            </w:tcBorders>
            <w:shd w:val="clear" w:color="auto" w:fill="DDD9C3"/>
          </w:tcPr>
          <w:p w:rsidR="00C04E8F" w:rsidRPr="0084523B" w:rsidRDefault="00C04E8F" w:rsidP="005B0FD5">
            <w:pPr>
              <w:spacing w:after="0"/>
              <w:jc w:val="center"/>
              <w:rPr>
                <w:rFonts w:ascii="Arial" w:hAnsi="Arial" w:cs="Arial"/>
                <w:b/>
                <w:sz w:val="18"/>
                <w:szCs w:val="18"/>
                <w:lang w:val="en-ZA"/>
              </w:rPr>
            </w:pPr>
          </w:p>
        </w:tc>
        <w:tc>
          <w:tcPr>
            <w:tcW w:w="620" w:type="pct"/>
            <w:tcBorders>
              <w:top w:val="single" w:sz="4" w:space="0" w:color="auto"/>
            </w:tcBorders>
            <w:shd w:val="clear" w:color="auto" w:fill="DDD9C3"/>
          </w:tcPr>
          <w:p w:rsidR="00C04E8F" w:rsidRPr="0038635A" w:rsidRDefault="00C04E8F" w:rsidP="005B0FD5">
            <w:pPr>
              <w:spacing w:after="0"/>
              <w:jc w:val="center"/>
              <w:rPr>
                <w:rFonts w:ascii="Arial" w:hAnsi="Arial" w:cs="Arial"/>
                <w:b/>
                <w:sz w:val="28"/>
                <w:szCs w:val="18"/>
                <w:vertAlign w:val="superscript"/>
                <w:lang w:val="en-ZA"/>
              </w:rPr>
            </w:pPr>
            <w:r w:rsidRPr="0038635A">
              <w:rPr>
                <w:rFonts w:ascii="Arial" w:hAnsi="Arial" w:cs="Arial"/>
                <w:b/>
                <w:sz w:val="28"/>
                <w:szCs w:val="18"/>
                <w:lang w:val="en-ZA"/>
              </w:rPr>
              <w:t>1</w:t>
            </w:r>
            <w:r w:rsidRPr="0038635A">
              <w:rPr>
                <w:rFonts w:ascii="Arial" w:hAnsi="Arial" w:cs="Arial"/>
                <w:b/>
                <w:sz w:val="28"/>
                <w:szCs w:val="18"/>
                <w:vertAlign w:val="superscript"/>
                <w:lang w:val="en-ZA"/>
              </w:rPr>
              <w:t>st</w:t>
            </w:r>
          </w:p>
          <w:p w:rsidR="00C04E8F" w:rsidRPr="0038635A" w:rsidRDefault="00C04E8F" w:rsidP="005B0FD5">
            <w:pPr>
              <w:spacing w:after="0"/>
              <w:jc w:val="center"/>
              <w:rPr>
                <w:rFonts w:ascii="Arial" w:hAnsi="Arial" w:cs="Arial"/>
                <w:b/>
                <w:sz w:val="28"/>
                <w:szCs w:val="18"/>
                <w:lang w:val="en-ZA"/>
              </w:rPr>
            </w:pPr>
            <w:r w:rsidRPr="0038635A">
              <w:rPr>
                <w:rFonts w:ascii="Arial" w:hAnsi="Arial" w:cs="Arial"/>
                <w:b/>
                <w:sz w:val="28"/>
                <w:szCs w:val="18"/>
                <w:vertAlign w:val="superscript"/>
                <w:lang w:val="en-ZA"/>
              </w:rPr>
              <w:t>Apr-Jun</w:t>
            </w:r>
          </w:p>
        </w:tc>
        <w:tc>
          <w:tcPr>
            <w:tcW w:w="619" w:type="pct"/>
            <w:tcBorders>
              <w:top w:val="single" w:sz="4" w:space="0" w:color="auto"/>
            </w:tcBorders>
            <w:shd w:val="clear" w:color="auto" w:fill="DDD9C3"/>
          </w:tcPr>
          <w:p w:rsidR="00C04E8F" w:rsidRPr="0038635A" w:rsidRDefault="00C04E8F" w:rsidP="005B0FD5">
            <w:pPr>
              <w:spacing w:after="0"/>
              <w:jc w:val="center"/>
              <w:rPr>
                <w:rFonts w:ascii="Arial" w:hAnsi="Arial" w:cs="Arial"/>
                <w:b/>
                <w:sz w:val="28"/>
                <w:szCs w:val="18"/>
                <w:vertAlign w:val="superscript"/>
                <w:lang w:val="en-ZA"/>
              </w:rPr>
            </w:pPr>
            <w:r w:rsidRPr="0038635A">
              <w:rPr>
                <w:rFonts w:ascii="Arial" w:hAnsi="Arial" w:cs="Arial"/>
                <w:b/>
                <w:sz w:val="28"/>
                <w:szCs w:val="18"/>
                <w:lang w:val="en-ZA"/>
              </w:rPr>
              <w:t>2</w:t>
            </w:r>
            <w:r w:rsidRPr="0038635A">
              <w:rPr>
                <w:rFonts w:ascii="Arial" w:hAnsi="Arial" w:cs="Arial"/>
                <w:b/>
                <w:sz w:val="28"/>
                <w:szCs w:val="18"/>
                <w:vertAlign w:val="superscript"/>
                <w:lang w:val="en-ZA"/>
              </w:rPr>
              <w:t>nd</w:t>
            </w:r>
          </w:p>
          <w:p w:rsidR="00C04E8F" w:rsidRPr="0038635A" w:rsidRDefault="00C04E8F" w:rsidP="005B0FD5">
            <w:pPr>
              <w:spacing w:after="0"/>
              <w:jc w:val="center"/>
              <w:rPr>
                <w:rFonts w:ascii="Arial" w:hAnsi="Arial" w:cs="Arial"/>
                <w:b/>
                <w:sz w:val="28"/>
                <w:szCs w:val="18"/>
                <w:lang w:val="en-ZA"/>
              </w:rPr>
            </w:pPr>
            <w:r w:rsidRPr="0038635A">
              <w:rPr>
                <w:rFonts w:ascii="Arial" w:hAnsi="Arial" w:cs="Arial"/>
                <w:b/>
                <w:sz w:val="28"/>
                <w:szCs w:val="18"/>
                <w:vertAlign w:val="superscript"/>
                <w:lang w:val="en-ZA"/>
              </w:rPr>
              <w:t>Jul-Sept</w:t>
            </w:r>
          </w:p>
        </w:tc>
        <w:tc>
          <w:tcPr>
            <w:tcW w:w="619" w:type="pct"/>
            <w:tcBorders>
              <w:top w:val="single" w:sz="4" w:space="0" w:color="auto"/>
            </w:tcBorders>
            <w:shd w:val="clear" w:color="auto" w:fill="DDD9C3"/>
          </w:tcPr>
          <w:p w:rsidR="00C04E8F" w:rsidRPr="0038635A" w:rsidRDefault="00C04E8F" w:rsidP="005B0FD5">
            <w:pPr>
              <w:spacing w:after="0"/>
              <w:jc w:val="center"/>
              <w:rPr>
                <w:rFonts w:ascii="Arial" w:hAnsi="Arial" w:cs="Arial"/>
                <w:b/>
                <w:sz w:val="28"/>
                <w:szCs w:val="18"/>
                <w:vertAlign w:val="superscript"/>
                <w:lang w:val="en-ZA"/>
              </w:rPr>
            </w:pPr>
            <w:r w:rsidRPr="0038635A">
              <w:rPr>
                <w:rFonts w:ascii="Arial" w:hAnsi="Arial" w:cs="Arial"/>
                <w:b/>
                <w:sz w:val="28"/>
                <w:szCs w:val="18"/>
                <w:lang w:val="en-ZA"/>
              </w:rPr>
              <w:t>3</w:t>
            </w:r>
            <w:r w:rsidRPr="0038635A">
              <w:rPr>
                <w:rFonts w:ascii="Arial" w:hAnsi="Arial" w:cs="Arial"/>
                <w:b/>
                <w:sz w:val="28"/>
                <w:szCs w:val="18"/>
                <w:vertAlign w:val="superscript"/>
                <w:lang w:val="en-ZA"/>
              </w:rPr>
              <w:t>rd</w:t>
            </w:r>
          </w:p>
          <w:p w:rsidR="00C04E8F" w:rsidRPr="0038635A" w:rsidRDefault="00C04E8F" w:rsidP="005B0FD5">
            <w:pPr>
              <w:spacing w:after="0"/>
              <w:jc w:val="center"/>
              <w:rPr>
                <w:rFonts w:ascii="Arial" w:hAnsi="Arial" w:cs="Arial"/>
                <w:b/>
                <w:sz w:val="28"/>
                <w:szCs w:val="18"/>
                <w:lang w:val="en-ZA"/>
              </w:rPr>
            </w:pPr>
            <w:r w:rsidRPr="0038635A">
              <w:rPr>
                <w:rFonts w:ascii="Arial" w:hAnsi="Arial" w:cs="Arial"/>
                <w:b/>
                <w:sz w:val="28"/>
                <w:szCs w:val="18"/>
                <w:vertAlign w:val="superscript"/>
                <w:lang w:val="en-ZA"/>
              </w:rPr>
              <w:t>Oct-Dec</w:t>
            </w:r>
          </w:p>
        </w:tc>
        <w:tc>
          <w:tcPr>
            <w:tcW w:w="619" w:type="pct"/>
            <w:tcBorders>
              <w:top w:val="single" w:sz="4" w:space="0" w:color="auto"/>
            </w:tcBorders>
            <w:shd w:val="clear" w:color="auto" w:fill="DDD9C3"/>
          </w:tcPr>
          <w:p w:rsidR="00C04E8F" w:rsidRPr="0038635A" w:rsidRDefault="00C04E8F" w:rsidP="005B0FD5">
            <w:pPr>
              <w:spacing w:after="0"/>
              <w:jc w:val="center"/>
              <w:rPr>
                <w:rFonts w:ascii="Arial" w:hAnsi="Arial" w:cs="Arial"/>
                <w:b/>
                <w:sz w:val="28"/>
                <w:szCs w:val="18"/>
                <w:vertAlign w:val="superscript"/>
                <w:lang w:val="en-ZA"/>
              </w:rPr>
            </w:pPr>
            <w:r w:rsidRPr="0038635A">
              <w:rPr>
                <w:rFonts w:ascii="Arial" w:hAnsi="Arial" w:cs="Arial"/>
                <w:b/>
                <w:sz w:val="28"/>
                <w:szCs w:val="18"/>
                <w:lang w:val="en-ZA"/>
              </w:rPr>
              <w:t>4</w:t>
            </w:r>
            <w:r w:rsidRPr="0038635A">
              <w:rPr>
                <w:rFonts w:ascii="Arial" w:hAnsi="Arial" w:cs="Arial"/>
                <w:b/>
                <w:sz w:val="28"/>
                <w:szCs w:val="18"/>
                <w:vertAlign w:val="superscript"/>
                <w:lang w:val="en-ZA"/>
              </w:rPr>
              <w:t>th</w:t>
            </w:r>
          </w:p>
          <w:p w:rsidR="00C04E8F" w:rsidRPr="0038635A" w:rsidRDefault="00C04E8F" w:rsidP="005B0FD5">
            <w:pPr>
              <w:spacing w:after="0"/>
              <w:jc w:val="center"/>
              <w:rPr>
                <w:rFonts w:ascii="Arial" w:hAnsi="Arial" w:cs="Arial"/>
                <w:b/>
                <w:sz w:val="28"/>
                <w:szCs w:val="18"/>
                <w:lang w:val="en-ZA"/>
              </w:rPr>
            </w:pPr>
            <w:r w:rsidRPr="0038635A">
              <w:rPr>
                <w:rFonts w:ascii="Arial" w:hAnsi="Arial" w:cs="Arial"/>
                <w:b/>
                <w:sz w:val="28"/>
                <w:szCs w:val="18"/>
                <w:vertAlign w:val="superscript"/>
                <w:lang w:val="en-ZA"/>
              </w:rPr>
              <w:t>Jan- Mar</w:t>
            </w:r>
          </w:p>
        </w:tc>
      </w:tr>
      <w:tr w:rsidR="00E45A5D" w:rsidRPr="006E7BA2" w:rsidTr="00E45A5D">
        <w:trPr>
          <w:cantSplit/>
          <w:trHeight w:val="1524"/>
        </w:trPr>
        <w:tc>
          <w:tcPr>
            <w:tcW w:w="120" w:type="pct"/>
            <w:shd w:val="clear" w:color="auto" w:fill="FFFFFF" w:themeFill="background1"/>
            <w:vAlign w:val="center"/>
          </w:tcPr>
          <w:p w:rsidR="00C04E8F" w:rsidRPr="006E7BA2" w:rsidRDefault="00C04E8F" w:rsidP="00C04E8F">
            <w:pPr>
              <w:pStyle w:val="ListParagraph"/>
              <w:numPr>
                <w:ilvl w:val="0"/>
                <w:numId w:val="15"/>
              </w:numPr>
              <w:spacing w:after="0" w:line="240" w:lineRule="auto"/>
              <w:rPr>
                <w:rFonts w:ascii="Arial" w:hAnsi="Arial" w:cs="Arial"/>
                <w:b/>
                <w:sz w:val="16"/>
                <w:szCs w:val="16"/>
              </w:rPr>
            </w:pPr>
          </w:p>
        </w:tc>
        <w:tc>
          <w:tcPr>
            <w:tcW w:w="308" w:type="pct"/>
            <w:shd w:val="clear" w:color="auto" w:fill="FFFF00"/>
            <w:textDirection w:val="tbRl"/>
            <w:vAlign w:val="center"/>
          </w:tcPr>
          <w:p w:rsidR="00C04E8F" w:rsidRPr="006E7BA2" w:rsidRDefault="00C04E8F" w:rsidP="005B0FD5">
            <w:pPr>
              <w:spacing w:after="0" w:line="240" w:lineRule="auto"/>
              <w:ind w:left="113" w:right="113"/>
              <w:jc w:val="center"/>
              <w:rPr>
                <w:rFonts w:ascii="Arial" w:hAnsi="Arial" w:cs="Arial"/>
                <w:b/>
                <w:sz w:val="16"/>
                <w:szCs w:val="16"/>
              </w:rPr>
            </w:pPr>
            <w:r w:rsidRPr="006E7BA2">
              <w:rPr>
                <w:rFonts w:ascii="Arial" w:hAnsi="Arial" w:cs="Arial"/>
                <w:b/>
                <w:sz w:val="16"/>
                <w:szCs w:val="16"/>
              </w:rPr>
              <w:t>FINANCIAL</w:t>
            </w:r>
          </w:p>
        </w:tc>
        <w:tc>
          <w:tcPr>
            <w:tcW w:w="513" w:type="pct"/>
            <w:shd w:val="clear" w:color="auto" w:fill="FFFFFF" w:themeFill="background1"/>
          </w:tcPr>
          <w:p w:rsidR="00742FA6" w:rsidRPr="00742FA6" w:rsidRDefault="00742FA6" w:rsidP="00742FA6">
            <w:pPr>
              <w:pStyle w:val="ListParagraph"/>
              <w:spacing w:after="0" w:line="240" w:lineRule="auto"/>
              <w:ind w:left="0"/>
              <w:rPr>
                <w:rFonts w:ascii="Arial" w:hAnsi="Arial" w:cs="Arial"/>
                <w:sz w:val="16"/>
                <w:szCs w:val="16"/>
              </w:rPr>
            </w:pPr>
            <w:r w:rsidRPr="00742FA6">
              <w:rPr>
                <w:rFonts w:ascii="Arial" w:hAnsi="Arial" w:cs="Arial"/>
                <w:sz w:val="16"/>
                <w:szCs w:val="16"/>
              </w:rPr>
              <w:t>OPTIMISE ECDC BUSINESS OPERATIONS</w:t>
            </w:r>
          </w:p>
          <w:p w:rsidR="00742FA6" w:rsidRPr="00742FA6" w:rsidRDefault="00742FA6" w:rsidP="00742FA6">
            <w:pPr>
              <w:pStyle w:val="ListParagraph"/>
              <w:spacing w:after="0" w:line="240" w:lineRule="auto"/>
              <w:rPr>
                <w:rFonts w:ascii="Arial" w:hAnsi="Arial" w:cs="Arial"/>
                <w:sz w:val="16"/>
                <w:szCs w:val="16"/>
              </w:rPr>
            </w:pPr>
          </w:p>
          <w:p w:rsidR="00742FA6" w:rsidRPr="00742FA6" w:rsidRDefault="00742FA6" w:rsidP="00742FA6">
            <w:pPr>
              <w:pStyle w:val="ListParagraph"/>
              <w:spacing w:after="0" w:line="240" w:lineRule="auto"/>
              <w:rPr>
                <w:rFonts w:ascii="Arial" w:hAnsi="Arial" w:cs="Arial"/>
                <w:sz w:val="16"/>
                <w:szCs w:val="16"/>
              </w:rPr>
            </w:pPr>
          </w:p>
          <w:p w:rsidR="00C04E8F" w:rsidRPr="006E7BA2" w:rsidRDefault="00C04E8F" w:rsidP="005B0FD5">
            <w:pPr>
              <w:pStyle w:val="ListParagraph"/>
              <w:spacing w:after="0" w:line="240" w:lineRule="auto"/>
              <w:ind w:left="0"/>
              <w:rPr>
                <w:rFonts w:ascii="Arial" w:hAnsi="Arial" w:cs="Arial"/>
                <w:sz w:val="16"/>
                <w:szCs w:val="16"/>
              </w:rPr>
            </w:pPr>
          </w:p>
        </w:tc>
        <w:tc>
          <w:tcPr>
            <w:tcW w:w="606" w:type="pct"/>
            <w:shd w:val="clear" w:color="auto" w:fill="FFFFFF" w:themeFill="background1"/>
          </w:tcPr>
          <w:p w:rsidR="00CE55EF" w:rsidRPr="006E7BA2" w:rsidRDefault="00CE55EF" w:rsidP="00CE55EF">
            <w:pPr>
              <w:pStyle w:val="ListParagraph"/>
              <w:spacing w:after="0" w:line="240" w:lineRule="auto"/>
              <w:ind w:left="0"/>
              <w:rPr>
                <w:rFonts w:ascii="Arial" w:hAnsi="Arial" w:cs="Arial"/>
                <w:sz w:val="16"/>
                <w:szCs w:val="16"/>
              </w:rPr>
            </w:pPr>
            <w:r w:rsidRPr="006E7BA2">
              <w:rPr>
                <w:rFonts w:ascii="Arial" w:hAnsi="Arial" w:cs="Arial"/>
                <w:sz w:val="16"/>
                <w:szCs w:val="16"/>
              </w:rPr>
              <w:t xml:space="preserve">DELIVERY OF IT PROJECTS DELIVERING BENEFITS ON TIME AND ON BUDGET THAT  MEETS CORPORATE REQUIREMENTS </w:t>
            </w:r>
          </w:p>
          <w:p w:rsidR="00890641" w:rsidRPr="006E7BA2" w:rsidRDefault="00890641" w:rsidP="005B0FD5">
            <w:pPr>
              <w:pStyle w:val="ListParagraph"/>
              <w:spacing w:after="0" w:line="240" w:lineRule="auto"/>
              <w:ind w:left="0"/>
              <w:rPr>
                <w:rFonts w:ascii="Arial" w:hAnsi="Arial" w:cs="Arial"/>
                <w:sz w:val="16"/>
                <w:szCs w:val="16"/>
                <w:lang w:val="en-ZA"/>
              </w:rPr>
            </w:pPr>
          </w:p>
        </w:tc>
        <w:tc>
          <w:tcPr>
            <w:tcW w:w="467" w:type="pct"/>
            <w:shd w:val="clear" w:color="auto" w:fill="FFFFFF" w:themeFill="background1"/>
          </w:tcPr>
          <w:p w:rsidR="00C04E8F" w:rsidRDefault="00CE55EF" w:rsidP="005B0FD5">
            <w:pPr>
              <w:pStyle w:val="ListParagraph"/>
              <w:spacing w:after="0" w:line="240" w:lineRule="auto"/>
              <w:ind w:left="0"/>
              <w:rPr>
                <w:rFonts w:ascii="Arial" w:hAnsi="Arial" w:cs="Arial"/>
                <w:sz w:val="16"/>
                <w:szCs w:val="16"/>
                <w:lang w:val="en-ZA"/>
              </w:rPr>
            </w:pPr>
            <w:r>
              <w:rPr>
                <w:rFonts w:ascii="Arial" w:hAnsi="Arial" w:cs="Arial"/>
                <w:sz w:val="16"/>
                <w:szCs w:val="16"/>
                <w:lang w:val="en-ZA"/>
              </w:rPr>
              <w:t>Transparen</w:t>
            </w:r>
            <w:r w:rsidR="000A76F1">
              <w:rPr>
                <w:rFonts w:ascii="Arial" w:hAnsi="Arial" w:cs="Arial"/>
                <w:sz w:val="16"/>
                <w:szCs w:val="16"/>
                <w:lang w:val="en-ZA"/>
              </w:rPr>
              <w:t>cy</w:t>
            </w:r>
            <w:r>
              <w:rPr>
                <w:rFonts w:ascii="Arial" w:hAnsi="Arial" w:cs="Arial"/>
                <w:sz w:val="16"/>
                <w:szCs w:val="16"/>
                <w:lang w:val="en-ZA"/>
              </w:rPr>
              <w:t xml:space="preserve"> of IT costs, benefits and risk</w:t>
            </w:r>
          </w:p>
          <w:p w:rsidR="000C3E37" w:rsidRDefault="000C3E37" w:rsidP="005B0FD5">
            <w:pPr>
              <w:pStyle w:val="ListParagraph"/>
              <w:spacing w:after="0" w:line="240" w:lineRule="auto"/>
              <w:ind w:left="0"/>
              <w:rPr>
                <w:rFonts w:ascii="Arial" w:hAnsi="Arial" w:cs="Arial"/>
                <w:sz w:val="16"/>
                <w:szCs w:val="16"/>
                <w:lang w:val="en-ZA"/>
              </w:rPr>
            </w:pPr>
          </w:p>
          <w:p w:rsidR="00C04E8F" w:rsidRPr="006E7BA2" w:rsidRDefault="00C04E8F" w:rsidP="00CE55EF">
            <w:pPr>
              <w:rPr>
                <w:rFonts w:ascii="Arial" w:hAnsi="Arial" w:cs="Arial"/>
                <w:sz w:val="16"/>
                <w:szCs w:val="16"/>
                <w:lang w:val="en-ZA"/>
              </w:rPr>
            </w:pPr>
          </w:p>
        </w:tc>
        <w:tc>
          <w:tcPr>
            <w:tcW w:w="510" w:type="pct"/>
            <w:shd w:val="clear" w:color="auto" w:fill="auto"/>
          </w:tcPr>
          <w:p w:rsidR="00BF40CD" w:rsidRPr="00614522" w:rsidRDefault="00BF40CD" w:rsidP="00BF40CD">
            <w:pPr>
              <w:pStyle w:val="ListParagraph"/>
              <w:numPr>
                <w:ilvl w:val="0"/>
                <w:numId w:val="2"/>
              </w:numPr>
              <w:spacing w:after="0" w:line="240" w:lineRule="auto"/>
              <w:ind w:left="106" w:hanging="142"/>
              <w:rPr>
                <w:rFonts w:ascii="Arial" w:hAnsi="Arial" w:cs="Arial"/>
                <w:sz w:val="16"/>
                <w:szCs w:val="16"/>
              </w:rPr>
            </w:pPr>
            <w:r w:rsidRPr="00614522">
              <w:rPr>
                <w:rFonts w:ascii="Arial" w:hAnsi="Arial" w:cs="Arial"/>
                <w:sz w:val="16"/>
                <w:szCs w:val="16"/>
              </w:rPr>
              <w:t xml:space="preserve">Percentage  </w:t>
            </w:r>
            <w:r w:rsidR="00F746E5">
              <w:rPr>
                <w:rFonts w:ascii="Arial" w:hAnsi="Arial" w:cs="Arial"/>
                <w:sz w:val="16"/>
                <w:szCs w:val="16"/>
              </w:rPr>
              <w:t xml:space="preserve">approved </w:t>
            </w:r>
            <w:r w:rsidR="00034457">
              <w:rPr>
                <w:rFonts w:ascii="Arial" w:hAnsi="Arial" w:cs="Arial"/>
                <w:sz w:val="16"/>
                <w:szCs w:val="16"/>
              </w:rPr>
              <w:t xml:space="preserve"> IT </w:t>
            </w:r>
            <w:r w:rsidRPr="00614522">
              <w:rPr>
                <w:rFonts w:ascii="Arial" w:hAnsi="Arial" w:cs="Arial"/>
                <w:sz w:val="16"/>
                <w:szCs w:val="16"/>
              </w:rPr>
              <w:t>projects on time and within budget allocation</w:t>
            </w:r>
          </w:p>
          <w:p w:rsidR="00C04E8F" w:rsidRPr="006E7BA2" w:rsidRDefault="00C04E8F" w:rsidP="005B0FD5">
            <w:pPr>
              <w:spacing w:after="0"/>
              <w:jc w:val="center"/>
              <w:rPr>
                <w:rFonts w:ascii="Arial" w:hAnsi="Arial" w:cs="Arial"/>
                <w:sz w:val="16"/>
                <w:szCs w:val="16"/>
                <w:lang w:val="en-ZA"/>
              </w:rPr>
            </w:pPr>
          </w:p>
          <w:p w:rsidR="00C04E8F" w:rsidRPr="006E7BA2" w:rsidRDefault="00C04E8F" w:rsidP="00BF40CD">
            <w:pPr>
              <w:pStyle w:val="ListParagraph"/>
              <w:ind w:left="0"/>
              <w:rPr>
                <w:rFonts w:ascii="Arial" w:hAnsi="Arial" w:cs="Arial"/>
                <w:sz w:val="16"/>
                <w:szCs w:val="16"/>
                <w:lang w:val="en-ZA"/>
              </w:rPr>
            </w:pPr>
          </w:p>
        </w:tc>
        <w:tc>
          <w:tcPr>
            <w:tcW w:w="620" w:type="pct"/>
            <w:shd w:val="clear" w:color="auto" w:fill="FFFFFF" w:themeFill="background1"/>
          </w:tcPr>
          <w:p w:rsidR="009456E5" w:rsidRPr="006E7BA2" w:rsidRDefault="009456E5" w:rsidP="000C3E37">
            <w:pPr>
              <w:pStyle w:val="ListParagraph"/>
              <w:spacing w:after="0" w:line="240" w:lineRule="auto"/>
              <w:ind w:left="104"/>
              <w:jc w:val="center"/>
              <w:rPr>
                <w:rFonts w:ascii="Arial" w:hAnsi="Arial" w:cs="Arial"/>
                <w:sz w:val="16"/>
                <w:szCs w:val="16"/>
              </w:rPr>
            </w:pPr>
            <w:r>
              <w:rPr>
                <w:rFonts w:ascii="Arial" w:hAnsi="Arial" w:cs="Arial"/>
                <w:sz w:val="16"/>
                <w:szCs w:val="16"/>
              </w:rPr>
              <w:t>80%</w:t>
            </w:r>
          </w:p>
        </w:tc>
        <w:tc>
          <w:tcPr>
            <w:tcW w:w="619" w:type="pct"/>
            <w:shd w:val="clear" w:color="auto" w:fill="FFFFFF" w:themeFill="background1"/>
          </w:tcPr>
          <w:p w:rsidR="006E7BA2" w:rsidRPr="006E7BA2" w:rsidRDefault="006E7BA2" w:rsidP="000C3E37">
            <w:pPr>
              <w:spacing w:after="0" w:line="240" w:lineRule="auto"/>
              <w:jc w:val="center"/>
              <w:rPr>
                <w:rFonts w:ascii="Arial" w:hAnsi="Arial" w:cs="Arial"/>
                <w:sz w:val="16"/>
                <w:szCs w:val="16"/>
              </w:rPr>
            </w:pPr>
            <w:r>
              <w:rPr>
                <w:rFonts w:ascii="Arial" w:hAnsi="Arial" w:cs="Arial"/>
                <w:sz w:val="16"/>
                <w:szCs w:val="16"/>
              </w:rPr>
              <w:t>80%</w:t>
            </w:r>
          </w:p>
        </w:tc>
        <w:tc>
          <w:tcPr>
            <w:tcW w:w="619" w:type="pct"/>
            <w:shd w:val="clear" w:color="auto" w:fill="FFFFFF" w:themeFill="background1"/>
          </w:tcPr>
          <w:p w:rsidR="006E7BA2" w:rsidRPr="006E7BA2" w:rsidRDefault="006E7BA2" w:rsidP="000C3E37">
            <w:pPr>
              <w:spacing w:after="0" w:line="240" w:lineRule="auto"/>
              <w:jc w:val="center"/>
              <w:rPr>
                <w:rFonts w:ascii="Arial" w:hAnsi="Arial" w:cs="Arial"/>
                <w:sz w:val="16"/>
                <w:szCs w:val="16"/>
              </w:rPr>
            </w:pPr>
            <w:r>
              <w:rPr>
                <w:rFonts w:ascii="Arial" w:hAnsi="Arial" w:cs="Arial"/>
                <w:sz w:val="16"/>
                <w:szCs w:val="16"/>
              </w:rPr>
              <w:t>80%</w:t>
            </w:r>
          </w:p>
        </w:tc>
        <w:tc>
          <w:tcPr>
            <w:tcW w:w="619" w:type="pct"/>
            <w:shd w:val="clear" w:color="auto" w:fill="FFFFFF" w:themeFill="background1"/>
          </w:tcPr>
          <w:p w:rsidR="006E7BA2" w:rsidRPr="006E7BA2" w:rsidRDefault="006E7BA2" w:rsidP="000C3E37">
            <w:pPr>
              <w:pStyle w:val="ListParagraph"/>
              <w:spacing w:after="0" w:line="240" w:lineRule="auto"/>
              <w:ind w:left="104"/>
              <w:jc w:val="center"/>
              <w:rPr>
                <w:rFonts w:ascii="Arial" w:hAnsi="Arial" w:cs="Arial"/>
                <w:sz w:val="16"/>
                <w:szCs w:val="16"/>
              </w:rPr>
            </w:pPr>
            <w:r>
              <w:rPr>
                <w:rFonts w:ascii="Arial" w:hAnsi="Arial" w:cs="Arial"/>
                <w:sz w:val="16"/>
                <w:szCs w:val="16"/>
              </w:rPr>
              <w:t>80%</w:t>
            </w:r>
          </w:p>
        </w:tc>
      </w:tr>
      <w:tr w:rsidR="00E45A5D" w:rsidRPr="006E7BA2" w:rsidTr="00E45A5D">
        <w:trPr>
          <w:cantSplit/>
          <w:trHeight w:val="488"/>
        </w:trPr>
        <w:tc>
          <w:tcPr>
            <w:tcW w:w="120" w:type="pct"/>
            <w:vMerge w:val="restart"/>
            <w:shd w:val="clear" w:color="auto" w:fill="FFFFFF" w:themeFill="background1"/>
            <w:vAlign w:val="center"/>
          </w:tcPr>
          <w:p w:rsidR="00C07FBE" w:rsidRPr="006E7BA2" w:rsidRDefault="00C07FBE" w:rsidP="005B0FD5">
            <w:pPr>
              <w:spacing w:after="0" w:line="240" w:lineRule="auto"/>
              <w:rPr>
                <w:rFonts w:ascii="Arial" w:hAnsi="Arial" w:cs="Arial"/>
                <w:b/>
                <w:sz w:val="16"/>
                <w:szCs w:val="16"/>
              </w:rPr>
            </w:pPr>
            <w:r w:rsidRPr="006E7BA2">
              <w:rPr>
                <w:rFonts w:ascii="Arial" w:hAnsi="Arial" w:cs="Arial"/>
                <w:b/>
                <w:sz w:val="16"/>
                <w:szCs w:val="16"/>
              </w:rPr>
              <w:br w:type="page"/>
            </w:r>
            <w:r w:rsidRPr="006E7BA2">
              <w:rPr>
                <w:rFonts w:ascii="Arial" w:hAnsi="Arial" w:cs="Arial"/>
                <w:b/>
                <w:sz w:val="16"/>
                <w:szCs w:val="16"/>
              </w:rPr>
              <w:br w:type="page"/>
              <w:t>2</w:t>
            </w:r>
          </w:p>
        </w:tc>
        <w:tc>
          <w:tcPr>
            <w:tcW w:w="308" w:type="pct"/>
            <w:vMerge w:val="restart"/>
            <w:shd w:val="clear" w:color="auto" w:fill="FFFF00"/>
            <w:textDirection w:val="tbRl"/>
            <w:vAlign w:val="center"/>
          </w:tcPr>
          <w:p w:rsidR="00C07FBE" w:rsidRPr="006E7BA2" w:rsidRDefault="00C07FBE" w:rsidP="005B0FD5">
            <w:pPr>
              <w:spacing w:after="0" w:line="240" w:lineRule="auto"/>
              <w:ind w:left="113" w:right="113"/>
              <w:jc w:val="center"/>
              <w:rPr>
                <w:rFonts w:ascii="Arial" w:hAnsi="Arial" w:cs="Arial"/>
                <w:b/>
                <w:sz w:val="16"/>
                <w:szCs w:val="16"/>
              </w:rPr>
            </w:pPr>
            <w:r w:rsidRPr="006E7BA2">
              <w:rPr>
                <w:rFonts w:ascii="Arial" w:hAnsi="Arial" w:cs="Arial"/>
                <w:b/>
                <w:sz w:val="16"/>
                <w:szCs w:val="16"/>
              </w:rPr>
              <w:t>CUSTOMER</w:t>
            </w:r>
          </w:p>
        </w:tc>
        <w:tc>
          <w:tcPr>
            <w:tcW w:w="513" w:type="pct"/>
            <w:vMerge w:val="restart"/>
            <w:shd w:val="clear" w:color="auto" w:fill="FFFFFF" w:themeFill="background1"/>
          </w:tcPr>
          <w:p w:rsidR="00C07FBE" w:rsidRPr="00742FA6" w:rsidRDefault="00C07FBE" w:rsidP="00742FA6">
            <w:pPr>
              <w:pStyle w:val="ListParagraph"/>
              <w:ind w:left="0"/>
              <w:rPr>
                <w:rFonts w:ascii="Arial" w:hAnsi="Arial" w:cs="Arial"/>
                <w:sz w:val="16"/>
                <w:szCs w:val="16"/>
              </w:rPr>
            </w:pPr>
            <w:r w:rsidRPr="00742FA6">
              <w:rPr>
                <w:rFonts w:ascii="Arial" w:hAnsi="Arial" w:cs="Arial"/>
                <w:sz w:val="16"/>
                <w:szCs w:val="16"/>
              </w:rPr>
              <w:t xml:space="preserve">TRANSFORM ECDC SERVICES </w:t>
            </w:r>
          </w:p>
          <w:p w:rsidR="00C07FBE" w:rsidRPr="00742FA6" w:rsidRDefault="00C07FBE" w:rsidP="00742FA6">
            <w:pPr>
              <w:pStyle w:val="ListParagraph"/>
              <w:rPr>
                <w:rFonts w:ascii="Arial" w:hAnsi="Arial" w:cs="Arial"/>
                <w:sz w:val="16"/>
                <w:szCs w:val="16"/>
              </w:rPr>
            </w:pPr>
          </w:p>
          <w:p w:rsidR="00C07FBE" w:rsidRDefault="00C07FBE" w:rsidP="00742FA6">
            <w:pPr>
              <w:pStyle w:val="ListParagraph"/>
              <w:rPr>
                <w:rFonts w:ascii="Arial" w:hAnsi="Arial" w:cs="Arial"/>
                <w:sz w:val="16"/>
                <w:szCs w:val="16"/>
              </w:rPr>
            </w:pPr>
          </w:p>
          <w:p w:rsidR="00C07FBE" w:rsidRDefault="00C07FBE" w:rsidP="00742FA6">
            <w:pPr>
              <w:pStyle w:val="ListParagraph"/>
              <w:rPr>
                <w:rFonts w:ascii="Arial" w:hAnsi="Arial" w:cs="Arial"/>
                <w:sz w:val="16"/>
                <w:szCs w:val="16"/>
              </w:rPr>
            </w:pPr>
          </w:p>
          <w:p w:rsidR="00C07FBE" w:rsidRDefault="00C07FBE" w:rsidP="00742FA6">
            <w:pPr>
              <w:pStyle w:val="ListParagraph"/>
              <w:rPr>
                <w:rFonts w:ascii="Arial" w:hAnsi="Arial" w:cs="Arial"/>
                <w:sz w:val="16"/>
                <w:szCs w:val="16"/>
              </w:rPr>
            </w:pPr>
          </w:p>
          <w:p w:rsidR="00C07FBE" w:rsidRPr="006E7BA2" w:rsidRDefault="00C07FBE" w:rsidP="00742FA6">
            <w:pPr>
              <w:pStyle w:val="ListParagraph"/>
              <w:ind w:left="0"/>
              <w:rPr>
                <w:rFonts w:ascii="Arial" w:hAnsi="Arial" w:cs="Arial"/>
                <w:sz w:val="16"/>
                <w:szCs w:val="16"/>
              </w:rPr>
            </w:pPr>
          </w:p>
        </w:tc>
        <w:tc>
          <w:tcPr>
            <w:tcW w:w="606" w:type="pct"/>
            <w:vMerge w:val="restart"/>
            <w:shd w:val="clear" w:color="auto" w:fill="FFFFFF" w:themeFill="background1"/>
          </w:tcPr>
          <w:p w:rsidR="00C07FBE" w:rsidRPr="006E7BA2" w:rsidRDefault="00C07FBE" w:rsidP="005B0FD5">
            <w:pPr>
              <w:tabs>
                <w:tab w:val="num" w:pos="141"/>
              </w:tabs>
              <w:spacing w:after="0" w:line="240" w:lineRule="auto"/>
              <w:ind w:left="-1"/>
              <w:rPr>
                <w:rFonts w:ascii="Arial" w:hAnsi="Arial" w:cs="Arial"/>
                <w:sz w:val="16"/>
                <w:szCs w:val="16"/>
              </w:rPr>
            </w:pPr>
            <w:r w:rsidRPr="006E7BA2">
              <w:rPr>
                <w:rFonts w:ascii="Arial" w:hAnsi="Arial" w:cs="Arial"/>
                <w:sz w:val="16"/>
                <w:szCs w:val="16"/>
              </w:rPr>
              <w:t>ADEQUATE USE OF APPLICATIONS, INFORMATION AND TECHNOLOGY SOLUTIONS</w:t>
            </w:r>
          </w:p>
        </w:tc>
        <w:tc>
          <w:tcPr>
            <w:tcW w:w="467" w:type="pct"/>
            <w:vMerge w:val="restart"/>
            <w:shd w:val="clear" w:color="auto" w:fill="FFFFFF" w:themeFill="background1"/>
          </w:tcPr>
          <w:p w:rsidR="00C07FBE" w:rsidRPr="006E7BA2" w:rsidRDefault="00C07FBE" w:rsidP="000D32CE">
            <w:pPr>
              <w:tabs>
                <w:tab w:val="num" w:pos="141"/>
              </w:tabs>
              <w:spacing w:after="0" w:line="240" w:lineRule="auto"/>
              <w:ind w:left="-1"/>
              <w:rPr>
                <w:rFonts w:ascii="Arial" w:hAnsi="Arial" w:cs="Arial"/>
                <w:sz w:val="16"/>
                <w:szCs w:val="16"/>
              </w:rPr>
            </w:pPr>
            <w:r>
              <w:rPr>
                <w:rFonts w:ascii="Arial" w:hAnsi="Arial" w:cs="Arial"/>
                <w:sz w:val="16"/>
                <w:szCs w:val="16"/>
              </w:rPr>
              <w:t>D</w:t>
            </w:r>
            <w:r w:rsidRPr="006E7BA2">
              <w:rPr>
                <w:rFonts w:ascii="Arial" w:hAnsi="Arial" w:cs="Arial"/>
                <w:sz w:val="16"/>
                <w:szCs w:val="16"/>
              </w:rPr>
              <w:t>elivery of it services in line with business</w:t>
            </w:r>
            <w:r>
              <w:rPr>
                <w:rFonts w:ascii="Arial" w:hAnsi="Arial" w:cs="Arial"/>
                <w:sz w:val="16"/>
                <w:szCs w:val="16"/>
              </w:rPr>
              <w:t xml:space="preserve"> expectations</w:t>
            </w:r>
          </w:p>
          <w:p w:rsidR="00C07FBE" w:rsidRPr="006E7BA2" w:rsidRDefault="00C07FBE" w:rsidP="000D32CE">
            <w:pPr>
              <w:pStyle w:val="ListParagraph"/>
              <w:ind w:left="0"/>
              <w:rPr>
                <w:rFonts w:ascii="Arial" w:hAnsi="Arial" w:cs="Arial"/>
                <w:sz w:val="16"/>
                <w:szCs w:val="16"/>
              </w:rPr>
            </w:pPr>
          </w:p>
        </w:tc>
        <w:tc>
          <w:tcPr>
            <w:tcW w:w="510" w:type="pct"/>
            <w:vMerge w:val="restart"/>
            <w:shd w:val="clear" w:color="auto" w:fill="FFFFFF" w:themeFill="background1"/>
          </w:tcPr>
          <w:p w:rsidR="00C07FBE" w:rsidRPr="00614522" w:rsidRDefault="00C07FBE" w:rsidP="008950A1">
            <w:pPr>
              <w:pStyle w:val="ListParagraph"/>
              <w:numPr>
                <w:ilvl w:val="0"/>
                <w:numId w:val="3"/>
              </w:numPr>
              <w:spacing w:after="0" w:line="240" w:lineRule="auto"/>
              <w:ind w:left="104" w:hanging="104"/>
              <w:rPr>
                <w:rFonts w:ascii="Arial" w:hAnsi="Arial" w:cs="Arial"/>
                <w:sz w:val="16"/>
                <w:szCs w:val="16"/>
              </w:rPr>
            </w:pPr>
            <w:r w:rsidRPr="00614522">
              <w:rPr>
                <w:rFonts w:ascii="Arial" w:hAnsi="Arial" w:cs="Arial"/>
                <w:sz w:val="16"/>
                <w:szCs w:val="16"/>
              </w:rPr>
              <w:t>Number of business disruptions due to IT service incidents</w:t>
            </w:r>
          </w:p>
          <w:p w:rsidR="00C07FBE" w:rsidRDefault="00C07FBE" w:rsidP="008950A1">
            <w:pPr>
              <w:pStyle w:val="ListParagraph"/>
              <w:spacing w:after="0" w:line="240" w:lineRule="auto"/>
              <w:ind w:left="104"/>
              <w:rPr>
                <w:rFonts w:ascii="Arial" w:hAnsi="Arial" w:cs="Arial"/>
                <w:sz w:val="16"/>
                <w:szCs w:val="16"/>
              </w:rPr>
            </w:pPr>
          </w:p>
          <w:p w:rsidR="00C07FBE" w:rsidRPr="006E7BA2" w:rsidRDefault="00C07FBE" w:rsidP="005B0FD5">
            <w:pPr>
              <w:spacing w:after="0"/>
              <w:jc w:val="center"/>
              <w:rPr>
                <w:rFonts w:ascii="Arial" w:hAnsi="Arial" w:cs="Arial"/>
                <w:sz w:val="16"/>
                <w:szCs w:val="16"/>
                <w:lang w:val="en-ZA"/>
              </w:rPr>
            </w:pPr>
          </w:p>
        </w:tc>
        <w:tc>
          <w:tcPr>
            <w:tcW w:w="620" w:type="pct"/>
            <w:shd w:val="clear" w:color="auto" w:fill="FFFFFF" w:themeFill="background1"/>
          </w:tcPr>
          <w:p w:rsidR="00C07FBE" w:rsidRPr="00614522" w:rsidRDefault="00C07FBE" w:rsidP="00DE6CF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614522">
              <w:rPr>
                <w:rFonts w:ascii="Arial" w:hAnsi="Arial" w:cs="Arial"/>
                <w:sz w:val="16"/>
                <w:szCs w:val="16"/>
              </w:rPr>
              <w:t xml:space="preserve">% applications availability </w:t>
            </w:r>
          </w:p>
          <w:p w:rsidR="00C07FBE" w:rsidRPr="006E7BA2" w:rsidRDefault="00C07FBE" w:rsidP="00FC6104">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DE6CFE" w:rsidRDefault="00C07FBE" w:rsidP="00DE6CF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DE6CFE">
              <w:rPr>
                <w:rFonts w:ascii="Arial" w:hAnsi="Arial" w:cs="Arial"/>
                <w:sz w:val="16"/>
                <w:szCs w:val="16"/>
              </w:rPr>
              <w:t xml:space="preserve">% applications availability </w:t>
            </w:r>
          </w:p>
          <w:p w:rsidR="00C07FBE" w:rsidRPr="006E7BA2" w:rsidRDefault="00C07FBE" w:rsidP="00FC6104">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DE6CF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6E7BA2">
              <w:rPr>
                <w:rFonts w:ascii="Arial" w:hAnsi="Arial" w:cs="Arial"/>
                <w:sz w:val="16"/>
                <w:szCs w:val="16"/>
              </w:rPr>
              <w:t xml:space="preserve">% applications availability </w:t>
            </w:r>
          </w:p>
          <w:p w:rsidR="00C07FBE" w:rsidRPr="006E7BA2" w:rsidRDefault="00C07FBE" w:rsidP="00FC6104">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DE6CF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6E7BA2">
              <w:rPr>
                <w:rFonts w:ascii="Arial" w:hAnsi="Arial" w:cs="Arial"/>
                <w:sz w:val="16"/>
                <w:szCs w:val="16"/>
              </w:rPr>
              <w:t xml:space="preserve">% applications availability </w:t>
            </w:r>
          </w:p>
          <w:p w:rsidR="00C07FBE" w:rsidRPr="006E7BA2" w:rsidRDefault="00C07FBE" w:rsidP="00FC6104">
            <w:pPr>
              <w:pStyle w:val="ListParagraph"/>
              <w:spacing w:after="0" w:line="240" w:lineRule="auto"/>
              <w:ind w:left="104"/>
              <w:rPr>
                <w:rFonts w:ascii="Arial" w:hAnsi="Arial" w:cs="Arial"/>
                <w:sz w:val="16"/>
                <w:szCs w:val="16"/>
              </w:rPr>
            </w:pPr>
          </w:p>
        </w:tc>
      </w:tr>
      <w:tr w:rsidR="00E45A5D" w:rsidRPr="006E7BA2" w:rsidTr="00E45A5D">
        <w:trPr>
          <w:cantSplit/>
          <w:trHeight w:val="525"/>
        </w:trPr>
        <w:tc>
          <w:tcPr>
            <w:tcW w:w="120" w:type="pct"/>
            <w:vMerge/>
            <w:shd w:val="clear" w:color="auto" w:fill="FFFFFF" w:themeFill="background1"/>
            <w:vAlign w:val="center"/>
          </w:tcPr>
          <w:p w:rsidR="00C07FBE" w:rsidRPr="006E7BA2" w:rsidRDefault="00C07FBE" w:rsidP="005B0FD5">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5B0FD5">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742FA6" w:rsidRDefault="00C07FBE" w:rsidP="00742FA6">
            <w:pPr>
              <w:pStyle w:val="ListParagraph"/>
              <w:ind w:left="0"/>
              <w:rPr>
                <w:rFonts w:ascii="Arial" w:hAnsi="Arial" w:cs="Arial"/>
                <w:sz w:val="16"/>
                <w:szCs w:val="16"/>
              </w:rPr>
            </w:pPr>
          </w:p>
        </w:tc>
        <w:tc>
          <w:tcPr>
            <w:tcW w:w="606" w:type="pct"/>
            <w:vMerge/>
            <w:shd w:val="clear" w:color="auto" w:fill="FFFFFF" w:themeFill="background1"/>
          </w:tcPr>
          <w:p w:rsidR="00C07FBE" w:rsidRPr="006E7BA2" w:rsidRDefault="00C07FBE" w:rsidP="005B0FD5">
            <w:pPr>
              <w:tabs>
                <w:tab w:val="num" w:pos="141"/>
              </w:tabs>
              <w:spacing w:after="0" w:line="240" w:lineRule="auto"/>
              <w:ind w:left="-1"/>
              <w:rPr>
                <w:rFonts w:ascii="Arial" w:hAnsi="Arial" w:cs="Arial"/>
                <w:sz w:val="16"/>
                <w:szCs w:val="16"/>
              </w:rPr>
            </w:pPr>
          </w:p>
        </w:tc>
        <w:tc>
          <w:tcPr>
            <w:tcW w:w="467" w:type="pct"/>
            <w:vMerge/>
            <w:shd w:val="clear" w:color="auto" w:fill="FFFFFF" w:themeFill="background1"/>
          </w:tcPr>
          <w:p w:rsidR="00C07FBE" w:rsidRDefault="00C07FBE" w:rsidP="000D32CE">
            <w:pPr>
              <w:tabs>
                <w:tab w:val="num" w:pos="141"/>
              </w:tabs>
              <w:spacing w:after="0" w:line="240" w:lineRule="auto"/>
              <w:ind w:left="-1"/>
              <w:rPr>
                <w:rFonts w:ascii="Arial" w:hAnsi="Arial" w:cs="Arial"/>
                <w:sz w:val="16"/>
                <w:szCs w:val="16"/>
              </w:rPr>
            </w:pPr>
          </w:p>
        </w:tc>
        <w:tc>
          <w:tcPr>
            <w:tcW w:w="510" w:type="pct"/>
            <w:vMerge/>
            <w:shd w:val="clear" w:color="auto" w:fill="FFFFFF" w:themeFill="background1"/>
          </w:tcPr>
          <w:p w:rsidR="00C07FBE" w:rsidRPr="00614522" w:rsidRDefault="00C07FBE" w:rsidP="008950A1">
            <w:pPr>
              <w:pStyle w:val="ListParagraph"/>
              <w:numPr>
                <w:ilvl w:val="0"/>
                <w:numId w:val="3"/>
              </w:numPr>
              <w:spacing w:after="0" w:line="240" w:lineRule="auto"/>
              <w:ind w:left="104" w:hanging="104"/>
              <w:rPr>
                <w:rFonts w:ascii="Arial" w:hAnsi="Arial" w:cs="Arial"/>
                <w:sz w:val="16"/>
                <w:szCs w:val="16"/>
              </w:rPr>
            </w:pPr>
          </w:p>
        </w:tc>
        <w:tc>
          <w:tcPr>
            <w:tcW w:w="620" w:type="pct"/>
            <w:shd w:val="clear" w:color="auto" w:fill="FFFFFF" w:themeFill="background1"/>
          </w:tcPr>
          <w:p w:rsidR="00C07FBE" w:rsidRPr="006E7BA2" w:rsidRDefault="00C07FBE" w:rsidP="00457C44">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95</w:t>
            </w:r>
            <w:r w:rsidRPr="00614522">
              <w:rPr>
                <w:rFonts w:ascii="Arial" w:hAnsi="Arial" w:cs="Arial"/>
                <w:sz w:val="16"/>
                <w:szCs w:val="16"/>
              </w:rPr>
              <w:t>% network uptime</w:t>
            </w:r>
          </w:p>
          <w:p w:rsidR="00C07FBE" w:rsidRDefault="00C07FBE" w:rsidP="00FC6104">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457C44">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95</w:t>
            </w:r>
            <w:r w:rsidRPr="006E7BA2">
              <w:rPr>
                <w:rFonts w:ascii="Arial" w:hAnsi="Arial" w:cs="Arial"/>
                <w:sz w:val="16"/>
                <w:szCs w:val="16"/>
              </w:rPr>
              <w:t>% network uptime</w:t>
            </w:r>
          </w:p>
          <w:p w:rsidR="00C07FBE" w:rsidRDefault="00C07FBE" w:rsidP="00FC6104">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457C44">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95</w:t>
            </w:r>
            <w:r w:rsidRPr="006E7BA2">
              <w:rPr>
                <w:rFonts w:ascii="Arial" w:hAnsi="Arial" w:cs="Arial"/>
                <w:sz w:val="16"/>
                <w:szCs w:val="16"/>
              </w:rPr>
              <w:t>% network uptime</w:t>
            </w:r>
          </w:p>
          <w:p w:rsidR="00C07FBE" w:rsidRDefault="00C07FBE" w:rsidP="00FC6104">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FC6104" w:rsidRDefault="00C07FBE" w:rsidP="00457C44">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95 </w:t>
            </w:r>
            <w:r w:rsidRPr="006E7BA2">
              <w:rPr>
                <w:rFonts w:ascii="Arial" w:hAnsi="Arial" w:cs="Arial"/>
                <w:sz w:val="16"/>
                <w:szCs w:val="16"/>
              </w:rPr>
              <w:t>% network uptime</w:t>
            </w:r>
          </w:p>
          <w:p w:rsidR="00C07FBE" w:rsidRPr="00FC6104" w:rsidRDefault="00C07FBE" w:rsidP="00FC6104">
            <w:pPr>
              <w:spacing w:after="0" w:line="240" w:lineRule="auto"/>
              <w:rPr>
                <w:rFonts w:ascii="Arial" w:hAnsi="Arial" w:cs="Arial"/>
                <w:sz w:val="16"/>
                <w:szCs w:val="16"/>
              </w:rPr>
            </w:pPr>
          </w:p>
        </w:tc>
      </w:tr>
      <w:tr w:rsidR="00E45A5D" w:rsidRPr="006E7BA2" w:rsidTr="00E45A5D">
        <w:trPr>
          <w:cantSplit/>
          <w:trHeight w:val="814"/>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742FA6" w:rsidRDefault="00C07FBE" w:rsidP="00C07FBE">
            <w:pPr>
              <w:pStyle w:val="ListParagraph"/>
              <w:ind w:left="0"/>
              <w:rPr>
                <w:rFonts w:ascii="Arial" w:hAnsi="Arial" w:cs="Arial"/>
                <w:sz w:val="16"/>
                <w:szCs w:val="16"/>
              </w:rPr>
            </w:pPr>
          </w:p>
        </w:tc>
        <w:tc>
          <w:tcPr>
            <w:tcW w:w="606" w:type="pct"/>
            <w:vMerge/>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p>
        </w:tc>
        <w:tc>
          <w:tcPr>
            <w:tcW w:w="510" w:type="pct"/>
            <w:vMerge/>
            <w:shd w:val="clear" w:color="auto" w:fill="FFFFFF" w:themeFill="background1"/>
          </w:tcPr>
          <w:p w:rsidR="00C07FBE" w:rsidRPr="00614522" w:rsidRDefault="00C07FBE" w:rsidP="00C07FBE">
            <w:pPr>
              <w:pStyle w:val="ListParagraph"/>
              <w:numPr>
                <w:ilvl w:val="0"/>
                <w:numId w:val="3"/>
              </w:numPr>
              <w:spacing w:after="0" w:line="240" w:lineRule="auto"/>
              <w:ind w:left="104" w:hanging="104"/>
              <w:rPr>
                <w:rFonts w:ascii="Arial" w:hAnsi="Arial" w:cs="Arial"/>
                <w:sz w:val="16"/>
                <w:szCs w:val="16"/>
              </w:rPr>
            </w:pPr>
          </w:p>
        </w:tc>
        <w:tc>
          <w:tcPr>
            <w:tcW w:w="620"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C07FBE">
              <w:rPr>
                <w:rFonts w:ascii="Arial" w:hAnsi="Arial" w:cs="Arial"/>
                <w:sz w:val="16"/>
                <w:szCs w:val="16"/>
              </w:rPr>
              <w:t>% of systems covered by antivirus/antispyware software</w:t>
            </w: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w:t>
            </w:r>
            <w:r w:rsidRPr="00C07FBE">
              <w:rPr>
                <w:rFonts w:ascii="Arial" w:hAnsi="Arial" w:cs="Arial"/>
                <w:sz w:val="16"/>
                <w:szCs w:val="16"/>
              </w:rPr>
              <w:t>00% of systems covered by antivirus/antispyware software</w:t>
            </w: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C07FBE">
              <w:rPr>
                <w:rFonts w:ascii="Arial" w:hAnsi="Arial" w:cs="Arial"/>
                <w:sz w:val="16"/>
                <w:szCs w:val="16"/>
              </w:rPr>
              <w:t>% of systems covered by antivirus/antispyware software</w:t>
            </w: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100</w:t>
            </w:r>
            <w:r w:rsidRPr="00C07FBE">
              <w:rPr>
                <w:rFonts w:ascii="Arial" w:hAnsi="Arial" w:cs="Arial"/>
                <w:sz w:val="16"/>
                <w:szCs w:val="16"/>
              </w:rPr>
              <w:t>% of systems covered by antivirus/antispyware software</w:t>
            </w:r>
          </w:p>
        </w:tc>
      </w:tr>
      <w:tr w:rsidR="00E45A5D" w:rsidRPr="006E7BA2" w:rsidTr="00E45A5D">
        <w:trPr>
          <w:cantSplit/>
          <w:trHeight w:val="1110"/>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shd w:val="clear" w:color="auto" w:fill="FFFFFF" w:themeFill="background1"/>
          </w:tcPr>
          <w:p w:rsidR="00C07FBE" w:rsidRPr="00742FA6" w:rsidRDefault="00C07FBE" w:rsidP="00C07FBE">
            <w:pPr>
              <w:pStyle w:val="ListParagraph"/>
              <w:ind w:left="0"/>
              <w:rPr>
                <w:rFonts w:ascii="Arial" w:hAnsi="Arial" w:cs="Arial"/>
                <w:sz w:val="16"/>
                <w:szCs w:val="16"/>
              </w:rPr>
            </w:pPr>
          </w:p>
        </w:tc>
        <w:tc>
          <w:tcPr>
            <w:tcW w:w="606" w:type="pct"/>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p>
        </w:tc>
        <w:tc>
          <w:tcPr>
            <w:tcW w:w="510" w:type="pct"/>
            <w:shd w:val="clear" w:color="auto" w:fill="FFFFFF" w:themeFill="background1"/>
          </w:tcPr>
          <w:p w:rsidR="00C07FBE" w:rsidRPr="00614522" w:rsidRDefault="00C07FBE" w:rsidP="00C07FBE">
            <w:pPr>
              <w:pStyle w:val="ListParagraph"/>
              <w:spacing w:after="0" w:line="240" w:lineRule="auto"/>
              <w:ind w:left="104"/>
              <w:rPr>
                <w:rFonts w:ascii="Arial" w:hAnsi="Arial" w:cs="Arial"/>
                <w:sz w:val="16"/>
                <w:szCs w:val="16"/>
              </w:rPr>
            </w:pPr>
          </w:p>
        </w:tc>
        <w:tc>
          <w:tcPr>
            <w:tcW w:w="620"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100 % </w:t>
            </w:r>
            <w:r w:rsidRPr="00C07FBE">
              <w:rPr>
                <w:rFonts w:ascii="Arial" w:hAnsi="Arial" w:cs="Arial"/>
                <w:sz w:val="16"/>
                <w:szCs w:val="16"/>
              </w:rPr>
              <w:t>Percentage of systems (workstations, laptops, servers) with latest antivirus/antispyware signatures.</w:t>
            </w:r>
          </w:p>
        </w:tc>
        <w:tc>
          <w:tcPr>
            <w:tcW w:w="619" w:type="pct"/>
            <w:shd w:val="clear" w:color="auto" w:fill="FFFFFF" w:themeFill="background1"/>
          </w:tcPr>
          <w:p w:rsidR="00C07FBE" w:rsidRPr="00C07FBE" w:rsidRDefault="00C07FBE" w:rsidP="00C07FBE">
            <w:pPr>
              <w:pStyle w:val="ListParagraph"/>
              <w:numPr>
                <w:ilvl w:val="0"/>
                <w:numId w:val="4"/>
              </w:numPr>
              <w:spacing w:after="0" w:line="240" w:lineRule="auto"/>
              <w:ind w:left="104" w:hanging="104"/>
              <w:rPr>
                <w:rFonts w:ascii="Arial" w:hAnsi="Arial" w:cs="Arial"/>
                <w:sz w:val="16"/>
                <w:szCs w:val="16"/>
              </w:rPr>
            </w:pPr>
            <w:r w:rsidRPr="00C07FBE">
              <w:rPr>
                <w:rFonts w:ascii="Arial" w:hAnsi="Arial" w:cs="Arial"/>
                <w:sz w:val="16"/>
                <w:szCs w:val="16"/>
              </w:rPr>
              <w:t>100 % Percentage of systems (workstations, laptops, servers) with latest antivirus/antispyware signatures.</w:t>
            </w:r>
          </w:p>
          <w:p w:rsidR="00C07FBE" w:rsidRDefault="00C07FBE" w:rsidP="00C07FBE">
            <w:pPr>
              <w:pStyle w:val="ListParagraph"/>
              <w:spacing w:after="0" w:line="240" w:lineRule="auto"/>
              <w:ind w:left="104" w:hanging="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100 % </w:t>
            </w:r>
            <w:r w:rsidRPr="00C07FBE">
              <w:rPr>
                <w:rFonts w:ascii="Arial" w:hAnsi="Arial" w:cs="Arial"/>
                <w:sz w:val="16"/>
                <w:szCs w:val="16"/>
              </w:rPr>
              <w:t>Percentage of systems (workstations, laptops, servers) with latest antivirus/antispyware signatures.</w:t>
            </w: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100 % </w:t>
            </w:r>
            <w:r w:rsidRPr="00C07FBE">
              <w:rPr>
                <w:rFonts w:ascii="Arial" w:hAnsi="Arial" w:cs="Arial"/>
                <w:sz w:val="16"/>
                <w:szCs w:val="16"/>
              </w:rPr>
              <w:t>Percentage of systems (workstations, laptops, servers) with latest antivirus/antispyware signatures.</w:t>
            </w:r>
          </w:p>
        </w:tc>
      </w:tr>
      <w:tr w:rsidR="00E45A5D" w:rsidRPr="006E7BA2" w:rsidTr="00E45A5D">
        <w:trPr>
          <w:cantSplit/>
          <w:trHeight w:val="1132"/>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val="restart"/>
            <w:shd w:val="clear" w:color="auto" w:fill="FFFFFF" w:themeFill="background1"/>
          </w:tcPr>
          <w:p w:rsidR="00C07FBE" w:rsidRPr="00742FA6" w:rsidRDefault="00C07FBE" w:rsidP="00C07FBE">
            <w:pPr>
              <w:pStyle w:val="ListParagraph"/>
              <w:ind w:left="0"/>
              <w:rPr>
                <w:rFonts w:ascii="Arial" w:hAnsi="Arial" w:cs="Arial"/>
                <w:sz w:val="16"/>
                <w:szCs w:val="16"/>
              </w:rPr>
            </w:pPr>
            <w:r w:rsidRPr="00742FA6">
              <w:rPr>
                <w:rFonts w:ascii="Arial" w:hAnsi="Arial" w:cs="Arial"/>
                <w:sz w:val="16"/>
                <w:szCs w:val="16"/>
              </w:rPr>
              <w:t>CUSTOMER CENTRICITY FOCUS</w:t>
            </w:r>
          </w:p>
        </w:tc>
        <w:tc>
          <w:tcPr>
            <w:tcW w:w="606" w:type="pct"/>
            <w:vMerge w:val="restart"/>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val="restart"/>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p>
        </w:tc>
        <w:tc>
          <w:tcPr>
            <w:tcW w:w="510" w:type="pct"/>
            <w:shd w:val="clear" w:color="auto" w:fill="FFFFFF" w:themeFill="background1"/>
          </w:tcPr>
          <w:p w:rsidR="00C07FBE" w:rsidRPr="00614522" w:rsidRDefault="00C07FBE" w:rsidP="00C07FBE">
            <w:pPr>
              <w:pStyle w:val="ListParagraph"/>
              <w:numPr>
                <w:ilvl w:val="0"/>
                <w:numId w:val="3"/>
              </w:numPr>
              <w:spacing w:after="0" w:line="240" w:lineRule="auto"/>
              <w:ind w:left="104" w:hanging="104"/>
              <w:rPr>
                <w:rFonts w:ascii="Arial" w:hAnsi="Arial" w:cs="Arial"/>
                <w:sz w:val="16"/>
                <w:szCs w:val="16"/>
              </w:rPr>
            </w:pPr>
            <w:r w:rsidRPr="00614522">
              <w:rPr>
                <w:rFonts w:ascii="Arial" w:hAnsi="Arial" w:cs="Arial"/>
                <w:sz w:val="16"/>
                <w:szCs w:val="16"/>
              </w:rPr>
              <w:t>Percentage calls responded to within agreed service levels</w:t>
            </w:r>
          </w:p>
          <w:p w:rsidR="00C07FBE" w:rsidRPr="006E7BA2" w:rsidRDefault="00C07FBE" w:rsidP="00C07FBE">
            <w:pPr>
              <w:pStyle w:val="ListParagraph"/>
              <w:spacing w:after="0" w:line="240" w:lineRule="auto"/>
              <w:ind w:left="104"/>
              <w:rPr>
                <w:rFonts w:ascii="Arial" w:hAnsi="Arial" w:cs="Arial"/>
                <w:sz w:val="16"/>
                <w:szCs w:val="16"/>
              </w:rPr>
            </w:pPr>
          </w:p>
          <w:p w:rsidR="00C07FBE" w:rsidRDefault="00C07FBE" w:rsidP="00C07FBE">
            <w:pPr>
              <w:spacing w:after="0"/>
              <w:jc w:val="center"/>
              <w:rPr>
                <w:rFonts w:ascii="Arial" w:hAnsi="Arial" w:cs="Arial"/>
                <w:sz w:val="16"/>
                <w:szCs w:val="16"/>
              </w:rPr>
            </w:pPr>
          </w:p>
          <w:p w:rsidR="00C07FBE" w:rsidRPr="00614522" w:rsidRDefault="00C07FBE" w:rsidP="00C07FBE">
            <w:pPr>
              <w:spacing w:after="0"/>
              <w:jc w:val="center"/>
              <w:rPr>
                <w:rFonts w:ascii="Arial" w:hAnsi="Arial" w:cs="Arial"/>
                <w:sz w:val="16"/>
                <w:szCs w:val="16"/>
              </w:rPr>
            </w:pPr>
          </w:p>
        </w:tc>
        <w:tc>
          <w:tcPr>
            <w:tcW w:w="620"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96</w:t>
            </w:r>
            <w:r w:rsidRPr="00614522">
              <w:rPr>
                <w:rFonts w:ascii="Arial" w:hAnsi="Arial" w:cs="Arial"/>
                <w:sz w:val="16"/>
                <w:szCs w:val="16"/>
              </w:rPr>
              <w:t>% calls responded by helpdesk within 4 hrs. (response time)</w:t>
            </w:r>
          </w:p>
        </w:tc>
        <w:tc>
          <w:tcPr>
            <w:tcW w:w="619" w:type="pct"/>
            <w:shd w:val="clear" w:color="auto" w:fill="FFFFFF" w:themeFill="background1"/>
          </w:tcPr>
          <w:p w:rsidR="00C07FBE" w:rsidRDefault="00C07FBE" w:rsidP="00C07FBE">
            <w:pPr>
              <w:pStyle w:val="ListParagraph"/>
              <w:spacing w:after="0" w:line="240" w:lineRule="auto"/>
              <w:ind w:left="104"/>
              <w:rPr>
                <w:rFonts w:ascii="Arial" w:hAnsi="Arial" w:cs="Arial"/>
                <w:sz w:val="16"/>
                <w:szCs w:val="16"/>
              </w:rPr>
            </w:pPr>
            <w:r>
              <w:rPr>
                <w:rFonts w:ascii="Arial" w:hAnsi="Arial" w:cs="Arial"/>
                <w:sz w:val="16"/>
                <w:szCs w:val="16"/>
              </w:rPr>
              <w:t>96</w:t>
            </w:r>
            <w:r w:rsidRPr="006E7BA2">
              <w:rPr>
                <w:rFonts w:ascii="Arial" w:hAnsi="Arial" w:cs="Arial"/>
                <w:sz w:val="16"/>
                <w:szCs w:val="16"/>
              </w:rPr>
              <w:t>% calls responded by helpdesk within 4 hrs. (response time)</w:t>
            </w: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sidRPr="006E7BA2">
              <w:rPr>
                <w:rFonts w:ascii="Arial" w:hAnsi="Arial" w:cs="Arial"/>
                <w:sz w:val="16"/>
                <w:szCs w:val="16"/>
              </w:rPr>
              <w:t>9</w:t>
            </w:r>
            <w:r>
              <w:rPr>
                <w:rFonts w:ascii="Arial" w:hAnsi="Arial" w:cs="Arial"/>
                <w:sz w:val="16"/>
                <w:szCs w:val="16"/>
              </w:rPr>
              <w:t>6</w:t>
            </w:r>
            <w:r w:rsidRPr="006E7BA2">
              <w:rPr>
                <w:rFonts w:ascii="Arial" w:hAnsi="Arial" w:cs="Arial"/>
                <w:sz w:val="16"/>
                <w:szCs w:val="16"/>
              </w:rPr>
              <w:t>% calls responded by helpdesk within 4 hrs. (response time)</w:t>
            </w: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sidRPr="00FC6104">
              <w:rPr>
                <w:rFonts w:ascii="Arial" w:hAnsi="Arial" w:cs="Arial"/>
                <w:sz w:val="16"/>
                <w:szCs w:val="16"/>
              </w:rPr>
              <w:t>96% calls responded by helpdesk within 4 hrs. (response time)</w:t>
            </w:r>
          </w:p>
        </w:tc>
      </w:tr>
      <w:tr w:rsidR="00E45A5D" w:rsidRPr="006E7BA2" w:rsidTr="00E45A5D">
        <w:trPr>
          <w:cantSplit/>
          <w:trHeight w:val="1094"/>
        </w:trPr>
        <w:tc>
          <w:tcPr>
            <w:tcW w:w="120" w:type="pct"/>
            <w:vMerge/>
            <w:tcBorders>
              <w:bottom w:val="single" w:sz="4" w:space="0" w:color="auto"/>
            </w:tcBorders>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tcBorders>
              <w:bottom w:val="single" w:sz="4" w:space="0" w:color="auto"/>
            </w:tcBorders>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tcBorders>
              <w:bottom w:val="single" w:sz="4" w:space="0" w:color="auto"/>
            </w:tcBorders>
            <w:shd w:val="clear" w:color="auto" w:fill="FFFFFF" w:themeFill="background1"/>
          </w:tcPr>
          <w:p w:rsidR="00C07FBE" w:rsidRPr="00742FA6" w:rsidRDefault="00C07FBE" w:rsidP="00C07FBE">
            <w:pPr>
              <w:pStyle w:val="ListParagraph"/>
              <w:ind w:left="0"/>
              <w:rPr>
                <w:rFonts w:ascii="Arial" w:hAnsi="Arial" w:cs="Arial"/>
                <w:sz w:val="16"/>
                <w:szCs w:val="16"/>
              </w:rPr>
            </w:pPr>
          </w:p>
        </w:tc>
        <w:tc>
          <w:tcPr>
            <w:tcW w:w="606" w:type="pct"/>
            <w:vMerge/>
            <w:tcBorders>
              <w:bottom w:val="single" w:sz="4" w:space="0" w:color="auto"/>
            </w:tcBorders>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tcBorders>
              <w:bottom w:val="single" w:sz="4" w:space="0" w:color="auto"/>
            </w:tcBorders>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p>
        </w:tc>
        <w:tc>
          <w:tcPr>
            <w:tcW w:w="510" w:type="pct"/>
            <w:shd w:val="clear" w:color="auto" w:fill="FFFFFF" w:themeFill="background1"/>
          </w:tcPr>
          <w:p w:rsidR="00C07FBE" w:rsidRPr="00614522" w:rsidRDefault="00C07FBE" w:rsidP="00C07FBE">
            <w:pPr>
              <w:pStyle w:val="ListParagraph"/>
              <w:numPr>
                <w:ilvl w:val="0"/>
                <w:numId w:val="3"/>
              </w:numPr>
              <w:spacing w:after="0" w:line="240" w:lineRule="auto"/>
              <w:ind w:left="104" w:hanging="104"/>
              <w:rPr>
                <w:rFonts w:ascii="Arial" w:hAnsi="Arial" w:cs="Arial"/>
                <w:sz w:val="16"/>
                <w:szCs w:val="16"/>
              </w:rPr>
            </w:pPr>
            <w:r w:rsidRPr="00614522">
              <w:rPr>
                <w:rFonts w:ascii="Arial" w:hAnsi="Arial" w:cs="Arial"/>
                <w:sz w:val="16"/>
                <w:szCs w:val="16"/>
              </w:rPr>
              <w:t>Percentage staff satisfied with IT products and services</w:t>
            </w:r>
          </w:p>
          <w:p w:rsidR="00C07FBE" w:rsidRPr="00614522" w:rsidRDefault="00C07FBE" w:rsidP="00C07FBE">
            <w:pPr>
              <w:spacing w:after="0"/>
              <w:jc w:val="center"/>
              <w:rPr>
                <w:rFonts w:ascii="Arial" w:hAnsi="Arial" w:cs="Arial"/>
                <w:sz w:val="16"/>
                <w:szCs w:val="16"/>
              </w:rPr>
            </w:pPr>
          </w:p>
        </w:tc>
        <w:tc>
          <w:tcPr>
            <w:tcW w:w="620"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C</w:t>
            </w:r>
            <w:r w:rsidRPr="006E7BA2">
              <w:rPr>
                <w:rFonts w:ascii="Arial" w:hAnsi="Arial" w:cs="Arial"/>
                <w:sz w:val="16"/>
                <w:szCs w:val="16"/>
              </w:rPr>
              <w:t xml:space="preserve">onduct Staff Satisfaction Survey and achieve </w:t>
            </w:r>
            <w:r>
              <w:rPr>
                <w:rFonts w:ascii="Arial" w:hAnsi="Arial" w:cs="Arial"/>
                <w:sz w:val="16"/>
                <w:szCs w:val="16"/>
              </w:rPr>
              <w:t>92</w:t>
            </w:r>
            <w:r w:rsidRPr="006E7BA2">
              <w:rPr>
                <w:rFonts w:ascii="Arial" w:hAnsi="Arial" w:cs="Arial"/>
                <w:sz w:val="16"/>
                <w:szCs w:val="16"/>
              </w:rPr>
              <w:t>% staff satisfaction</w:t>
            </w: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C</w:t>
            </w:r>
            <w:r w:rsidRPr="006E7BA2">
              <w:rPr>
                <w:rFonts w:ascii="Arial" w:hAnsi="Arial" w:cs="Arial"/>
                <w:sz w:val="16"/>
                <w:szCs w:val="16"/>
              </w:rPr>
              <w:t xml:space="preserve">onduct Staff Satisfaction Survey and achieve </w:t>
            </w:r>
            <w:r>
              <w:rPr>
                <w:rFonts w:ascii="Arial" w:hAnsi="Arial" w:cs="Arial"/>
                <w:sz w:val="16"/>
                <w:szCs w:val="16"/>
              </w:rPr>
              <w:t>92</w:t>
            </w:r>
            <w:r w:rsidRPr="006E7BA2">
              <w:rPr>
                <w:rFonts w:ascii="Arial" w:hAnsi="Arial" w:cs="Arial"/>
                <w:sz w:val="16"/>
                <w:szCs w:val="16"/>
              </w:rPr>
              <w:t>% staff satisfaction</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C</w:t>
            </w:r>
            <w:r w:rsidRPr="006E7BA2">
              <w:rPr>
                <w:rFonts w:ascii="Arial" w:hAnsi="Arial" w:cs="Arial"/>
                <w:sz w:val="16"/>
                <w:szCs w:val="16"/>
              </w:rPr>
              <w:t xml:space="preserve">onduct Staff Satisfaction Survey and achieve </w:t>
            </w:r>
            <w:r>
              <w:rPr>
                <w:rFonts w:ascii="Arial" w:hAnsi="Arial" w:cs="Arial"/>
                <w:sz w:val="16"/>
                <w:szCs w:val="16"/>
              </w:rPr>
              <w:t>92</w:t>
            </w:r>
            <w:r w:rsidRPr="006E7BA2">
              <w:rPr>
                <w:rFonts w:ascii="Arial" w:hAnsi="Arial" w:cs="Arial"/>
                <w:sz w:val="16"/>
                <w:szCs w:val="16"/>
              </w:rPr>
              <w:t>% staff satisfaction</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C</w:t>
            </w:r>
            <w:r w:rsidRPr="006E7BA2">
              <w:rPr>
                <w:rFonts w:ascii="Arial" w:hAnsi="Arial" w:cs="Arial"/>
                <w:sz w:val="16"/>
                <w:szCs w:val="16"/>
              </w:rPr>
              <w:t xml:space="preserve">onduct Staff Satisfaction Survey and achieve </w:t>
            </w:r>
            <w:r>
              <w:rPr>
                <w:rFonts w:ascii="Arial" w:hAnsi="Arial" w:cs="Arial"/>
                <w:sz w:val="16"/>
                <w:szCs w:val="16"/>
              </w:rPr>
              <w:t>92</w:t>
            </w:r>
            <w:r w:rsidRPr="006E7BA2">
              <w:rPr>
                <w:rFonts w:ascii="Arial" w:hAnsi="Arial" w:cs="Arial"/>
                <w:sz w:val="16"/>
                <w:szCs w:val="16"/>
              </w:rPr>
              <w:t>% staff satisfaction</w:t>
            </w:r>
          </w:p>
        </w:tc>
      </w:tr>
      <w:tr w:rsidR="00E45A5D" w:rsidRPr="006E7BA2" w:rsidTr="00E45A5D">
        <w:trPr>
          <w:cantSplit/>
          <w:trHeight w:val="807"/>
        </w:trPr>
        <w:tc>
          <w:tcPr>
            <w:tcW w:w="120" w:type="pct"/>
            <w:vMerge w:val="restart"/>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r w:rsidRPr="006E7BA2">
              <w:rPr>
                <w:rFonts w:ascii="Arial" w:hAnsi="Arial" w:cs="Arial"/>
                <w:b/>
                <w:sz w:val="16"/>
                <w:szCs w:val="16"/>
              </w:rPr>
              <w:lastRenderedPageBreak/>
              <w:t>3</w:t>
            </w:r>
          </w:p>
          <w:p w:rsidR="00C07FBE" w:rsidRPr="006E7BA2" w:rsidRDefault="00C07FBE" w:rsidP="00C07FBE">
            <w:pPr>
              <w:spacing w:after="0" w:line="240" w:lineRule="auto"/>
              <w:rPr>
                <w:rFonts w:ascii="Arial" w:hAnsi="Arial" w:cs="Arial"/>
                <w:b/>
                <w:sz w:val="16"/>
                <w:szCs w:val="16"/>
              </w:rPr>
            </w:pPr>
          </w:p>
        </w:tc>
        <w:tc>
          <w:tcPr>
            <w:tcW w:w="308" w:type="pct"/>
            <w:vMerge w:val="restart"/>
            <w:shd w:val="clear" w:color="auto" w:fill="FFFF00"/>
            <w:textDirection w:val="tbRl"/>
            <w:vAlign w:val="center"/>
          </w:tcPr>
          <w:p w:rsidR="00C07FBE" w:rsidRDefault="00C07FBE" w:rsidP="00C07FBE">
            <w:pPr>
              <w:spacing w:after="0" w:line="240" w:lineRule="auto"/>
              <w:ind w:left="113" w:right="113"/>
              <w:jc w:val="center"/>
              <w:rPr>
                <w:rFonts w:ascii="Arial" w:hAnsi="Arial" w:cs="Arial"/>
                <w:b/>
                <w:sz w:val="16"/>
                <w:szCs w:val="16"/>
              </w:rPr>
            </w:pPr>
          </w:p>
          <w:p w:rsidR="00C07FBE" w:rsidRDefault="00C07FBE" w:rsidP="00C07FBE">
            <w:pPr>
              <w:spacing w:after="0" w:line="240" w:lineRule="auto"/>
              <w:ind w:left="113" w:right="113"/>
              <w:jc w:val="center"/>
              <w:rPr>
                <w:rFonts w:ascii="Arial" w:hAnsi="Arial" w:cs="Arial"/>
                <w:b/>
                <w:sz w:val="16"/>
                <w:szCs w:val="16"/>
              </w:rPr>
            </w:pPr>
            <w:r w:rsidRPr="006E7BA2">
              <w:rPr>
                <w:rFonts w:ascii="Arial" w:hAnsi="Arial" w:cs="Arial"/>
                <w:b/>
                <w:sz w:val="16"/>
                <w:szCs w:val="16"/>
              </w:rPr>
              <w:t>INTERNAL</w:t>
            </w:r>
          </w:p>
          <w:p w:rsidR="00C07FBE" w:rsidRPr="006E7BA2" w:rsidRDefault="00C07FBE" w:rsidP="00C07FBE">
            <w:pPr>
              <w:spacing w:after="0" w:line="240" w:lineRule="auto"/>
              <w:ind w:left="113" w:right="113"/>
              <w:jc w:val="center"/>
              <w:rPr>
                <w:rFonts w:ascii="Arial" w:hAnsi="Arial" w:cs="Arial"/>
                <w:b/>
                <w:sz w:val="16"/>
                <w:szCs w:val="16"/>
              </w:rPr>
            </w:pPr>
          </w:p>
          <w:p w:rsidR="00C07FBE" w:rsidRPr="006E7BA2" w:rsidRDefault="00C07FBE" w:rsidP="00C07FBE">
            <w:pPr>
              <w:spacing w:after="0" w:line="240" w:lineRule="auto"/>
              <w:ind w:left="113" w:right="113"/>
              <w:rPr>
                <w:rFonts w:ascii="Arial" w:hAnsi="Arial" w:cs="Arial"/>
                <w:b/>
                <w:sz w:val="16"/>
                <w:szCs w:val="16"/>
              </w:rPr>
            </w:pPr>
          </w:p>
        </w:tc>
        <w:tc>
          <w:tcPr>
            <w:tcW w:w="513" w:type="pct"/>
            <w:vMerge w:val="restart"/>
            <w:shd w:val="clear" w:color="auto" w:fill="FFFFFF" w:themeFill="background1"/>
          </w:tcPr>
          <w:p w:rsidR="00C07FBE" w:rsidRDefault="00C07FBE" w:rsidP="00C07FBE">
            <w:pPr>
              <w:pStyle w:val="ListParagraph"/>
              <w:spacing w:line="240" w:lineRule="auto"/>
              <w:ind w:left="0"/>
              <w:rPr>
                <w:rFonts w:ascii="Arial" w:hAnsi="Arial" w:cs="Arial"/>
                <w:sz w:val="16"/>
                <w:szCs w:val="16"/>
              </w:rPr>
            </w:pPr>
            <w:r w:rsidRPr="00742FA6">
              <w:rPr>
                <w:rFonts w:ascii="Arial" w:hAnsi="Arial" w:cs="Arial"/>
                <w:sz w:val="16"/>
                <w:szCs w:val="16"/>
              </w:rPr>
              <w:t>ADHERE TO EFFECTIVE GOVERNANCE AND MONITORING</w:t>
            </w: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Default="00C07FBE" w:rsidP="00C07FBE">
            <w:pPr>
              <w:pStyle w:val="ListParagraph"/>
              <w:spacing w:line="240" w:lineRule="auto"/>
              <w:ind w:left="104"/>
              <w:rPr>
                <w:rFonts w:ascii="Arial" w:hAnsi="Arial" w:cs="Arial"/>
                <w:sz w:val="16"/>
                <w:szCs w:val="16"/>
              </w:rPr>
            </w:pPr>
          </w:p>
          <w:p w:rsidR="00C07FBE" w:rsidRPr="006E7BA2" w:rsidRDefault="00C07FBE" w:rsidP="00C07FBE">
            <w:pPr>
              <w:pStyle w:val="ListParagraph"/>
              <w:spacing w:line="240" w:lineRule="auto"/>
              <w:ind w:left="104"/>
              <w:rPr>
                <w:rFonts w:ascii="Arial" w:hAnsi="Arial" w:cs="Arial"/>
                <w:sz w:val="16"/>
                <w:szCs w:val="16"/>
              </w:rPr>
            </w:pPr>
          </w:p>
        </w:tc>
        <w:tc>
          <w:tcPr>
            <w:tcW w:w="606" w:type="pct"/>
            <w:vMerge w:val="restart"/>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r w:rsidRPr="006E7BA2">
              <w:rPr>
                <w:rFonts w:ascii="Arial" w:hAnsi="Arial" w:cs="Arial"/>
                <w:sz w:val="16"/>
                <w:szCs w:val="16"/>
              </w:rPr>
              <w:lastRenderedPageBreak/>
              <w:t>SECURITY OF INFORMATION, INFRASTRUCTURE AND APPLICATIONS</w:t>
            </w:r>
          </w:p>
          <w:p w:rsidR="00C07FBE" w:rsidRPr="006E7BA2"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val="restart"/>
            <w:shd w:val="clear" w:color="auto" w:fill="FFFFFF" w:themeFill="background1"/>
          </w:tcPr>
          <w:p w:rsidR="00C07FBE" w:rsidRPr="006E7BA2" w:rsidRDefault="00C07FBE" w:rsidP="00C07FBE">
            <w:pPr>
              <w:tabs>
                <w:tab w:val="num" w:pos="141"/>
              </w:tabs>
              <w:spacing w:after="0" w:line="240" w:lineRule="auto"/>
              <w:rPr>
                <w:rFonts w:ascii="Arial" w:hAnsi="Arial" w:cs="Arial"/>
                <w:sz w:val="16"/>
                <w:szCs w:val="16"/>
              </w:rPr>
            </w:pPr>
            <w:r>
              <w:rPr>
                <w:rFonts w:ascii="Arial" w:hAnsi="Arial" w:cs="Arial"/>
                <w:sz w:val="16"/>
                <w:szCs w:val="16"/>
              </w:rPr>
              <w:t>Manage</w:t>
            </w:r>
            <w:r w:rsidRPr="006E7BA2">
              <w:rPr>
                <w:rFonts w:ascii="Arial" w:hAnsi="Arial" w:cs="Arial"/>
                <w:sz w:val="16"/>
                <w:szCs w:val="16"/>
              </w:rPr>
              <w:t xml:space="preserve"> </w:t>
            </w:r>
            <w:r>
              <w:rPr>
                <w:rFonts w:ascii="Arial" w:hAnsi="Arial" w:cs="Arial"/>
                <w:sz w:val="16"/>
                <w:szCs w:val="16"/>
              </w:rPr>
              <w:t xml:space="preserve">and Monitor </w:t>
            </w:r>
            <w:r w:rsidRPr="006E7BA2">
              <w:rPr>
                <w:rFonts w:ascii="Arial" w:hAnsi="Arial" w:cs="Arial"/>
                <w:sz w:val="16"/>
                <w:szCs w:val="16"/>
              </w:rPr>
              <w:t xml:space="preserve">IT Governance  </w:t>
            </w:r>
          </w:p>
          <w:p w:rsidR="00C07FBE" w:rsidRDefault="00C07FBE" w:rsidP="00C07FBE">
            <w:pPr>
              <w:spacing w:after="0" w:line="240" w:lineRule="auto"/>
              <w:rPr>
                <w:rFonts w:ascii="Arial" w:hAnsi="Arial" w:cs="Arial"/>
                <w:sz w:val="16"/>
                <w:szCs w:val="16"/>
              </w:rPr>
            </w:pPr>
            <w:r w:rsidRPr="006E7BA2">
              <w:rPr>
                <w:rFonts w:ascii="Arial" w:hAnsi="Arial" w:cs="Arial"/>
                <w:sz w:val="16"/>
                <w:szCs w:val="16"/>
              </w:rPr>
              <w:t xml:space="preserve"> </w:t>
            </w: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Pr="006E7BA2" w:rsidRDefault="00C07FBE" w:rsidP="00C07FBE">
            <w:pPr>
              <w:spacing w:after="0" w:line="240" w:lineRule="auto"/>
              <w:rPr>
                <w:rFonts w:ascii="Arial" w:hAnsi="Arial" w:cs="Arial"/>
                <w:sz w:val="16"/>
                <w:szCs w:val="16"/>
              </w:rPr>
            </w:pPr>
          </w:p>
        </w:tc>
        <w:tc>
          <w:tcPr>
            <w:tcW w:w="510" w:type="pct"/>
            <w:tcBorders>
              <w:top w:val="single" w:sz="4" w:space="0" w:color="auto"/>
            </w:tcBorders>
            <w:shd w:val="clear" w:color="auto" w:fill="FFFFFF" w:themeFill="background1"/>
          </w:tcPr>
          <w:p w:rsidR="00C07FBE" w:rsidRPr="005D36D2" w:rsidRDefault="00C07FBE" w:rsidP="00C07FBE">
            <w:pPr>
              <w:pStyle w:val="ListParagraph"/>
              <w:numPr>
                <w:ilvl w:val="0"/>
                <w:numId w:val="2"/>
              </w:numPr>
              <w:spacing w:after="0" w:line="240" w:lineRule="auto"/>
              <w:ind w:left="106" w:hanging="142"/>
              <w:rPr>
                <w:rFonts w:ascii="Arial" w:hAnsi="Arial" w:cs="Arial"/>
                <w:sz w:val="16"/>
                <w:szCs w:val="16"/>
                <w:lang w:val="en-ZA"/>
              </w:rPr>
            </w:pPr>
            <w:r w:rsidRPr="006E7BA2">
              <w:rPr>
                <w:rFonts w:ascii="Arial" w:hAnsi="Arial" w:cs="Arial"/>
                <w:sz w:val="16"/>
                <w:szCs w:val="16"/>
              </w:rPr>
              <w:t>Number of IT Steering Committee meetings convened</w:t>
            </w:r>
          </w:p>
        </w:tc>
        <w:tc>
          <w:tcPr>
            <w:tcW w:w="620" w:type="pct"/>
            <w:shd w:val="clear" w:color="auto" w:fill="FFFFFF" w:themeFill="background1"/>
          </w:tcPr>
          <w:p w:rsidR="00C07FBE" w:rsidRPr="00614522" w:rsidRDefault="00C07FBE" w:rsidP="00C07FBE">
            <w:pPr>
              <w:pStyle w:val="ListParagraph"/>
              <w:numPr>
                <w:ilvl w:val="0"/>
                <w:numId w:val="4"/>
              </w:numPr>
              <w:spacing w:after="0" w:line="240" w:lineRule="auto"/>
              <w:ind w:left="104" w:hanging="104"/>
              <w:rPr>
                <w:rFonts w:ascii="Arial" w:hAnsi="Arial" w:cs="Arial"/>
                <w:sz w:val="16"/>
                <w:szCs w:val="16"/>
              </w:rPr>
            </w:pPr>
            <w:r w:rsidRPr="00614522">
              <w:rPr>
                <w:rFonts w:ascii="Arial" w:hAnsi="Arial" w:cs="Arial"/>
                <w:sz w:val="16"/>
                <w:szCs w:val="16"/>
              </w:rPr>
              <w:t>Hold IT Steering Committee  No1</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Pr="006E7BA2"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sidRPr="006E7BA2">
              <w:rPr>
                <w:rFonts w:ascii="Arial" w:hAnsi="Arial" w:cs="Arial"/>
                <w:sz w:val="16"/>
                <w:szCs w:val="16"/>
              </w:rPr>
              <w:t>Hold IT Steering Committee  No2</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Pr="006E7BA2"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sidRPr="006E7BA2">
              <w:rPr>
                <w:rFonts w:ascii="Arial" w:hAnsi="Arial" w:cs="Arial"/>
                <w:sz w:val="16"/>
                <w:szCs w:val="16"/>
              </w:rPr>
              <w:t>Hold IT Steering Committee  No3</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rPr>
                <w:rFonts w:ascii="Arial" w:hAnsi="Arial" w:cs="Arial"/>
                <w:sz w:val="16"/>
                <w:szCs w:val="16"/>
              </w:rPr>
            </w:pPr>
          </w:p>
          <w:p w:rsidR="00C07FBE" w:rsidRPr="00C06A04"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sidRPr="006E7BA2">
              <w:rPr>
                <w:rFonts w:ascii="Arial" w:hAnsi="Arial" w:cs="Arial"/>
                <w:sz w:val="16"/>
                <w:szCs w:val="16"/>
              </w:rPr>
              <w:t>Hold IT Steering Committee  No4</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Pr="00EA58BF" w:rsidRDefault="00C07FBE" w:rsidP="00C07FBE">
            <w:pPr>
              <w:pStyle w:val="ListParagraph"/>
              <w:spacing w:after="0" w:line="240" w:lineRule="auto"/>
              <w:ind w:left="104"/>
              <w:rPr>
                <w:rFonts w:ascii="Arial" w:hAnsi="Arial" w:cs="Arial"/>
                <w:sz w:val="16"/>
                <w:szCs w:val="16"/>
              </w:rPr>
            </w:pPr>
          </w:p>
        </w:tc>
      </w:tr>
      <w:tr w:rsidR="00E45A5D" w:rsidRPr="006E7BA2" w:rsidTr="00E45A5D">
        <w:trPr>
          <w:cantSplit/>
          <w:trHeight w:val="1152"/>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742FA6" w:rsidRDefault="00C07FBE" w:rsidP="00C07FBE">
            <w:pPr>
              <w:pStyle w:val="ListParagraph"/>
              <w:spacing w:line="240" w:lineRule="auto"/>
              <w:ind w:left="0"/>
              <w:rPr>
                <w:rFonts w:ascii="Arial" w:hAnsi="Arial" w:cs="Arial"/>
                <w:sz w:val="16"/>
                <w:szCs w:val="16"/>
              </w:rPr>
            </w:pPr>
          </w:p>
        </w:tc>
        <w:tc>
          <w:tcPr>
            <w:tcW w:w="606" w:type="pct"/>
            <w:vMerge/>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shd w:val="clear" w:color="auto" w:fill="FFFFFF" w:themeFill="background1"/>
          </w:tcPr>
          <w:p w:rsidR="00C07FBE" w:rsidRDefault="00C07FBE" w:rsidP="00C07FBE">
            <w:pPr>
              <w:tabs>
                <w:tab w:val="num" w:pos="141"/>
              </w:tabs>
              <w:spacing w:after="0" w:line="240" w:lineRule="auto"/>
              <w:rPr>
                <w:rFonts w:ascii="Arial" w:hAnsi="Arial" w:cs="Arial"/>
                <w:sz w:val="16"/>
                <w:szCs w:val="16"/>
              </w:rPr>
            </w:pPr>
          </w:p>
        </w:tc>
        <w:tc>
          <w:tcPr>
            <w:tcW w:w="510" w:type="pct"/>
            <w:tcBorders>
              <w:top w:val="single" w:sz="4" w:space="0" w:color="auto"/>
            </w:tcBorders>
            <w:shd w:val="clear" w:color="auto" w:fill="FFFFFF" w:themeFill="background1"/>
          </w:tcPr>
          <w:p w:rsidR="00C07FBE" w:rsidRPr="00FC6104" w:rsidRDefault="00C07FBE" w:rsidP="00C07FBE">
            <w:pPr>
              <w:pStyle w:val="ListParagraph"/>
              <w:numPr>
                <w:ilvl w:val="0"/>
                <w:numId w:val="2"/>
              </w:numPr>
              <w:spacing w:after="0" w:line="240" w:lineRule="auto"/>
              <w:ind w:left="106" w:hanging="142"/>
              <w:rPr>
                <w:rFonts w:ascii="Arial" w:hAnsi="Arial" w:cs="Arial"/>
                <w:sz w:val="16"/>
                <w:szCs w:val="16"/>
              </w:rPr>
            </w:pPr>
            <w:r w:rsidRPr="00FC6104">
              <w:rPr>
                <w:rFonts w:ascii="Arial" w:hAnsi="Arial" w:cs="Arial"/>
                <w:sz w:val="16"/>
                <w:szCs w:val="16"/>
              </w:rPr>
              <w:t xml:space="preserve">IT Policies Manual reviewed annually </w:t>
            </w:r>
          </w:p>
          <w:p w:rsidR="00C07FBE" w:rsidRPr="006E7BA2" w:rsidRDefault="00C07FBE" w:rsidP="00C07FBE">
            <w:pPr>
              <w:pStyle w:val="ListParagraph"/>
              <w:spacing w:after="0" w:line="240" w:lineRule="auto"/>
              <w:ind w:left="106"/>
              <w:rPr>
                <w:rFonts w:ascii="Arial" w:hAnsi="Arial" w:cs="Arial"/>
                <w:sz w:val="16"/>
                <w:szCs w:val="16"/>
              </w:rPr>
            </w:pPr>
          </w:p>
        </w:tc>
        <w:tc>
          <w:tcPr>
            <w:tcW w:w="620" w:type="pct"/>
            <w:shd w:val="clear" w:color="auto" w:fill="FFFFFF" w:themeFill="background1"/>
          </w:tcPr>
          <w:p w:rsidR="00C07FBE" w:rsidRPr="0061452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Approval of IT policies through governance structures</w:t>
            </w:r>
          </w:p>
        </w:tc>
        <w:tc>
          <w:tcPr>
            <w:tcW w:w="619" w:type="pct"/>
            <w:shd w:val="clear" w:color="auto" w:fill="FFFFFF" w:themeFill="background1"/>
          </w:tcPr>
          <w:p w:rsidR="00C07FBE" w:rsidRPr="006E7BA2"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Pr="006E7BA2"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sidRPr="00FC6104">
              <w:rPr>
                <w:rFonts w:ascii="Arial" w:hAnsi="Arial" w:cs="Arial"/>
                <w:sz w:val="16"/>
                <w:szCs w:val="16"/>
              </w:rPr>
              <w:t>Review post IT Policy awareness campaign</w:t>
            </w:r>
          </w:p>
        </w:tc>
      </w:tr>
      <w:tr w:rsidR="00E45A5D" w:rsidRPr="006E7BA2" w:rsidTr="00E45A5D">
        <w:trPr>
          <w:cantSplit/>
          <w:trHeight w:val="989"/>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742FA6" w:rsidRDefault="00C07FBE" w:rsidP="00C07FBE">
            <w:pPr>
              <w:pStyle w:val="ListParagraph"/>
              <w:spacing w:line="240" w:lineRule="auto"/>
              <w:ind w:left="0"/>
              <w:rPr>
                <w:rFonts w:ascii="Arial" w:hAnsi="Arial" w:cs="Arial"/>
                <w:sz w:val="16"/>
                <w:szCs w:val="16"/>
              </w:rPr>
            </w:pPr>
          </w:p>
        </w:tc>
        <w:tc>
          <w:tcPr>
            <w:tcW w:w="606" w:type="pct"/>
            <w:shd w:val="clear" w:color="auto" w:fill="FFFFFF" w:themeFill="background1"/>
          </w:tcPr>
          <w:p w:rsidR="00C07FBE" w:rsidRDefault="00C07FBE" w:rsidP="00C07FBE">
            <w:pPr>
              <w:pStyle w:val="ListParagraph"/>
              <w:ind w:left="0"/>
              <w:rPr>
                <w:rFonts w:ascii="Arial" w:hAnsi="Arial" w:cs="Arial"/>
                <w:sz w:val="16"/>
                <w:szCs w:val="16"/>
              </w:rPr>
            </w:pPr>
            <w:r>
              <w:rPr>
                <w:rFonts w:ascii="Arial" w:hAnsi="Arial" w:cs="Arial"/>
                <w:sz w:val="16"/>
                <w:szCs w:val="16"/>
              </w:rPr>
              <w:t>IT C</w:t>
            </w:r>
            <w:r w:rsidRPr="006E7BA2">
              <w:rPr>
                <w:rFonts w:ascii="Arial" w:hAnsi="Arial" w:cs="Arial"/>
                <w:sz w:val="16"/>
                <w:szCs w:val="16"/>
              </w:rPr>
              <w:t>OMPLIANCE WITH EXTERNAL LAWS AND REGULATIONS</w:t>
            </w:r>
          </w:p>
          <w:p w:rsidR="00C07FBE" w:rsidRPr="006E7BA2" w:rsidRDefault="00C07FBE" w:rsidP="00C07FBE">
            <w:pPr>
              <w:pStyle w:val="ListParagraph"/>
              <w:spacing w:after="0" w:line="240" w:lineRule="auto"/>
              <w:ind w:left="0"/>
              <w:rPr>
                <w:rFonts w:ascii="Arial" w:hAnsi="Arial" w:cs="Arial"/>
                <w:sz w:val="16"/>
                <w:szCs w:val="16"/>
                <w:lang w:val="en-ZA"/>
              </w:rPr>
            </w:pPr>
          </w:p>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spacing w:after="0" w:line="240" w:lineRule="auto"/>
              <w:rPr>
                <w:rFonts w:ascii="Arial" w:hAnsi="Arial" w:cs="Arial"/>
                <w:sz w:val="16"/>
                <w:szCs w:val="16"/>
              </w:rPr>
            </w:pPr>
          </w:p>
        </w:tc>
        <w:tc>
          <w:tcPr>
            <w:tcW w:w="510" w:type="pct"/>
            <w:shd w:val="clear" w:color="auto" w:fill="FFFFFF" w:themeFill="background1"/>
          </w:tcPr>
          <w:p w:rsidR="00C07FBE" w:rsidRPr="00614522" w:rsidRDefault="00C07FBE" w:rsidP="00C07FBE">
            <w:pPr>
              <w:pStyle w:val="ListParagraph"/>
              <w:numPr>
                <w:ilvl w:val="0"/>
                <w:numId w:val="2"/>
              </w:numPr>
              <w:spacing w:after="0" w:line="240" w:lineRule="auto"/>
              <w:ind w:left="106" w:hanging="142"/>
              <w:rPr>
                <w:rFonts w:ascii="Arial" w:hAnsi="Arial" w:cs="Arial"/>
                <w:sz w:val="16"/>
                <w:szCs w:val="16"/>
              </w:rPr>
            </w:pPr>
            <w:r w:rsidRPr="00614522">
              <w:rPr>
                <w:rFonts w:ascii="Arial" w:hAnsi="Arial" w:cs="Arial"/>
                <w:sz w:val="16"/>
                <w:szCs w:val="16"/>
              </w:rPr>
              <w:t>Number of incidents causing business disruption</w:t>
            </w:r>
          </w:p>
          <w:p w:rsidR="00C07FBE" w:rsidRDefault="00C07FBE" w:rsidP="00C07FBE">
            <w:pPr>
              <w:pStyle w:val="ListParagraph"/>
              <w:rPr>
                <w:rFonts w:ascii="Arial" w:hAnsi="Arial" w:cs="Arial"/>
                <w:sz w:val="16"/>
                <w:szCs w:val="16"/>
              </w:rPr>
            </w:pPr>
          </w:p>
          <w:p w:rsidR="00C07FBE" w:rsidRDefault="00C07FBE" w:rsidP="00C07FBE">
            <w:pPr>
              <w:pStyle w:val="ListParagraph"/>
              <w:rPr>
                <w:rFonts w:ascii="Arial" w:hAnsi="Arial" w:cs="Arial"/>
                <w:sz w:val="16"/>
                <w:szCs w:val="16"/>
              </w:rPr>
            </w:pPr>
          </w:p>
          <w:p w:rsidR="00C07FBE" w:rsidRPr="006E7BA2" w:rsidRDefault="00C07FBE" w:rsidP="00C07FBE">
            <w:pPr>
              <w:pStyle w:val="ListParagraph"/>
              <w:spacing w:after="0" w:line="240" w:lineRule="auto"/>
              <w:ind w:left="106"/>
              <w:rPr>
                <w:rFonts w:ascii="Arial" w:hAnsi="Arial" w:cs="Arial"/>
                <w:sz w:val="16"/>
                <w:szCs w:val="16"/>
              </w:rPr>
            </w:pPr>
          </w:p>
        </w:tc>
        <w:tc>
          <w:tcPr>
            <w:tcW w:w="620"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sidRPr="000C749C">
              <w:rPr>
                <w:rFonts w:ascii="Arial" w:hAnsi="Arial" w:cs="Arial"/>
                <w:sz w:val="16"/>
                <w:szCs w:val="16"/>
              </w:rPr>
              <w:t>Manage, Monitor and Review IT Risk Mitigation Controls</w:t>
            </w:r>
          </w:p>
          <w:p w:rsidR="00C07FBE" w:rsidRPr="000C749C" w:rsidRDefault="00C07FBE" w:rsidP="00C07FBE">
            <w:pPr>
              <w:spacing w:after="0" w:line="240" w:lineRule="auto"/>
              <w:rPr>
                <w:rFonts w:ascii="Arial" w:hAnsi="Arial" w:cs="Arial"/>
                <w:sz w:val="16"/>
                <w:szCs w:val="16"/>
              </w:rPr>
            </w:pPr>
          </w:p>
        </w:tc>
        <w:tc>
          <w:tcPr>
            <w:tcW w:w="619" w:type="pct"/>
            <w:shd w:val="clear" w:color="auto" w:fill="FFFFFF" w:themeFill="background1"/>
          </w:tcPr>
          <w:p w:rsidR="00C07FBE" w:rsidRPr="005E2225"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Manage, Monitor and </w:t>
            </w:r>
            <w:r w:rsidRPr="005E2225">
              <w:rPr>
                <w:rFonts w:ascii="Arial" w:hAnsi="Arial" w:cs="Arial"/>
                <w:sz w:val="16"/>
                <w:szCs w:val="16"/>
              </w:rPr>
              <w:t xml:space="preserve">Review IT Risk Mitigation Controls </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5E2225"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Manage, Monitor and </w:t>
            </w:r>
            <w:r w:rsidRPr="005E2225">
              <w:rPr>
                <w:rFonts w:ascii="Arial" w:hAnsi="Arial" w:cs="Arial"/>
                <w:sz w:val="16"/>
                <w:szCs w:val="16"/>
              </w:rPr>
              <w:t xml:space="preserve">Review IT Risk Mitigation Controls </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Manage, Monitor and </w:t>
            </w:r>
            <w:r w:rsidRPr="005E2225">
              <w:rPr>
                <w:rFonts w:ascii="Arial" w:hAnsi="Arial" w:cs="Arial"/>
                <w:sz w:val="16"/>
                <w:szCs w:val="16"/>
              </w:rPr>
              <w:t xml:space="preserve">Review IT Risk Mitigation Controls </w:t>
            </w:r>
          </w:p>
          <w:p w:rsidR="00C07FBE" w:rsidRDefault="00C07FBE" w:rsidP="00C07FBE">
            <w:pPr>
              <w:pStyle w:val="ListParagraph"/>
              <w:spacing w:after="0" w:line="240" w:lineRule="auto"/>
              <w:rPr>
                <w:rFonts w:ascii="Arial" w:hAnsi="Arial" w:cs="Arial"/>
                <w:sz w:val="16"/>
                <w:szCs w:val="16"/>
              </w:rPr>
            </w:pPr>
          </w:p>
          <w:p w:rsidR="00C07FBE" w:rsidRDefault="00C07FBE" w:rsidP="00C07FBE">
            <w:pPr>
              <w:pStyle w:val="ListParagraph"/>
              <w:spacing w:after="0" w:line="240" w:lineRule="auto"/>
              <w:rPr>
                <w:rFonts w:ascii="Arial" w:hAnsi="Arial" w:cs="Arial"/>
                <w:sz w:val="16"/>
                <w:szCs w:val="16"/>
              </w:rPr>
            </w:pPr>
          </w:p>
          <w:p w:rsidR="00C07FBE" w:rsidRPr="006E7BA2" w:rsidRDefault="00C07FBE" w:rsidP="00C07FBE">
            <w:pPr>
              <w:pStyle w:val="ListParagraph"/>
              <w:spacing w:after="0" w:line="240" w:lineRule="auto"/>
              <w:ind w:left="104"/>
              <w:rPr>
                <w:rFonts w:ascii="Arial" w:hAnsi="Arial" w:cs="Arial"/>
                <w:sz w:val="16"/>
                <w:szCs w:val="16"/>
              </w:rPr>
            </w:pPr>
          </w:p>
        </w:tc>
      </w:tr>
      <w:tr w:rsidR="00E45A5D" w:rsidRPr="006E7BA2" w:rsidTr="00E45A5D">
        <w:trPr>
          <w:cantSplit/>
          <w:trHeight w:val="3202"/>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742FA6" w:rsidRDefault="00C07FBE" w:rsidP="00C07FBE">
            <w:pPr>
              <w:pStyle w:val="ListParagraph"/>
              <w:spacing w:line="240" w:lineRule="auto"/>
              <w:ind w:left="0"/>
              <w:rPr>
                <w:rFonts w:ascii="Arial" w:hAnsi="Arial" w:cs="Arial"/>
                <w:sz w:val="16"/>
                <w:szCs w:val="16"/>
              </w:rPr>
            </w:pPr>
          </w:p>
        </w:tc>
        <w:tc>
          <w:tcPr>
            <w:tcW w:w="606" w:type="pct"/>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r w:rsidRPr="006E7BA2">
              <w:rPr>
                <w:rFonts w:ascii="Arial" w:hAnsi="Arial" w:cs="Arial"/>
                <w:sz w:val="16"/>
                <w:szCs w:val="16"/>
              </w:rPr>
              <w:t>AVAILABILITY OF RELIABLE AND USEFUL INFORMATION FOR DECISION MAKING</w:t>
            </w:r>
          </w:p>
          <w:p w:rsidR="00C07FBE" w:rsidRDefault="00C07FBE" w:rsidP="00C07FBE">
            <w:pPr>
              <w:pStyle w:val="ListParagraph"/>
              <w:ind w:left="0"/>
              <w:rPr>
                <w:rFonts w:ascii="Arial" w:hAnsi="Arial" w:cs="Arial"/>
                <w:sz w:val="16"/>
                <w:szCs w:val="16"/>
                <w:lang w:val="en-ZA"/>
              </w:rPr>
            </w:pPr>
          </w:p>
          <w:p w:rsidR="00C07FBE" w:rsidRDefault="00C07FBE" w:rsidP="00C07FBE">
            <w:pPr>
              <w:pStyle w:val="ListParagraph"/>
              <w:ind w:left="0"/>
              <w:rPr>
                <w:rFonts w:ascii="Arial" w:hAnsi="Arial" w:cs="Arial"/>
                <w:sz w:val="16"/>
                <w:szCs w:val="16"/>
                <w:lang w:val="en-ZA"/>
              </w:rPr>
            </w:pPr>
          </w:p>
          <w:p w:rsidR="00C07FBE" w:rsidRDefault="00C07FBE" w:rsidP="00C07FBE">
            <w:pPr>
              <w:pStyle w:val="ListParagraph"/>
              <w:ind w:left="0"/>
              <w:rPr>
                <w:rFonts w:ascii="Arial" w:hAnsi="Arial" w:cs="Arial"/>
                <w:sz w:val="16"/>
                <w:szCs w:val="16"/>
                <w:lang w:val="en-ZA"/>
              </w:rPr>
            </w:pPr>
          </w:p>
          <w:p w:rsidR="00C07FBE" w:rsidRDefault="00C07FBE" w:rsidP="00C07FBE">
            <w:pPr>
              <w:pStyle w:val="ListParagraph"/>
              <w:ind w:left="0"/>
              <w:rPr>
                <w:rFonts w:ascii="Arial" w:hAnsi="Arial" w:cs="Arial"/>
                <w:sz w:val="16"/>
                <w:szCs w:val="16"/>
                <w:lang w:val="en-ZA"/>
              </w:rPr>
            </w:pPr>
          </w:p>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shd w:val="clear" w:color="auto" w:fill="FFFFFF" w:themeFill="background1"/>
          </w:tcPr>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tabs>
                <w:tab w:val="num" w:pos="141"/>
              </w:tabs>
              <w:spacing w:after="0" w:line="240" w:lineRule="auto"/>
              <w:ind w:left="-1"/>
              <w:rPr>
                <w:rFonts w:ascii="Arial" w:hAnsi="Arial" w:cs="Arial"/>
                <w:sz w:val="16"/>
                <w:szCs w:val="16"/>
              </w:rPr>
            </w:pPr>
          </w:p>
          <w:p w:rsidR="00C07FBE" w:rsidRDefault="00C07FBE" w:rsidP="00C07FBE">
            <w:pPr>
              <w:spacing w:after="0" w:line="240" w:lineRule="auto"/>
              <w:rPr>
                <w:rFonts w:ascii="Arial" w:hAnsi="Arial" w:cs="Arial"/>
                <w:sz w:val="16"/>
                <w:szCs w:val="16"/>
              </w:rPr>
            </w:pPr>
          </w:p>
        </w:tc>
        <w:tc>
          <w:tcPr>
            <w:tcW w:w="510" w:type="pct"/>
            <w:shd w:val="clear" w:color="auto" w:fill="FFFFFF" w:themeFill="background1"/>
          </w:tcPr>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Pr="006E7BA2" w:rsidRDefault="00C07FBE" w:rsidP="00C07FBE">
            <w:pPr>
              <w:pStyle w:val="ListParagraph"/>
              <w:spacing w:after="0" w:line="240" w:lineRule="auto"/>
              <w:ind w:left="106"/>
              <w:rPr>
                <w:rFonts w:ascii="Arial" w:hAnsi="Arial" w:cs="Arial"/>
                <w:sz w:val="16"/>
                <w:szCs w:val="16"/>
              </w:rPr>
            </w:pPr>
          </w:p>
        </w:tc>
        <w:tc>
          <w:tcPr>
            <w:tcW w:w="620"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Manage, Monitor and Review Network &amp; Applications</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Manage, Monitor and Review Network &amp; Applications</w:t>
            </w: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Manage, Monitor and Review Network &amp; Applications</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Manage, Monitor and Review Network &amp; Applications</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r>
      <w:tr w:rsidR="00E45A5D" w:rsidRPr="006E7BA2" w:rsidTr="00E45A5D">
        <w:trPr>
          <w:cantSplit/>
          <w:trHeight w:val="4144"/>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742FA6" w:rsidRDefault="00C07FBE" w:rsidP="00C07FBE">
            <w:pPr>
              <w:pStyle w:val="ListParagraph"/>
              <w:spacing w:line="240" w:lineRule="auto"/>
              <w:ind w:left="0"/>
              <w:rPr>
                <w:rFonts w:ascii="Arial" w:hAnsi="Arial" w:cs="Arial"/>
                <w:sz w:val="16"/>
                <w:szCs w:val="16"/>
              </w:rPr>
            </w:pPr>
          </w:p>
        </w:tc>
        <w:tc>
          <w:tcPr>
            <w:tcW w:w="606" w:type="pct"/>
            <w:vMerge w:val="restart"/>
            <w:shd w:val="clear" w:color="auto" w:fill="FFFFFF" w:themeFill="background1"/>
          </w:tcPr>
          <w:p w:rsidR="00C07FBE" w:rsidRPr="006E7BA2" w:rsidRDefault="00C07FBE" w:rsidP="00C07FBE">
            <w:pPr>
              <w:pStyle w:val="ListParagraph"/>
              <w:ind w:left="0"/>
              <w:rPr>
                <w:rFonts w:ascii="Arial" w:hAnsi="Arial" w:cs="Arial"/>
                <w:sz w:val="16"/>
                <w:szCs w:val="16"/>
              </w:rPr>
            </w:pPr>
            <w:r w:rsidRPr="006E7BA2">
              <w:rPr>
                <w:rFonts w:ascii="Arial" w:hAnsi="Arial" w:cs="Arial"/>
                <w:sz w:val="16"/>
                <w:szCs w:val="16"/>
                <w:lang w:val="en-ZA"/>
              </w:rPr>
              <w:t>ALIGNMENT OF IT AND BUSINESS STRATEGY</w:t>
            </w:r>
          </w:p>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val="restart"/>
            <w:shd w:val="clear" w:color="auto" w:fill="FFFFFF" w:themeFill="background1"/>
          </w:tcPr>
          <w:p w:rsidR="00C07FBE" w:rsidRDefault="00C07FBE" w:rsidP="00C07FBE">
            <w:pPr>
              <w:pStyle w:val="ListParagraph"/>
              <w:spacing w:after="0" w:line="240" w:lineRule="auto"/>
              <w:ind w:left="0"/>
              <w:rPr>
                <w:rFonts w:ascii="Arial" w:hAnsi="Arial" w:cs="Arial"/>
                <w:sz w:val="16"/>
                <w:szCs w:val="16"/>
              </w:rPr>
            </w:pPr>
            <w:r>
              <w:rPr>
                <w:rFonts w:ascii="Arial" w:hAnsi="Arial" w:cs="Arial"/>
                <w:sz w:val="16"/>
                <w:szCs w:val="16"/>
              </w:rPr>
              <w:t>Implementation  and Deployment of Strategic goals</w:t>
            </w: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tc>
        <w:tc>
          <w:tcPr>
            <w:tcW w:w="510" w:type="pct"/>
            <w:shd w:val="clear" w:color="auto" w:fill="FFFFFF" w:themeFill="background1"/>
          </w:tcPr>
          <w:p w:rsidR="00C07FBE" w:rsidRDefault="00C07FBE" w:rsidP="00C07FBE">
            <w:pPr>
              <w:pStyle w:val="ListParagraph"/>
              <w:numPr>
                <w:ilvl w:val="0"/>
                <w:numId w:val="2"/>
              </w:numPr>
              <w:spacing w:after="0" w:line="240" w:lineRule="auto"/>
              <w:ind w:left="106" w:hanging="142"/>
              <w:rPr>
                <w:rFonts w:ascii="Arial" w:hAnsi="Arial" w:cs="Arial"/>
                <w:sz w:val="16"/>
                <w:szCs w:val="16"/>
                <w:lang w:val="en-ZA"/>
              </w:rPr>
            </w:pPr>
            <w:r>
              <w:rPr>
                <w:rFonts w:ascii="Arial" w:hAnsi="Arial" w:cs="Arial"/>
                <w:sz w:val="16"/>
                <w:szCs w:val="16"/>
                <w:lang w:val="en-ZA"/>
              </w:rPr>
              <w:t>Number of solutions implemented and deployed</w:t>
            </w:r>
          </w:p>
          <w:p w:rsidR="00C07FBE" w:rsidRDefault="00C07FBE" w:rsidP="00C07FBE">
            <w:pPr>
              <w:spacing w:after="0" w:line="240" w:lineRule="auto"/>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Pr="006E7BA2" w:rsidRDefault="00C07FBE" w:rsidP="00C07FBE">
            <w:pPr>
              <w:pStyle w:val="ListParagraph"/>
              <w:spacing w:after="0" w:line="240" w:lineRule="auto"/>
              <w:ind w:left="106"/>
              <w:rPr>
                <w:rFonts w:ascii="Arial" w:hAnsi="Arial" w:cs="Arial"/>
                <w:sz w:val="16"/>
                <w:szCs w:val="16"/>
              </w:rPr>
            </w:pPr>
          </w:p>
        </w:tc>
        <w:tc>
          <w:tcPr>
            <w:tcW w:w="620" w:type="pct"/>
            <w:shd w:val="clear" w:color="auto" w:fill="FFFFFF" w:themeFill="background1"/>
          </w:tcPr>
          <w:p w:rsidR="00C07FBE" w:rsidRDefault="00C07FBE" w:rsidP="00C07FBE">
            <w:pPr>
              <w:pStyle w:val="ListParagraph"/>
              <w:numPr>
                <w:ilvl w:val="0"/>
                <w:numId w:val="4"/>
              </w:numPr>
              <w:spacing w:after="0" w:line="240" w:lineRule="auto"/>
              <w:ind w:left="104" w:hanging="104"/>
              <w:rPr>
                <w:rFonts w:ascii="Arial" w:hAnsi="Arial" w:cs="Arial"/>
                <w:sz w:val="16"/>
                <w:szCs w:val="16"/>
              </w:rPr>
            </w:pPr>
            <w:r w:rsidRPr="00805F5F">
              <w:rPr>
                <w:rFonts w:ascii="Arial" w:hAnsi="Arial" w:cs="Arial"/>
                <w:sz w:val="16"/>
                <w:szCs w:val="16"/>
              </w:rPr>
              <w:t xml:space="preserve">Engagement with business on requirements and implementation </w:t>
            </w:r>
            <w:r>
              <w:rPr>
                <w:rFonts w:ascii="Arial" w:hAnsi="Arial" w:cs="Arial"/>
                <w:sz w:val="16"/>
                <w:szCs w:val="16"/>
              </w:rPr>
              <w:t>options:</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805F5F">
              <w:rPr>
                <w:rFonts w:ascii="Arial" w:hAnsi="Arial" w:cs="Arial"/>
                <w:sz w:val="16"/>
                <w:szCs w:val="16"/>
              </w:rPr>
              <w:t>Cloud Computing Services</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Business P</w:t>
            </w:r>
            <w:r w:rsidRPr="00805F5F">
              <w:rPr>
                <w:rFonts w:ascii="Arial" w:hAnsi="Arial" w:cs="Arial"/>
                <w:sz w:val="16"/>
                <w:szCs w:val="16"/>
              </w:rPr>
              <w:t xml:space="preserve">rocess </w:t>
            </w:r>
            <w:r>
              <w:rPr>
                <w:rFonts w:ascii="Arial" w:hAnsi="Arial" w:cs="Arial"/>
                <w:sz w:val="16"/>
                <w:szCs w:val="16"/>
              </w:rPr>
              <w:t>Automation</w:t>
            </w:r>
          </w:p>
          <w:p w:rsidR="00C07FBE" w:rsidRPr="00C07FBE" w:rsidRDefault="00C07FBE" w:rsidP="00C07FBE">
            <w:pPr>
              <w:pStyle w:val="ListParagraph"/>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 xml:space="preserve">User Improvement experience </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Service Management delivery</w:t>
            </w:r>
          </w:p>
          <w:p w:rsidR="00C07FBE" w:rsidRPr="00C07FBE" w:rsidRDefault="00C07FBE" w:rsidP="00C07FBE">
            <w:pPr>
              <w:pStyle w:val="ListParagraph"/>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Remote Working Tools</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Pr="00805F5F"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Network Security</w:t>
            </w: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551AB3"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Seek </w:t>
            </w:r>
            <w:r w:rsidRPr="00551AB3">
              <w:rPr>
                <w:rFonts w:ascii="Arial" w:hAnsi="Arial" w:cs="Arial"/>
                <w:sz w:val="16"/>
                <w:szCs w:val="16"/>
              </w:rPr>
              <w:t>Approval for</w:t>
            </w:r>
            <w:r>
              <w:rPr>
                <w:rFonts w:ascii="Arial" w:hAnsi="Arial" w:cs="Arial"/>
                <w:sz w:val="16"/>
                <w:szCs w:val="16"/>
              </w:rPr>
              <w:t xml:space="preserve"> solutions</w:t>
            </w:r>
            <w:r w:rsidRPr="00551AB3">
              <w:rPr>
                <w:rFonts w:ascii="Arial" w:hAnsi="Arial" w:cs="Arial"/>
                <w:sz w:val="16"/>
                <w:szCs w:val="16"/>
              </w:rPr>
              <w:t xml:space="preserve"> funding</w:t>
            </w:r>
            <w:r>
              <w:rPr>
                <w:rFonts w:ascii="Arial" w:hAnsi="Arial" w:cs="Arial"/>
                <w:sz w:val="16"/>
                <w:szCs w:val="16"/>
              </w:rPr>
              <w:t xml:space="preserve"> option</w:t>
            </w:r>
            <w:r w:rsidRPr="00551AB3">
              <w:rPr>
                <w:rFonts w:ascii="Arial" w:hAnsi="Arial" w:cs="Arial"/>
                <w:sz w:val="16"/>
                <w:szCs w:val="16"/>
              </w:rPr>
              <w:t xml:space="preserve"> </w:t>
            </w:r>
            <w:r>
              <w:rPr>
                <w:rFonts w:ascii="Arial" w:hAnsi="Arial" w:cs="Arial"/>
                <w:sz w:val="16"/>
                <w:szCs w:val="16"/>
              </w:rPr>
              <w:t xml:space="preserve">and engage with third parties </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P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C07FBE">
              <w:rPr>
                <w:rFonts w:ascii="Arial" w:hAnsi="Arial" w:cs="Arial"/>
                <w:sz w:val="16"/>
                <w:szCs w:val="16"/>
              </w:rPr>
              <w:t>Cloud Computing Services</w:t>
            </w:r>
          </w:p>
          <w:p w:rsidR="00C07FBE" w:rsidRPr="00C07FBE" w:rsidRDefault="00C07FBE" w:rsidP="00C07FBE">
            <w:pPr>
              <w:pStyle w:val="ListParagraph"/>
              <w:tabs>
                <w:tab w:val="left" w:pos="177"/>
              </w:tabs>
              <w:spacing w:after="0" w:line="240" w:lineRule="auto"/>
              <w:ind w:left="70"/>
              <w:rPr>
                <w:rFonts w:ascii="Arial" w:hAnsi="Arial" w:cs="Arial"/>
                <w:sz w:val="16"/>
                <w:szCs w:val="16"/>
              </w:rPr>
            </w:pPr>
          </w:p>
          <w:p w:rsidR="00C07FBE" w:rsidRP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C07FBE">
              <w:rPr>
                <w:rFonts w:ascii="Arial" w:hAnsi="Arial" w:cs="Arial"/>
                <w:sz w:val="16"/>
                <w:szCs w:val="16"/>
              </w:rPr>
              <w:t>Business Process Automation</w:t>
            </w:r>
          </w:p>
          <w:p w:rsidR="00C07FBE" w:rsidRPr="00C07FBE" w:rsidRDefault="00C07FBE" w:rsidP="00C07FBE">
            <w:pPr>
              <w:pStyle w:val="ListParagraph"/>
              <w:tabs>
                <w:tab w:val="left" w:pos="177"/>
              </w:tabs>
              <w:spacing w:after="0" w:line="240" w:lineRule="auto"/>
              <w:ind w:left="70"/>
              <w:rPr>
                <w:rFonts w:ascii="Arial" w:hAnsi="Arial" w:cs="Arial"/>
                <w:sz w:val="16"/>
                <w:szCs w:val="16"/>
              </w:rPr>
            </w:pPr>
          </w:p>
          <w:p w:rsidR="00C07FBE" w:rsidRP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C07FBE">
              <w:rPr>
                <w:rFonts w:ascii="Arial" w:hAnsi="Arial" w:cs="Arial"/>
                <w:sz w:val="16"/>
                <w:szCs w:val="16"/>
              </w:rPr>
              <w:t xml:space="preserve">User Improvement experience </w:t>
            </w:r>
          </w:p>
          <w:p w:rsidR="00C07FBE" w:rsidRPr="00C07FBE" w:rsidRDefault="00C07FBE" w:rsidP="00C07FBE">
            <w:pPr>
              <w:pStyle w:val="ListParagraph"/>
              <w:tabs>
                <w:tab w:val="left" w:pos="177"/>
              </w:tabs>
              <w:spacing w:after="0" w:line="240" w:lineRule="auto"/>
              <w:ind w:left="70"/>
              <w:rPr>
                <w:rFonts w:ascii="Arial" w:hAnsi="Arial" w:cs="Arial"/>
                <w:sz w:val="16"/>
                <w:szCs w:val="16"/>
              </w:rPr>
            </w:pPr>
          </w:p>
          <w:p w:rsidR="00C07FBE" w:rsidRP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C07FBE">
              <w:rPr>
                <w:rFonts w:ascii="Arial" w:hAnsi="Arial" w:cs="Arial"/>
                <w:sz w:val="16"/>
                <w:szCs w:val="16"/>
              </w:rPr>
              <w:t>Service Management delivery</w:t>
            </w:r>
          </w:p>
          <w:p w:rsidR="00C07FBE" w:rsidRPr="00C07FBE" w:rsidRDefault="00C07FBE" w:rsidP="00C07FBE">
            <w:pPr>
              <w:pStyle w:val="ListParagraph"/>
              <w:tabs>
                <w:tab w:val="left" w:pos="177"/>
              </w:tabs>
              <w:spacing w:after="0" w:line="240" w:lineRule="auto"/>
              <w:ind w:left="70"/>
              <w:rPr>
                <w:rFonts w:ascii="Arial" w:hAnsi="Arial" w:cs="Arial"/>
                <w:sz w:val="16"/>
                <w:szCs w:val="16"/>
              </w:rPr>
            </w:pPr>
          </w:p>
          <w:p w:rsidR="00C07FBE" w:rsidRP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C07FBE">
              <w:rPr>
                <w:rFonts w:ascii="Arial" w:hAnsi="Arial" w:cs="Arial"/>
                <w:sz w:val="16"/>
                <w:szCs w:val="16"/>
              </w:rPr>
              <w:t>Remote Working Tools</w:t>
            </w:r>
          </w:p>
          <w:p w:rsidR="00C07FBE" w:rsidRP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C07FBE">
              <w:rPr>
                <w:rFonts w:ascii="Arial" w:hAnsi="Arial" w:cs="Arial"/>
                <w:sz w:val="16"/>
                <w:szCs w:val="16"/>
              </w:rPr>
              <w:t>Network Security</w:t>
            </w:r>
          </w:p>
        </w:tc>
        <w:tc>
          <w:tcPr>
            <w:tcW w:w="619" w:type="pct"/>
            <w:shd w:val="clear" w:color="auto" w:fill="FFFFFF" w:themeFill="background1"/>
          </w:tcPr>
          <w:p w:rsidR="00C07FBE" w:rsidRPr="00A42D98" w:rsidRDefault="00C07FBE" w:rsidP="00C07FBE">
            <w:pPr>
              <w:pStyle w:val="ListParagraph"/>
              <w:numPr>
                <w:ilvl w:val="0"/>
                <w:numId w:val="4"/>
              </w:numPr>
              <w:spacing w:after="0" w:line="240" w:lineRule="auto"/>
              <w:ind w:left="104" w:hanging="104"/>
              <w:rPr>
                <w:rFonts w:ascii="Arial" w:hAnsi="Arial" w:cs="Arial"/>
                <w:sz w:val="16"/>
                <w:szCs w:val="16"/>
              </w:rPr>
            </w:pPr>
            <w:r w:rsidRPr="00A42D98">
              <w:rPr>
                <w:rFonts w:ascii="Arial" w:hAnsi="Arial" w:cs="Arial"/>
                <w:sz w:val="16"/>
                <w:szCs w:val="16"/>
              </w:rPr>
              <w:t xml:space="preserve">Implement appropriate solutions </w:t>
            </w:r>
          </w:p>
          <w:p w:rsidR="00C07FBE" w:rsidRDefault="00C07FBE" w:rsidP="00C07FBE">
            <w:pPr>
              <w:pStyle w:val="ListParagraph"/>
              <w:spacing w:after="0" w:line="240" w:lineRule="auto"/>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805F5F">
              <w:rPr>
                <w:rFonts w:ascii="Arial" w:hAnsi="Arial" w:cs="Arial"/>
                <w:sz w:val="16"/>
                <w:szCs w:val="16"/>
              </w:rPr>
              <w:t>Cloud Computing Services</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Business P</w:t>
            </w:r>
            <w:r w:rsidRPr="00805F5F">
              <w:rPr>
                <w:rFonts w:ascii="Arial" w:hAnsi="Arial" w:cs="Arial"/>
                <w:sz w:val="16"/>
                <w:szCs w:val="16"/>
              </w:rPr>
              <w:t xml:space="preserve">rocess </w:t>
            </w:r>
            <w:r>
              <w:rPr>
                <w:rFonts w:ascii="Arial" w:hAnsi="Arial" w:cs="Arial"/>
                <w:sz w:val="16"/>
                <w:szCs w:val="16"/>
              </w:rPr>
              <w:t>Automation</w:t>
            </w:r>
          </w:p>
          <w:p w:rsidR="00C07FBE" w:rsidRPr="00C07FBE" w:rsidRDefault="00C07FBE" w:rsidP="00C07FBE">
            <w:pPr>
              <w:pStyle w:val="ListParagraph"/>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 xml:space="preserve">User Improvement experience </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Service Management delivery</w:t>
            </w:r>
          </w:p>
          <w:p w:rsidR="00C07FBE" w:rsidRPr="00C07FBE" w:rsidRDefault="00C07FBE" w:rsidP="00C07FBE">
            <w:pPr>
              <w:pStyle w:val="ListParagraph"/>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Remote Working Tools</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Pr="00805F5F"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Network Security</w:t>
            </w: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c>
          <w:tcPr>
            <w:tcW w:w="619" w:type="pct"/>
            <w:shd w:val="clear" w:color="auto" w:fill="FFFFFF" w:themeFill="background1"/>
          </w:tcPr>
          <w:p w:rsidR="00C07FBE" w:rsidRPr="00A42D98"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 xml:space="preserve">Ongoing </w:t>
            </w:r>
            <w:r w:rsidRPr="00A42D98">
              <w:rPr>
                <w:rFonts w:ascii="Arial" w:hAnsi="Arial" w:cs="Arial"/>
                <w:sz w:val="16"/>
                <w:szCs w:val="16"/>
              </w:rPr>
              <w:t>Implement</w:t>
            </w:r>
            <w:r>
              <w:rPr>
                <w:rFonts w:ascii="Arial" w:hAnsi="Arial" w:cs="Arial"/>
                <w:sz w:val="16"/>
                <w:szCs w:val="16"/>
              </w:rPr>
              <w:t>ation of</w:t>
            </w:r>
            <w:r w:rsidRPr="00A42D98">
              <w:rPr>
                <w:rFonts w:ascii="Arial" w:hAnsi="Arial" w:cs="Arial"/>
                <w:sz w:val="16"/>
                <w:szCs w:val="16"/>
              </w:rPr>
              <w:t xml:space="preserve"> appropriate solutions </w:t>
            </w: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sidRPr="00805F5F">
              <w:rPr>
                <w:rFonts w:ascii="Arial" w:hAnsi="Arial" w:cs="Arial"/>
                <w:sz w:val="16"/>
                <w:szCs w:val="16"/>
              </w:rPr>
              <w:t>Cloud Computing Services</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Business P</w:t>
            </w:r>
            <w:r w:rsidRPr="00805F5F">
              <w:rPr>
                <w:rFonts w:ascii="Arial" w:hAnsi="Arial" w:cs="Arial"/>
                <w:sz w:val="16"/>
                <w:szCs w:val="16"/>
              </w:rPr>
              <w:t xml:space="preserve">rocess </w:t>
            </w:r>
            <w:r>
              <w:rPr>
                <w:rFonts w:ascii="Arial" w:hAnsi="Arial" w:cs="Arial"/>
                <w:sz w:val="16"/>
                <w:szCs w:val="16"/>
              </w:rPr>
              <w:t>Automation</w:t>
            </w:r>
          </w:p>
          <w:p w:rsidR="00C07FBE" w:rsidRPr="00C07FBE" w:rsidRDefault="00C07FBE" w:rsidP="00C07FBE">
            <w:pPr>
              <w:pStyle w:val="ListParagraph"/>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 xml:space="preserve">User Improvement experience </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Service Management delivery</w:t>
            </w:r>
          </w:p>
          <w:p w:rsidR="00C07FBE" w:rsidRPr="00C07FBE" w:rsidRDefault="00C07FBE" w:rsidP="00C07FBE">
            <w:pPr>
              <w:pStyle w:val="ListParagraph"/>
              <w:rPr>
                <w:rFonts w:ascii="Arial" w:hAnsi="Arial" w:cs="Arial"/>
                <w:sz w:val="16"/>
                <w:szCs w:val="16"/>
              </w:rPr>
            </w:pPr>
          </w:p>
          <w:p w:rsidR="00C07FBE"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Remote Working Tools</w:t>
            </w:r>
          </w:p>
          <w:p w:rsidR="00C07FBE" w:rsidRDefault="00C07FBE" w:rsidP="00C07FBE">
            <w:pPr>
              <w:pStyle w:val="ListParagraph"/>
              <w:tabs>
                <w:tab w:val="left" w:pos="177"/>
              </w:tabs>
              <w:spacing w:after="0" w:line="240" w:lineRule="auto"/>
              <w:ind w:left="70"/>
              <w:rPr>
                <w:rFonts w:ascii="Arial" w:hAnsi="Arial" w:cs="Arial"/>
                <w:sz w:val="16"/>
                <w:szCs w:val="16"/>
              </w:rPr>
            </w:pPr>
          </w:p>
          <w:p w:rsidR="00C07FBE" w:rsidRPr="00805F5F" w:rsidRDefault="00C07FBE" w:rsidP="00C07FBE">
            <w:pPr>
              <w:pStyle w:val="ListParagraph"/>
              <w:numPr>
                <w:ilvl w:val="1"/>
                <w:numId w:val="4"/>
              </w:numPr>
              <w:tabs>
                <w:tab w:val="left" w:pos="177"/>
              </w:tabs>
              <w:spacing w:after="0" w:line="240" w:lineRule="auto"/>
              <w:ind w:left="70" w:firstLine="0"/>
              <w:rPr>
                <w:rFonts w:ascii="Arial" w:hAnsi="Arial" w:cs="Arial"/>
                <w:sz w:val="16"/>
                <w:szCs w:val="16"/>
              </w:rPr>
            </w:pPr>
            <w:r>
              <w:rPr>
                <w:rFonts w:ascii="Arial" w:hAnsi="Arial" w:cs="Arial"/>
                <w:sz w:val="16"/>
                <w:szCs w:val="16"/>
              </w:rPr>
              <w:t>Network Security</w:t>
            </w: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spacing w:after="0" w:line="240" w:lineRule="auto"/>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p w:rsidR="00C07FBE" w:rsidRDefault="00C07FBE" w:rsidP="00C07FBE">
            <w:pPr>
              <w:pStyle w:val="ListParagraph"/>
              <w:spacing w:after="0" w:line="240" w:lineRule="auto"/>
              <w:ind w:left="104"/>
              <w:rPr>
                <w:rFonts w:ascii="Arial" w:hAnsi="Arial" w:cs="Arial"/>
                <w:sz w:val="16"/>
                <w:szCs w:val="16"/>
              </w:rPr>
            </w:pPr>
          </w:p>
        </w:tc>
      </w:tr>
      <w:tr w:rsidR="00E45A5D" w:rsidRPr="006E7BA2" w:rsidTr="00E45A5D">
        <w:trPr>
          <w:cantSplit/>
          <w:trHeight w:val="807"/>
        </w:trPr>
        <w:tc>
          <w:tcPr>
            <w:tcW w:w="120" w:type="pct"/>
            <w:vMerge/>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p>
        </w:tc>
        <w:tc>
          <w:tcPr>
            <w:tcW w:w="308" w:type="pct"/>
            <w:vMerge/>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p>
        </w:tc>
        <w:tc>
          <w:tcPr>
            <w:tcW w:w="513" w:type="pct"/>
            <w:vMerge/>
            <w:shd w:val="clear" w:color="auto" w:fill="FFFFFF" w:themeFill="background1"/>
          </w:tcPr>
          <w:p w:rsidR="00C07FBE" w:rsidRPr="006E7BA2" w:rsidRDefault="00C07FBE" w:rsidP="00C07FBE">
            <w:pPr>
              <w:pStyle w:val="ListParagraph"/>
              <w:spacing w:line="240" w:lineRule="auto"/>
              <w:ind w:left="104"/>
              <w:rPr>
                <w:rFonts w:ascii="Arial" w:hAnsi="Arial" w:cs="Arial"/>
                <w:sz w:val="16"/>
                <w:szCs w:val="16"/>
              </w:rPr>
            </w:pPr>
          </w:p>
        </w:tc>
        <w:tc>
          <w:tcPr>
            <w:tcW w:w="606" w:type="pct"/>
            <w:vMerge/>
            <w:shd w:val="clear" w:color="auto" w:fill="FFFFFF" w:themeFill="background1"/>
          </w:tcPr>
          <w:p w:rsidR="00C07FBE" w:rsidRPr="006E7BA2" w:rsidRDefault="00C07FBE" w:rsidP="00C07FBE">
            <w:pPr>
              <w:tabs>
                <w:tab w:val="num" w:pos="141"/>
              </w:tabs>
              <w:spacing w:after="0" w:line="240" w:lineRule="auto"/>
              <w:ind w:left="-1"/>
              <w:rPr>
                <w:rFonts w:ascii="Arial" w:hAnsi="Arial" w:cs="Arial"/>
                <w:sz w:val="16"/>
                <w:szCs w:val="16"/>
              </w:rPr>
            </w:pPr>
          </w:p>
        </w:tc>
        <w:tc>
          <w:tcPr>
            <w:tcW w:w="467" w:type="pct"/>
            <w:vMerge/>
            <w:shd w:val="clear" w:color="auto" w:fill="FFFFFF" w:themeFill="background1"/>
          </w:tcPr>
          <w:p w:rsidR="00C07FBE" w:rsidRPr="006E7BA2" w:rsidRDefault="00C07FBE" w:rsidP="00C07FBE">
            <w:pPr>
              <w:tabs>
                <w:tab w:val="num" w:pos="141"/>
              </w:tabs>
              <w:spacing w:after="0" w:line="240" w:lineRule="auto"/>
              <w:rPr>
                <w:rFonts w:ascii="Arial" w:hAnsi="Arial" w:cs="Arial"/>
                <w:sz w:val="16"/>
                <w:szCs w:val="16"/>
              </w:rPr>
            </w:pPr>
          </w:p>
        </w:tc>
        <w:tc>
          <w:tcPr>
            <w:tcW w:w="510" w:type="pct"/>
            <w:tcBorders>
              <w:top w:val="single" w:sz="4" w:space="0" w:color="auto"/>
            </w:tcBorders>
            <w:shd w:val="clear" w:color="auto" w:fill="FFFFFF" w:themeFill="background1"/>
          </w:tcPr>
          <w:p w:rsidR="00C07FBE" w:rsidRPr="006E7BA2" w:rsidRDefault="00C07FBE" w:rsidP="00C07FBE">
            <w:pPr>
              <w:pStyle w:val="ListParagraph"/>
              <w:numPr>
                <w:ilvl w:val="0"/>
                <w:numId w:val="2"/>
              </w:numPr>
              <w:spacing w:after="0" w:line="240" w:lineRule="auto"/>
              <w:ind w:left="106" w:hanging="142"/>
              <w:rPr>
                <w:rFonts w:ascii="Arial" w:hAnsi="Arial" w:cs="Arial"/>
                <w:sz w:val="16"/>
                <w:szCs w:val="16"/>
              </w:rPr>
            </w:pPr>
            <w:r>
              <w:rPr>
                <w:rFonts w:ascii="Arial" w:hAnsi="Arial" w:cs="Arial"/>
                <w:sz w:val="16"/>
                <w:szCs w:val="16"/>
              </w:rPr>
              <w:t xml:space="preserve">98 % </w:t>
            </w:r>
            <w:r w:rsidRPr="00614522">
              <w:rPr>
                <w:rFonts w:ascii="Arial" w:hAnsi="Arial" w:cs="Arial"/>
                <w:sz w:val="16"/>
                <w:szCs w:val="16"/>
              </w:rPr>
              <w:t>Adherence to key Reporting Systems Financial deadlines</w:t>
            </w:r>
          </w:p>
        </w:tc>
        <w:tc>
          <w:tcPr>
            <w:tcW w:w="620" w:type="pct"/>
            <w:shd w:val="clear" w:color="auto" w:fill="FFFFFF" w:themeFill="background1"/>
          </w:tcPr>
          <w:p w:rsidR="00C07FBE" w:rsidRPr="0061452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98</w:t>
            </w:r>
            <w:r w:rsidRPr="00614522">
              <w:rPr>
                <w:rFonts w:ascii="Arial" w:hAnsi="Arial" w:cs="Arial"/>
                <w:sz w:val="16"/>
                <w:szCs w:val="16"/>
              </w:rPr>
              <w:t>% adherence to month-end calendar</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98</w:t>
            </w:r>
            <w:r w:rsidRPr="006E7BA2">
              <w:rPr>
                <w:rFonts w:ascii="Arial" w:hAnsi="Arial" w:cs="Arial"/>
                <w:sz w:val="16"/>
                <w:szCs w:val="16"/>
              </w:rPr>
              <w:t>% adherence to month-end calendar</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sidRPr="006E7BA2">
              <w:rPr>
                <w:rFonts w:ascii="Arial" w:hAnsi="Arial" w:cs="Arial"/>
                <w:sz w:val="16"/>
                <w:szCs w:val="16"/>
              </w:rPr>
              <w:t>9</w:t>
            </w:r>
            <w:r>
              <w:rPr>
                <w:rFonts w:ascii="Arial" w:hAnsi="Arial" w:cs="Arial"/>
                <w:sz w:val="16"/>
                <w:szCs w:val="16"/>
              </w:rPr>
              <w:t>8</w:t>
            </w:r>
            <w:r w:rsidRPr="006E7BA2">
              <w:rPr>
                <w:rFonts w:ascii="Arial" w:hAnsi="Arial" w:cs="Arial"/>
                <w:sz w:val="16"/>
                <w:szCs w:val="16"/>
              </w:rPr>
              <w:t>% adherence to month-end calendar</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sidRPr="006E7BA2">
              <w:rPr>
                <w:rFonts w:ascii="Arial" w:hAnsi="Arial" w:cs="Arial"/>
                <w:sz w:val="16"/>
                <w:szCs w:val="16"/>
              </w:rPr>
              <w:t>9</w:t>
            </w:r>
            <w:r>
              <w:rPr>
                <w:rFonts w:ascii="Arial" w:hAnsi="Arial" w:cs="Arial"/>
                <w:sz w:val="16"/>
                <w:szCs w:val="16"/>
              </w:rPr>
              <w:t>8</w:t>
            </w:r>
            <w:r w:rsidRPr="006E7BA2">
              <w:rPr>
                <w:rFonts w:ascii="Arial" w:hAnsi="Arial" w:cs="Arial"/>
                <w:sz w:val="16"/>
                <w:szCs w:val="16"/>
              </w:rPr>
              <w:t>% adherence to month-end calendar</w:t>
            </w:r>
          </w:p>
        </w:tc>
      </w:tr>
      <w:tr w:rsidR="00E45A5D" w:rsidRPr="006E7BA2" w:rsidTr="00E45A5D">
        <w:trPr>
          <w:cantSplit/>
          <w:trHeight w:val="2122"/>
        </w:trPr>
        <w:tc>
          <w:tcPr>
            <w:tcW w:w="120" w:type="pct"/>
            <w:shd w:val="clear" w:color="auto" w:fill="FFFFFF" w:themeFill="background1"/>
            <w:vAlign w:val="center"/>
          </w:tcPr>
          <w:p w:rsidR="00C07FBE" w:rsidRPr="006E7BA2" w:rsidRDefault="00C07FBE" w:rsidP="00C07FBE">
            <w:pPr>
              <w:spacing w:after="0" w:line="240" w:lineRule="auto"/>
              <w:rPr>
                <w:rFonts w:ascii="Arial" w:hAnsi="Arial" w:cs="Arial"/>
                <w:b/>
                <w:sz w:val="16"/>
                <w:szCs w:val="16"/>
              </w:rPr>
            </w:pPr>
            <w:r w:rsidRPr="006E7BA2">
              <w:rPr>
                <w:rFonts w:ascii="Arial" w:hAnsi="Arial" w:cs="Arial"/>
                <w:b/>
                <w:sz w:val="16"/>
                <w:szCs w:val="16"/>
              </w:rPr>
              <w:lastRenderedPageBreak/>
              <w:t>4</w:t>
            </w:r>
          </w:p>
        </w:tc>
        <w:tc>
          <w:tcPr>
            <w:tcW w:w="308" w:type="pct"/>
            <w:shd w:val="clear" w:color="auto" w:fill="FFFF00"/>
            <w:textDirection w:val="tbRl"/>
            <w:vAlign w:val="center"/>
          </w:tcPr>
          <w:p w:rsidR="00C07FBE" w:rsidRPr="006E7BA2" w:rsidRDefault="00C07FBE" w:rsidP="00C07FBE">
            <w:pPr>
              <w:spacing w:after="0" w:line="240" w:lineRule="auto"/>
              <w:ind w:left="113" w:right="113"/>
              <w:jc w:val="center"/>
              <w:rPr>
                <w:rFonts w:ascii="Arial" w:hAnsi="Arial" w:cs="Arial"/>
                <w:b/>
                <w:sz w:val="16"/>
                <w:szCs w:val="16"/>
              </w:rPr>
            </w:pPr>
            <w:r w:rsidRPr="006E7BA2">
              <w:rPr>
                <w:rFonts w:ascii="Arial" w:hAnsi="Arial" w:cs="Arial"/>
                <w:b/>
                <w:sz w:val="16"/>
                <w:szCs w:val="16"/>
              </w:rPr>
              <w:t>L</w:t>
            </w:r>
            <w:r>
              <w:rPr>
                <w:rFonts w:ascii="Arial" w:hAnsi="Arial" w:cs="Arial"/>
                <w:b/>
                <w:sz w:val="16"/>
                <w:szCs w:val="16"/>
              </w:rPr>
              <w:t>E</w:t>
            </w:r>
            <w:r w:rsidRPr="006E7BA2">
              <w:rPr>
                <w:rFonts w:ascii="Arial" w:hAnsi="Arial" w:cs="Arial"/>
                <w:b/>
                <w:sz w:val="16"/>
                <w:szCs w:val="16"/>
              </w:rPr>
              <w:t>ARNING &amp; GROWTH</w:t>
            </w:r>
          </w:p>
        </w:tc>
        <w:tc>
          <w:tcPr>
            <w:tcW w:w="513" w:type="pct"/>
            <w:shd w:val="clear" w:color="auto" w:fill="FFFFFF" w:themeFill="background1"/>
          </w:tcPr>
          <w:p w:rsidR="00C07FBE" w:rsidRPr="006E7BA2" w:rsidRDefault="00C07FBE" w:rsidP="00C07FBE">
            <w:pPr>
              <w:spacing w:after="0" w:line="240" w:lineRule="auto"/>
              <w:rPr>
                <w:rFonts w:ascii="Arial" w:hAnsi="Arial" w:cs="Arial"/>
                <w:sz w:val="16"/>
                <w:szCs w:val="16"/>
              </w:rPr>
            </w:pPr>
            <w:r w:rsidRPr="00742FA6">
              <w:rPr>
                <w:rFonts w:ascii="Arial" w:hAnsi="Arial" w:cs="Arial"/>
                <w:sz w:val="16"/>
                <w:szCs w:val="16"/>
              </w:rPr>
              <w:t>BUILD A DIGITAL CULTURE</w:t>
            </w:r>
          </w:p>
        </w:tc>
        <w:tc>
          <w:tcPr>
            <w:tcW w:w="606" w:type="pct"/>
            <w:shd w:val="clear" w:color="auto" w:fill="FFFFFF" w:themeFill="background1"/>
          </w:tcPr>
          <w:p w:rsidR="00C07FBE" w:rsidRDefault="00C07FBE" w:rsidP="00C07FBE">
            <w:pPr>
              <w:pStyle w:val="ListParagraph"/>
              <w:spacing w:after="0" w:line="240" w:lineRule="auto"/>
              <w:ind w:left="0"/>
              <w:rPr>
                <w:rFonts w:ascii="Arial" w:hAnsi="Arial" w:cs="Arial"/>
                <w:sz w:val="16"/>
                <w:szCs w:val="16"/>
              </w:rPr>
            </w:pPr>
            <w:r w:rsidRPr="006E7BA2">
              <w:rPr>
                <w:rFonts w:ascii="Arial" w:hAnsi="Arial" w:cs="Arial"/>
                <w:sz w:val="16"/>
                <w:szCs w:val="16"/>
              </w:rPr>
              <w:t>COMPETENT AND MOTIVATED BUSINESS AND IT PERSONNEL</w:t>
            </w:r>
          </w:p>
          <w:p w:rsidR="00C07FBE" w:rsidRDefault="00C07FBE" w:rsidP="00C07FBE">
            <w:pPr>
              <w:pStyle w:val="ListParagraph"/>
              <w:spacing w:after="0" w:line="240" w:lineRule="auto"/>
              <w:ind w:left="0"/>
              <w:rPr>
                <w:rFonts w:ascii="Arial" w:hAnsi="Arial" w:cs="Arial"/>
                <w:sz w:val="16"/>
                <w:szCs w:val="16"/>
              </w:rPr>
            </w:pPr>
          </w:p>
          <w:p w:rsidR="00C07FBE" w:rsidRPr="006E7BA2" w:rsidRDefault="00C07FBE" w:rsidP="00C07FBE">
            <w:pPr>
              <w:pStyle w:val="ListParagraph"/>
              <w:spacing w:after="0" w:line="240" w:lineRule="auto"/>
              <w:ind w:left="0"/>
              <w:rPr>
                <w:rFonts w:ascii="Arial" w:hAnsi="Arial" w:cs="Arial"/>
                <w:sz w:val="16"/>
                <w:szCs w:val="16"/>
              </w:rPr>
            </w:pPr>
            <w:r>
              <w:rPr>
                <w:rFonts w:ascii="Arial" w:hAnsi="Arial" w:cs="Arial"/>
                <w:sz w:val="16"/>
                <w:szCs w:val="16"/>
              </w:rPr>
              <w:t>KNOWLEDGE EXPERTISE FOR BUSINESS INNOVATION</w:t>
            </w:r>
          </w:p>
          <w:p w:rsidR="00C07FBE" w:rsidRPr="006E7BA2" w:rsidRDefault="00C07FBE" w:rsidP="00C07FBE">
            <w:pPr>
              <w:pStyle w:val="ListParagraph"/>
              <w:spacing w:after="0" w:line="240" w:lineRule="auto"/>
              <w:ind w:left="502"/>
              <w:rPr>
                <w:rFonts w:ascii="Arial" w:hAnsi="Arial" w:cs="Arial"/>
                <w:sz w:val="16"/>
                <w:szCs w:val="16"/>
              </w:rPr>
            </w:pPr>
          </w:p>
          <w:p w:rsidR="00C07FBE" w:rsidRPr="006E7BA2" w:rsidRDefault="00C07FBE" w:rsidP="00C07FBE">
            <w:pPr>
              <w:pStyle w:val="ListParagraph"/>
              <w:spacing w:after="0" w:line="240" w:lineRule="auto"/>
              <w:ind w:left="502"/>
              <w:rPr>
                <w:rFonts w:ascii="Arial" w:hAnsi="Arial" w:cs="Arial"/>
                <w:sz w:val="16"/>
                <w:szCs w:val="16"/>
              </w:rPr>
            </w:pPr>
          </w:p>
        </w:tc>
        <w:tc>
          <w:tcPr>
            <w:tcW w:w="467" w:type="pct"/>
            <w:shd w:val="clear" w:color="auto" w:fill="FFFFFF" w:themeFill="background1"/>
          </w:tcPr>
          <w:p w:rsidR="00C07FBE" w:rsidRDefault="00C07FBE" w:rsidP="00C07FBE">
            <w:pPr>
              <w:pStyle w:val="ListParagraph"/>
              <w:spacing w:after="0" w:line="240" w:lineRule="auto"/>
              <w:ind w:left="0"/>
              <w:rPr>
                <w:rFonts w:ascii="Arial" w:hAnsi="Arial" w:cs="Arial"/>
                <w:sz w:val="16"/>
                <w:szCs w:val="16"/>
              </w:rPr>
            </w:pPr>
            <w:r>
              <w:rPr>
                <w:rFonts w:ascii="Arial" w:hAnsi="Arial" w:cs="Arial"/>
                <w:sz w:val="16"/>
                <w:szCs w:val="16"/>
              </w:rPr>
              <w:t>Maintain understanding of the ECDC environment.</w:t>
            </w:r>
          </w:p>
          <w:p w:rsidR="00C07FBE" w:rsidRDefault="00C07FBE" w:rsidP="00C07FBE">
            <w:pPr>
              <w:pStyle w:val="ListParagraph"/>
              <w:spacing w:after="0" w:line="240" w:lineRule="auto"/>
              <w:ind w:left="0"/>
              <w:rPr>
                <w:rFonts w:ascii="Arial" w:hAnsi="Arial" w:cs="Arial"/>
                <w:sz w:val="16"/>
                <w:szCs w:val="16"/>
              </w:rPr>
            </w:pPr>
          </w:p>
          <w:p w:rsidR="00C07FBE" w:rsidRPr="006E7BA2" w:rsidRDefault="00C07FBE" w:rsidP="00C07FBE">
            <w:pPr>
              <w:pStyle w:val="ListParagraph"/>
              <w:spacing w:after="0" w:line="240" w:lineRule="auto"/>
              <w:ind w:left="0"/>
              <w:rPr>
                <w:rFonts w:ascii="Arial" w:hAnsi="Arial" w:cs="Arial"/>
                <w:sz w:val="16"/>
                <w:szCs w:val="16"/>
              </w:rPr>
            </w:pPr>
            <w:r>
              <w:rPr>
                <w:rFonts w:ascii="Arial" w:hAnsi="Arial" w:cs="Arial"/>
                <w:sz w:val="16"/>
                <w:szCs w:val="16"/>
              </w:rPr>
              <w:t>Monitor and Scan emerging technologies and innovation ideas.</w:t>
            </w:r>
          </w:p>
        </w:tc>
        <w:tc>
          <w:tcPr>
            <w:tcW w:w="510" w:type="pct"/>
            <w:shd w:val="clear" w:color="auto" w:fill="FFFFFF" w:themeFill="background1"/>
          </w:tcPr>
          <w:p w:rsidR="00C07FBE" w:rsidRDefault="00C07FBE" w:rsidP="00C07FBE">
            <w:pPr>
              <w:pStyle w:val="ListParagraph"/>
              <w:numPr>
                <w:ilvl w:val="0"/>
                <w:numId w:val="2"/>
              </w:numPr>
              <w:spacing w:after="0" w:line="240" w:lineRule="auto"/>
              <w:ind w:left="106" w:hanging="142"/>
              <w:rPr>
                <w:rFonts w:ascii="Arial" w:hAnsi="Arial" w:cs="Arial"/>
                <w:sz w:val="16"/>
                <w:szCs w:val="16"/>
                <w:lang w:val="en-ZA"/>
              </w:rPr>
            </w:pPr>
            <w:r>
              <w:rPr>
                <w:rFonts w:ascii="Arial" w:hAnsi="Arial" w:cs="Arial"/>
                <w:sz w:val="16"/>
                <w:szCs w:val="16"/>
                <w:lang w:val="en-ZA"/>
              </w:rPr>
              <w:t>Executive Management satisfied with IT responsiveness to business needs</w:t>
            </w:r>
          </w:p>
          <w:p w:rsidR="00C07FBE" w:rsidRPr="00CB641B" w:rsidRDefault="00C07FBE" w:rsidP="00C07FBE">
            <w:pPr>
              <w:spacing w:after="0" w:line="240" w:lineRule="auto"/>
              <w:rPr>
                <w:rFonts w:ascii="Arial" w:hAnsi="Arial" w:cs="Arial"/>
                <w:sz w:val="16"/>
                <w:szCs w:val="16"/>
                <w:lang w:val="en-ZA"/>
              </w:rPr>
            </w:pPr>
          </w:p>
          <w:p w:rsidR="00C07FBE" w:rsidRDefault="00C07FBE" w:rsidP="00C07FBE">
            <w:pPr>
              <w:pStyle w:val="ListParagraph"/>
              <w:spacing w:after="0" w:line="240" w:lineRule="auto"/>
              <w:ind w:left="106"/>
              <w:rPr>
                <w:rFonts w:ascii="Arial" w:hAnsi="Arial" w:cs="Arial"/>
                <w:sz w:val="16"/>
                <w:szCs w:val="16"/>
                <w:lang w:val="en-ZA"/>
              </w:rPr>
            </w:pPr>
          </w:p>
          <w:p w:rsidR="00C07FBE" w:rsidRPr="006E7BA2" w:rsidRDefault="00C07FBE" w:rsidP="00C07FBE">
            <w:pPr>
              <w:pStyle w:val="ListParagraph"/>
              <w:spacing w:after="0" w:line="240" w:lineRule="auto"/>
              <w:ind w:left="106"/>
              <w:rPr>
                <w:rFonts w:ascii="Arial" w:hAnsi="Arial" w:cs="Arial"/>
                <w:sz w:val="16"/>
                <w:szCs w:val="16"/>
                <w:lang w:val="en-ZA"/>
              </w:rPr>
            </w:pPr>
          </w:p>
        </w:tc>
        <w:tc>
          <w:tcPr>
            <w:tcW w:w="620"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Engage with all business units executives to understand challenges and process bottlenecks</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Engage with all business units executives to understand challenges and process bottlenecks</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Engage with all business units executives to understand challenges and process bottlenecks</w:t>
            </w:r>
          </w:p>
        </w:tc>
        <w:tc>
          <w:tcPr>
            <w:tcW w:w="619" w:type="pct"/>
            <w:shd w:val="clear" w:color="auto" w:fill="FFFFFF" w:themeFill="background1"/>
          </w:tcPr>
          <w:p w:rsidR="00C07FBE" w:rsidRPr="006E7BA2" w:rsidRDefault="00C07FBE" w:rsidP="00C07FBE">
            <w:pPr>
              <w:pStyle w:val="ListParagraph"/>
              <w:numPr>
                <w:ilvl w:val="0"/>
                <w:numId w:val="4"/>
              </w:numPr>
              <w:spacing w:after="0" w:line="240" w:lineRule="auto"/>
              <w:ind w:left="104" w:hanging="104"/>
              <w:rPr>
                <w:rFonts w:ascii="Arial" w:hAnsi="Arial" w:cs="Arial"/>
                <w:sz w:val="16"/>
                <w:szCs w:val="16"/>
              </w:rPr>
            </w:pPr>
            <w:r>
              <w:rPr>
                <w:rFonts w:ascii="Arial" w:hAnsi="Arial" w:cs="Arial"/>
                <w:sz w:val="16"/>
                <w:szCs w:val="16"/>
              </w:rPr>
              <w:t>Engage with all business units executives to understand challenges and process bottlenecks</w:t>
            </w:r>
          </w:p>
        </w:tc>
      </w:tr>
    </w:tbl>
    <w:p w:rsidR="009F1072" w:rsidRPr="006E7BA2" w:rsidRDefault="009F1072" w:rsidP="003B5710">
      <w:pPr>
        <w:rPr>
          <w:rFonts w:ascii="Arial" w:hAnsi="Arial" w:cs="Arial"/>
          <w:sz w:val="16"/>
          <w:szCs w:val="16"/>
        </w:rPr>
      </w:pPr>
    </w:p>
    <w:sectPr w:rsidR="009F1072" w:rsidRPr="006E7BA2" w:rsidSect="00E45A5D">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9A9" w:rsidRDefault="004D59A9">
      <w:r>
        <w:separator/>
      </w:r>
    </w:p>
  </w:endnote>
  <w:endnote w:type="continuationSeparator" w:id="0">
    <w:p w:rsidR="004D59A9" w:rsidRDefault="004D5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9A9" w:rsidRDefault="004D59A9">
      <w:r>
        <w:separator/>
      </w:r>
    </w:p>
  </w:footnote>
  <w:footnote w:type="continuationSeparator" w:id="0">
    <w:p w:rsidR="004D59A9" w:rsidRDefault="004D5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E47"/>
    <w:multiLevelType w:val="multilevel"/>
    <w:tmpl w:val="087E068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642" w:hanging="36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284" w:hanging="72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1926" w:hanging="1080"/>
      </w:pPr>
      <w:rPr>
        <w:rFonts w:hint="default"/>
      </w:rPr>
    </w:lvl>
    <w:lvl w:ilvl="7">
      <w:start w:val="1"/>
      <w:numFmt w:val="decimal"/>
      <w:lvlText w:val="%1.%2.%3.%4.%5.%6.%7.%8"/>
      <w:lvlJc w:val="left"/>
      <w:pPr>
        <w:ind w:left="2067" w:hanging="1080"/>
      </w:pPr>
      <w:rPr>
        <w:rFonts w:hint="default"/>
      </w:rPr>
    </w:lvl>
    <w:lvl w:ilvl="8">
      <w:start w:val="1"/>
      <w:numFmt w:val="decimal"/>
      <w:lvlText w:val="%1.%2.%3.%4.%5.%6.%7.%8.%9"/>
      <w:lvlJc w:val="left"/>
      <w:pPr>
        <w:ind w:left="2568" w:hanging="1440"/>
      </w:pPr>
      <w:rPr>
        <w:rFonts w:hint="default"/>
      </w:rPr>
    </w:lvl>
  </w:abstractNum>
  <w:abstractNum w:abstractNumId="1">
    <w:nsid w:val="0538553B"/>
    <w:multiLevelType w:val="hybridMultilevel"/>
    <w:tmpl w:val="DC8C89C4"/>
    <w:lvl w:ilvl="0" w:tplc="1C090017">
      <w:start w:val="1"/>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0A434F20"/>
    <w:multiLevelType w:val="hybridMultilevel"/>
    <w:tmpl w:val="6DDE5318"/>
    <w:lvl w:ilvl="0" w:tplc="DBB40CEC">
      <w:start w:val="1"/>
      <w:numFmt w:val="decimal"/>
      <w:lvlText w:val="%1."/>
      <w:lvlJc w:val="left"/>
      <w:pPr>
        <w:tabs>
          <w:tab w:val="num" w:pos="464"/>
        </w:tabs>
        <w:ind w:left="464" w:hanging="360"/>
      </w:pPr>
      <w:rPr>
        <w:rFonts w:cs="Times New Roman"/>
        <w:sz w:val="16"/>
        <w:szCs w:val="20"/>
      </w:rPr>
    </w:lvl>
    <w:lvl w:ilvl="1" w:tplc="1C090019" w:tentative="1">
      <w:start w:val="1"/>
      <w:numFmt w:val="lowerLetter"/>
      <w:lvlText w:val="%2."/>
      <w:lvlJc w:val="left"/>
      <w:pPr>
        <w:ind w:left="1544" w:hanging="360"/>
      </w:pPr>
    </w:lvl>
    <w:lvl w:ilvl="2" w:tplc="1C09001B" w:tentative="1">
      <w:start w:val="1"/>
      <w:numFmt w:val="lowerRoman"/>
      <w:lvlText w:val="%3."/>
      <w:lvlJc w:val="right"/>
      <w:pPr>
        <w:ind w:left="2264" w:hanging="180"/>
      </w:pPr>
    </w:lvl>
    <w:lvl w:ilvl="3" w:tplc="1C09000F" w:tentative="1">
      <w:start w:val="1"/>
      <w:numFmt w:val="decimal"/>
      <w:lvlText w:val="%4."/>
      <w:lvlJc w:val="left"/>
      <w:pPr>
        <w:ind w:left="2984" w:hanging="360"/>
      </w:pPr>
    </w:lvl>
    <w:lvl w:ilvl="4" w:tplc="1C090019" w:tentative="1">
      <w:start w:val="1"/>
      <w:numFmt w:val="lowerLetter"/>
      <w:lvlText w:val="%5."/>
      <w:lvlJc w:val="left"/>
      <w:pPr>
        <w:ind w:left="3704" w:hanging="360"/>
      </w:pPr>
    </w:lvl>
    <w:lvl w:ilvl="5" w:tplc="1C09001B" w:tentative="1">
      <w:start w:val="1"/>
      <w:numFmt w:val="lowerRoman"/>
      <w:lvlText w:val="%6."/>
      <w:lvlJc w:val="right"/>
      <w:pPr>
        <w:ind w:left="4424" w:hanging="180"/>
      </w:pPr>
    </w:lvl>
    <w:lvl w:ilvl="6" w:tplc="1C09000F" w:tentative="1">
      <w:start w:val="1"/>
      <w:numFmt w:val="decimal"/>
      <w:lvlText w:val="%7."/>
      <w:lvlJc w:val="left"/>
      <w:pPr>
        <w:ind w:left="5144" w:hanging="360"/>
      </w:pPr>
    </w:lvl>
    <w:lvl w:ilvl="7" w:tplc="1C090019" w:tentative="1">
      <w:start w:val="1"/>
      <w:numFmt w:val="lowerLetter"/>
      <w:lvlText w:val="%8."/>
      <w:lvlJc w:val="left"/>
      <w:pPr>
        <w:ind w:left="5864" w:hanging="360"/>
      </w:pPr>
    </w:lvl>
    <w:lvl w:ilvl="8" w:tplc="1C09001B" w:tentative="1">
      <w:start w:val="1"/>
      <w:numFmt w:val="lowerRoman"/>
      <w:lvlText w:val="%9."/>
      <w:lvlJc w:val="right"/>
      <w:pPr>
        <w:ind w:left="6584" w:hanging="180"/>
      </w:pPr>
    </w:lvl>
  </w:abstractNum>
  <w:abstractNum w:abstractNumId="3">
    <w:nsid w:val="14EE2C27"/>
    <w:multiLevelType w:val="hybridMultilevel"/>
    <w:tmpl w:val="C2C0DE4E"/>
    <w:lvl w:ilvl="0" w:tplc="DBB40CEC">
      <w:start w:val="1"/>
      <w:numFmt w:val="decimal"/>
      <w:lvlText w:val="%1."/>
      <w:lvlJc w:val="left"/>
      <w:pPr>
        <w:tabs>
          <w:tab w:val="num" w:pos="360"/>
        </w:tabs>
        <w:ind w:left="360" w:hanging="360"/>
      </w:pPr>
      <w:rPr>
        <w:rFonts w:cs="Times New Roman"/>
        <w:sz w:val="16"/>
        <w:szCs w:val="20"/>
      </w:rPr>
    </w:lvl>
    <w:lvl w:ilvl="1" w:tplc="0809000B">
      <w:start w:val="1"/>
      <w:numFmt w:val="bullet"/>
      <w:lvlText w:val=""/>
      <w:lvlJc w:val="left"/>
      <w:pPr>
        <w:tabs>
          <w:tab w:val="num" w:pos="1080"/>
        </w:tabs>
        <w:ind w:left="1080" w:hanging="360"/>
      </w:pPr>
      <w:rPr>
        <w:rFonts w:ascii="Wingdings" w:hAnsi="Wingdings" w:hint="default"/>
        <w:sz w:val="20"/>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4">
    <w:nsid w:val="261934C5"/>
    <w:multiLevelType w:val="hybridMultilevel"/>
    <w:tmpl w:val="3BC45B16"/>
    <w:lvl w:ilvl="0" w:tplc="1C090017">
      <w:start w:val="1"/>
      <w:numFmt w:val="lowerLetter"/>
      <w:lvlText w:val="%1)"/>
      <w:lvlJc w:val="left"/>
      <w:pPr>
        <w:ind w:left="1080" w:hanging="360"/>
      </w:p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268D2C61"/>
    <w:multiLevelType w:val="hybridMultilevel"/>
    <w:tmpl w:val="91D884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nsid w:val="294864F1"/>
    <w:multiLevelType w:val="hybridMultilevel"/>
    <w:tmpl w:val="F62ECB3A"/>
    <w:lvl w:ilvl="0" w:tplc="5A968236">
      <w:start w:val="1"/>
      <w:numFmt w:val="bullet"/>
      <w:lvlText w:val=""/>
      <w:lvlJc w:val="left"/>
      <w:pPr>
        <w:ind w:left="360" w:hanging="360"/>
      </w:pPr>
      <w:rPr>
        <w:rFonts w:ascii="Symbol" w:hAnsi="Symbol" w:hint="default"/>
        <w:sz w:val="16"/>
        <w:szCs w:val="16"/>
      </w:rPr>
    </w:lvl>
    <w:lvl w:ilvl="1" w:tplc="92044CC0">
      <w:start w:val="1"/>
      <w:numFmt w:val="bullet"/>
      <w:lvlText w:val=""/>
      <w:lvlJc w:val="left"/>
      <w:pPr>
        <w:ind w:left="502" w:hanging="360"/>
      </w:pPr>
      <w:rPr>
        <w:rFonts w:ascii="Symbol" w:hAnsi="Symbol" w:hint="default"/>
        <w:sz w:val="16"/>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2A7331CD"/>
    <w:multiLevelType w:val="hybridMultilevel"/>
    <w:tmpl w:val="EA5C774E"/>
    <w:lvl w:ilvl="0" w:tplc="0DDCF676">
      <w:start w:val="1"/>
      <w:numFmt w:val="decimal"/>
      <w:lvlText w:val="%1."/>
      <w:lvlJc w:val="left"/>
      <w:pPr>
        <w:tabs>
          <w:tab w:val="num" w:pos="360"/>
        </w:tabs>
        <w:ind w:left="360" w:hanging="360"/>
      </w:pPr>
      <w:rPr>
        <w:rFonts w:cs="Times New Roman"/>
        <w:sz w:val="20"/>
        <w:szCs w:val="20"/>
      </w:rPr>
    </w:lvl>
    <w:lvl w:ilvl="1" w:tplc="0809000B">
      <w:start w:val="1"/>
      <w:numFmt w:val="bullet"/>
      <w:lvlText w:val=""/>
      <w:lvlJc w:val="left"/>
      <w:pPr>
        <w:tabs>
          <w:tab w:val="num" w:pos="1080"/>
        </w:tabs>
        <w:ind w:left="1080" w:hanging="360"/>
      </w:pPr>
      <w:rPr>
        <w:rFonts w:ascii="Wingdings" w:hAnsi="Wingdings" w:hint="default"/>
        <w:sz w:val="20"/>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8">
    <w:nsid w:val="2C254B6C"/>
    <w:multiLevelType w:val="hybridMultilevel"/>
    <w:tmpl w:val="6EE48B42"/>
    <w:lvl w:ilvl="0" w:tplc="1C09000F">
      <w:start w:val="1"/>
      <w:numFmt w:val="decimal"/>
      <w:lvlText w:val="%1."/>
      <w:lvlJc w:val="left"/>
      <w:pPr>
        <w:ind w:left="565" w:hanging="360"/>
      </w:pPr>
    </w:lvl>
    <w:lvl w:ilvl="1" w:tplc="1C090019" w:tentative="1">
      <w:start w:val="1"/>
      <w:numFmt w:val="lowerLetter"/>
      <w:lvlText w:val="%2."/>
      <w:lvlJc w:val="left"/>
      <w:pPr>
        <w:ind w:left="1285" w:hanging="360"/>
      </w:pPr>
    </w:lvl>
    <w:lvl w:ilvl="2" w:tplc="1C09001B" w:tentative="1">
      <w:start w:val="1"/>
      <w:numFmt w:val="lowerRoman"/>
      <w:lvlText w:val="%3."/>
      <w:lvlJc w:val="right"/>
      <w:pPr>
        <w:ind w:left="2005" w:hanging="180"/>
      </w:pPr>
    </w:lvl>
    <w:lvl w:ilvl="3" w:tplc="1C09000F" w:tentative="1">
      <w:start w:val="1"/>
      <w:numFmt w:val="decimal"/>
      <w:lvlText w:val="%4."/>
      <w:lvlJc w:val="left"/>
      <w:pPr>
        <w:ind w:left="2725" w:hanging="360"/>
      </w:pPr>
    </w:lvl>
    <w:lvl w:ilvl="4" w:tplc="1C090019" w:tentative="1">
      <w:start w:val="1"/>
      <w:numFmt w:val="lowerLetter"/>
      <w:lvlText w:val="%5."/>
      <w:lvlJc w:val="left"/>
      <w:pPr>
        <w:ind w:left="3445" w:hanging="360"/>
      </w:pPr>
    </w:lvl>
    <w:lvl w:ilvl="5" w:tplc="1C09001B" w:tentative="1">
      <w:start w:val="1"/>
      <w:numFmt w:val="lowerRoman"/>
      <w:lvlText w:val="%6."/>
      <w:lvlJc w:val="right"/>
      <w:pPr>
        <w:ind w:left="4165" w:hanging="180"/>
      </w:pPr>
    </w:lvl>
    <w:lvl w:ilvl="6" w:tplc="1C09000F" w:tentative="1">
      <w:start w:val="1"/>
      <w:numFmt w:val="decimal"/>
      <w:lvlText w:val="%7."/>
      <w:lvlJc w:val="left"/>
      <w:pPr>
        <w:ind w:left="4885" w:hanging="360"/>
      </w:pPr>
    </w:lvl>
    <w:lvl w:ilvl="7" w:tplc="1C090019" w:tentative="1">
      <w:start w:val="1"/>
      <w:numFmt w:val="lowerLetter"/>
      <w:lvlText w:val="%8."/>
      <w:lvlJc w:val="left"/>
      <w:pPr>
        <w:ind w:left="5605" w:hanging="360"/>
      </w:pPr>
    </w:lvl>
    <w:lvl w:ilvl="8" w:tplc="1C09001B" w:tentative="1">
      <w:start w:val="1"/>
      <w:numFmt w:val="lowerRoman"/>
      <w:lvlText w:val="%9."/>
      <w:lvlJc w:val="right"/>
      <w:pPr>
        <w:ind w:left="6325" w:hanging="180"/>
      </w:pPr>
    </w:lvl>
  </w:abstractNum>
  <w:abstractNum w:abstractNumId="9">
    <w:nsid w:val="3022325C"/>
    <w:multiLevelType w:val="hybridMultilevel"/>
    <w:tmpl w:val="8BFCDDF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342B0619"/>
    <w:multiLevelType w:val="hybridMultilevel"/>
    <w:tmpl w:val="F77E33A0"/>
    <w:lvl w:ilvl="0" w:tplc="92044CC0">
      <w:start w:val="1"/>
      <w:numFmt w:val="bullet"/>
      <w:lvlText w:val=""/>
      <w:lvlJc w:val="left"/>
      <w:pPr>
        <w:ind w:left="360" w:hanging="360"/>
      </w:pPr>
      <w:rPr>
        <w:rFonts w:ascii="Symbol" w:hAnsi="Symbol" w:hint="default"/>
        <w:sz w:val="16"/>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nsid w:val="351D66D4"/>
    <w:multiLevelType w:val="hybridMultilevel"/>
    <w:tmpl w:val="E60870A8"/>
    <w:lvl w:ilvl="0" w:tplc="40C66442">
      <w:start w:val="1"/>
      <w:numFmt w:val="upperLetter"/>
      <w:lvlText w:val="%1."/>
      <w:lvlJc w:val="left"/>
      <w:pPr>
        <w:ind w:left="720" w:hanging="360"/>
      </w:pPr>
      <w:rPr>
        <w:i w:val="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C0F3E99"/>
    <w:multiLevelType w:val="hybridMultilevel"/>
    <w:tmpl w:val="8F02A6D8"/>
    <w:lvl w:ilvl="0" w:tplc="1C09000F">
      <w:start w:val="1"/>
      <w:numFmt w:val="decimal"/>
      <w:lvlText w:val="%1."/>
      <w:lvlJc w:val="left"/>
      <w:pPr>
        <w:ind w:left="1080" w:hanging="360"/>
      </w:pPr>
      <w:rPr>
        <w:rFonts w:hint="default"/>
      </w:rPr>
    </w:lvl>
    <w:lvl w:ilvl="1" w:tplc="1C090017">
      <w:start w:val="1"/>
      <w:numFmt w:val="lowerLetter"/>
      <w:lvlText w:val="%2)"/>
      <w:lvlJc w:val="left"/>
      <w:pPr>
        <w:ind w:left="1800" w:hanging="360"/>
      </w:pPr>
      <w:rPr>
        <w:rFonts w:hint="default"/>
      </w:r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nsid w:val="3C6E1924"/>
    <w:multiLevelType w:val="hybridMultilevel"/>
    <w:tmpl w:val="6046E29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nsid w:val="44CE4356"/>
    <w:multiLevelType w:val="hybridMultilevel"/>
    <w:tmpl w:val="1F4030D0"/>
    <w:lvl w:ilvl="0" w:tplc="1C090001">
      <w:start w:val="1"/>
      <w:numFmt w:val="bullet"/>
      <w:lvlText w:val=""/>
      <w:lvlJc w:val="left"/>
      <w:pPr>
        <w:ind w:left="824" w:hanging="360"/>
      </w:pPr>
      <w:rPr>
        <w:rFonts w:ascii="Symbol" w:hAnsi="Symbol" w:hint="default"/>
      </w:rPr>
    </w:lvl>
    <w:lvl w:ilvl="1" w:tplc="1C090003" w:tentative="1">
      <w:start w:val="1"/>
      <w:numFmt w:val="bullet"/>
      <w:lvlText w:val="o"/>
      <w:lvlJc w:val="left"/>
      <w:pPr>
        <w:ind w:left="1544" w:hanging="360"/>
      </w:pPr>
      <w:rPr>
        <w:rFonts w:ascii="Courier New" w:hAnsi="Courier New" w:cs="Courier New" w:hint="default"/>
      </w:rPr>
    </w:lvl>
    <w:lvl w:ilvl="2" w:tplc="1C090005" w:tentative="1">
      <w:start w:val="1"/>
      <w:numFmt w:val="bullet"/>
      <w:lvlText w:val=""/>
      <w:lvlJc w:val="left"/>
      <w:pPr>
        <w:ind w:left="2264" w:hanging="360"/>
      </w:pPr>
      <w:rPr>
        <w:rFonts w:ascii="Wingdings" w:hAnsi="Wingdings" w:hint="default"/>
      </w:rPr>
    </w:lvl>
    <w:lvl w:ilvl="3" w:tplc="1C090001" w:tentative="1">
      <w:start w:val="1"/>
      <w:numFmt w:val="bullet"/>
      <w:lvlText w:val=""/>
      <w:lvlJc w:val="left"/>
      <w:pPr>
        <w:ind w:left="2984" w:hanging="360"/>
      </w:pPr>
      <w:rPr>
        <w:rFonts w:ascii="Symbol" w:hAnsi="Symbol" w:hint="default"/>
      </w:rPr>
    </w:lvl>
    <w:lvl w:ilvl="4" w:tplc="1C090003" w:tentative="1">
      <w:start w:val="1"/>
      <w:numFmt w:val="bullet"/>
      <w:lvlText w:val="o"/>
      <w:lvlJc w:val="left"/>
      <w:pPr>
        <w:ind w:left="3704" w:hanging="360"/>
      </w:pPr>
      <w:rPr>
        <w:rFonts w:ascii="Courier New" w:hAnsi="Courier New" w:cs="Courier New" w:hint="default"/>
      </w:rPr>
    </w:lvl>
    <w:lvl w:ilvl="5" w:tplc="1C090005" w:tentative="1">
      <w:start w:val="1"/>
      <w:numFmt w:val="bullet"/>
      <w:lvlText w:val=""/>
      <w:lvlJc w:val="left"/>
      <w:pPr>
        <w:ind w:left="4424" w:hanging="360"/>
      </w:pPr>
      <w:rPr>
        <w:rFonts w:ascii="Wingdings" w:hAnsi="Wingdings" w:hint="default"/>
      </w:rPr>
    </w:lvl>
    <w:lvl w:ilvl="6" w:tplc="1C090001" w:tentative="1">
      <w:start w:val="1"/>
      <w:numFmt w:val="bullet"/>
      <w:lvlText w:val=""/>
      <w:lvlJc w:val="left"/>
      <w:pPr>
        <w:ind w:left="5144" w:hanging="360"/>
      </w:pPr>
      <w:rPr>
        <w:rFonts w:ascii="Symbol" w:hAnsi="Symbol" w:hint="default"/>
      </w:rPr>
    </w:lvl>
    <w:lvl w:ilvl="7" w:tplc="1C090003" w:tentative="1">
      <w:start w:val="1"/>
      <w:numFmt w:val="bullet"/>
      <w:lvlText w:val="o"/>
      <w:lvlJc w:val="left"/>
      <w:pPr>
        <w:ind w:left="5864" w:hanging="360"/>
      </w:pPr>
      <w:rPr>
        <w:rFonts w:ascii="Courier New" w:hAnsi="Courier New" w:cs="Courier New" w:hint="default"/>
      </w:rPr>
    </w:lvl>
    <w:lvl w:ilvl="8" w:tplc="1C090005" w:tentative="1">
      <w:start w:val="1"/>
      <w:numFmt w:val="bullet"/>
      <w:lvlText w:val=""/>
      <w:lvlJc w:val="left"/>
      <w:pPr>
        <w:ind w:left="6584" w:hanging="360"/>
      </w:pPr>
      <w:rPr>
        <w:rFonts w:ascii="Wingdings" w:hAnsi="Wingdings" w:hint="default"/>
      </w:rPr>
    </w:lvl>
  </w:abstractNum>
  <w:abstractNum w:abstractNumId="15">
    <w:nsid w:val="50D12F60"/>
    <w:multiLevelType w:val="hybridMultilevel"/>
    <w:tmpl w:val="E3FE0E78"/>
    <w:lvl w:ilvl="0" w:tplc="1C09000F">
      <w:start w:val="1"/>
      <w:numFmt w:val="decimal"/>
      <w:lvlText w:val="%1."/>
      <w:lvlJc w:val="left"/>
      <w:pPr>
        <w:ind w:left="720" w:hanging="360"/>
      </w:pPr>
      <w:rPr>
        <w:rFonts w:hint="default"/>
      </w:rPr>
    </w:lvl>
    <w:lvl w:ilvl="1" w:tplc="FA2C2BCA">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56D337EA"/>
    <w:multiLevelType w:val="hybridMultilevel"/>
    <w:tmpl w:val="D3AC1F9E"/>
    <w:lvl w:ilvl="0" w:tplc="DBB40CEC">
      <w:start w:val="1"/>
      <w:numFmt w:val="decimal"/>
      <w:lvlText w:val="%1."/>
      <w:lvlJc w:val="left"/>
      <w:pPr>
        <w:tabs>
          <w:tab w:val="num" w:pos="321"/>
        </w:tabs>
        <w:ind w:left="321" w:hanging="360"/>
      </w:pPr>
      <w:rPr>
        <w:rFonts w:cs="Times New Roman"/>
        <w:sz w:val="16"/>
        <w:szCs w:val="20"/>
      </w:rPr>
    </w:lvl>
    <w:lvl w:ilvl="1" w:tplc="0809000B">
      <w:start w:val="1"/>
      <w:numFmt w:val="bullet"/>
      <w:lvlText w:val=""/>
      <w:lvlJc w:val="left"/>
      <w:pPr>
        <w:tabs>
          <w:tab w:val="num" w:pos="1041"/>
        </w:tabs>
        <w:ind w:left="1041" w:hanging="360"/>
      </w:pPr>
      <w:rPr>
        <w:rFonts w:ascii="Wingdings" w:hAnsi="Wingdings" w:hint="default"/>
        <w:sz w:val="20"/>
      </w:rPr>
    </w:lvl>
    <w:lvl w:ilvl="2" w:tplc="0809001B" w:tentative="1">
      <w:start w:val="1"/>
      <w:numFmt w:val="lowerRoman"/>
      <w:lvlText w:val="%3."/>
      <w:lvlJc w:val="right"/>
      <w:pPr>
        <w:tabs>
          <w:tab w:val="num" w:pos="1761"/>
        </w:tabs>
        <w:ind w:left="1761" w:hanging="180"/>
      </w:pPr>
      <w:rPr>
        <w:rFonts w:cs="Times New Roman"/>
      </w:rPr>
    </w:lvl>
    <w:lvl w:ilvl="3" w:tplc="0809000F" w:tentative="1">
      <w:start w:val="1"/>
      <w:numFmt w:val="decimal"/>
      <w:lvlText w:val="%4."/>
      <w:lvlJc w:val="left"/>
      <w:pPr>
        <w:tabs>
          <w:tab w:val="num" w:pos="2481"/>
        </w:tabs>
        <w:ind w:left="2481" w:hanging="360"/>
      </w:pPr>
      <w:rPr>
        <w:rFonts w:cs="Times New Roman"/>
      </w:rPr>
    </w:lvl>
    <w:lvl w:ilvl="4" w:tplc="08090019" w:tentative="1">
      <w:start w:val="1"/>
      <w:numFmt w:val="lowerLetter"/>
      <w:lvlText w:val="%5."/>
      <w:lvlJc w:val="left"/>
      <w:pPr>
        <w:tabs>
          <w:tab w:val="num" w:pos="3201"/>
        </w:tabs>
        <w:ind w:left="3201" w:hanging="360"/>
      </w:pPr>
      <w:rPr>
        <w:rFonts w:cs="Times New Roman"/>
      </w:rPr>
    </w:lvl>
    <w:lvl w:ilvl="5" w:tplc="0809001B" w:tentative="1">
      <w:start w:val="1"/>
      <w:numFmt w:val="lowerRoman"/>
      <w:lvlText w:val="%6."/>
      <w:lvlJc w:val="right"/>
      <w:pPr>
        <w:tabs>
          <w:tab w:val="num" w:pos="3921"/>
        </w:tabs>
        <w:ind w:left="3921" w:hanging="180"/>
      </w:pPr>
      <w:rPr>
        <w:rFonts w:cs="Times New Roman"/>
      </w:rPr>
    </w:lvl>
    <w:lvl w:ilvl="6" w:tplc="0809000F" w:tentative="1">
      <w:start w:val="1"/>
      <w:numFmt w:val="decimal"/>
      <w:lvlText w:val="%7."/>
      <w:lvlJc w:val="left"/>
      <w:pPr>
        <w:tabs>
          <w:tab w:val="num" w:pos="4641"/>
        </w:tabs>
        <w:ind w:left="4641" w:hanging="360"/>
      </w:pPr>
      <w:rPr>
        <w:rFonts w:cs="Times New Roman"/>
      </w:rPr>
    </w:lvl>
    <w:lvl w:ilvl="7" w:tplc="08090019" w:tentative="1">
      <w:start w:val="1"/>
      <w:numFmt w:val="lowerLetter"/>
      <w:lvlText w:val="%8."/>
      <w:lvlJc w:val="left"/>
      <w:pPr>
        <w:tabs>
          <w:tab w:val="num" w:pos="5361"/>
        </w:tabs>
        <w:ind w:left="5361" w:hanging="360"/>
      </w:pPr>
      <w:rPr>
        <w:rFonts w:cs="Times New Roman"/>
      </w:rPr>
    </w:lvl>
    <w:lvl w:ilvl="8" w:tplc="0809001B" w:tentative="1">
      <w:start w:val="1"/>
      <w:numFmt w:val="lowerRoman"/>
      <w:lvlText w:val="%9."/>
      <w:lvlJc w:val="right"/>
      <w:pPr>
        <w:tabs>
          <w:tab w:val="num" w:pos="6081"/>
        </w:tabs>
        <w:ind w:left="6081" w:hanging="180"/>
      </w:pPr>
      <w:rPr>
        <w:rFonts w:cs="Times New Roman"/>
      </w:rPr>
    </w:lvl>
  </w:abstractNum>
  <w:abstractNum w:abstractNumId="17">
    <w:nsid w:val="58D52F62"/>
    <w:multiLevelType w:val="hybridMultilevel"/>
    <w:tmpl w:val="61F424A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8">
    <w:nsid w:val="609A4C81"/>
    <w:multiLevelType w:val="hybridMultilevel"/>
    <w:tmpl w:val="443E62D4"/>
    <w:lvl w:ilvl="0" w:tplc="1C090001">
      <w:start w:val="1"/>
      <w:numFmt w:val="bullet"/>
      <w:lvlText w:val=""/>
      <w:lvlJc w:val="left"/>
      <w:pPr>
        <w:ind w:left="360" w:hanging="360"/>
      </w:pPr>
      <w:rPr>
        <w:rFonts w:ascii="Symbol" w:hAnsi="Symbol" w:hint="default"/>
      </w:rPr>
    </w:lvl>
    <w:lvl w:ilvl="1" w:tplc="1C09000F">
      <w:start w:val="1"/>
      <w:numFmt w:val="decimal"/>
      <w:lvlText w:val="%2."/>
      <w:lvlJc w:val="left"/>
      <w:pPr>
        <w:ind w:left="1080" w:hanging="360"/>
      </w:pPr>
      <w:rPr>
        <w:rFonts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nsid w:val="61316FAB"/>
    <w:multiLevelType w:val="hybridMultilevel"/>
    <w:tmpl w:val="6FAC81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685318BE"/>
    <w:multiLevelType w:val="hybridMultilevel"/>
    <w:tmpl w:val="AD040A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nsid w:val="7F88621E"/>
    <w:multiLevelType w:val="hybridMultilevel"/>
    <w:tmpl w:val="DC462688"/>
    <w:lvl w:ilvl="0" w:tplc="1C090017">
      <w:start w:val="1"/>
      <w:numFmt w:val="lowerLetter"/>
      <w:lvlText w:val="%1)"/>
      <w:lvlJc w:val="left"/>
      <w:pPr>
        <w:ind w:left="1080" w:hanging="360"/>
      </w:pPr>
      <w:rPr>
        <w:rFonts w:hint="default"/>
      </w:rPr>
    </w:lvl>
    <w:lvl w:ilvl="1" w:tplc="1C090017">
      <w:start w:val="1"/>
      <w:numFmt w:val="lowerLetter"/>
      <w:lvlText w:val="%2)"/>
      <w:lvlJc w:val="left"/>
      <w:pPr>
        <w:ind w:left="1800" w:hanging="360"/>
      </w:pPr>
      <w:rPr>
        <w:rFonts w:hint="default"/>
      </w:r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7"/>
  </w:num>
  <w:num w:numId="2">
    <w:abstractNumId w:val="18"/>
  </w:num>
  <w:num w:numId="3">
    <w:abstractNumId w:val="10"/>
  </w:num>
  <w:num w:numId="4">
    <w:abstractNumId w:val="6"/>
  </w:num>
  <w:num w:numId="5">
    <w:abstractNumId w:val="19"/>
  </w:num>
  <w:num w:numId="6">
    <w:abstractNumId w:val="17"/>
  </w:num>
  <w:num w:numId="7">
    <w:abstractNumId w:val="11"/>
  </w:num>
  <w:num w:numId="8">
    <w:abstractNumId w:val="1"/>
  </w:num>
  <w:num w:numId="9">
    <w:abstractNumId w:val="16"/>
  </w:num>
  <w:num w:numId="10">
    <w:abstractNumId w:val="3"/>
  </w:num>
  <w:num w:numId="11">
    <w:abstractNumId w:val="2"/>
  </w:num>
  <w:num w:numId="12">
    <w:abstractNumId w:val="9"/>
  </w:num>
  <w:num w:numId="13">
    <w:abstractNumId w:val="20"/>
  </w:num>
  <w:num w:numId="14">
    <w:abstractNumId w:val="5"/>
  </w:num>
  <w:num w:numId="15">
    <w:abstractNumId w:val="0"/>
  </w:num>
  <w:num w:numId="16">
    <w:abstractNumId w:val="14"/>
  </w:num>
  <w:num w:numId="17">
    <w:abstractNumId w:val="13"/>
  </w:num>
  <w:num w:numId="18">
    <w:abstractNumId w:val="8"/>
  </w:num>
  <w:num w:numId="19">
    <w:abstractNumId w:val="15"/>
  </w:num>
  <w:num w:numId="20">
    <w:abstractNumId w:val="4"/>
  </w:num>
  <w:num w:numId="21">
    <w:abstractNumId w:val="12"/>
  </w:num>
  <w:num w:numId="22">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01"/>
    <w:rsid w:val="0001135C"/>
    <w:rsid w:val="00012430"/>
    <w:rsid w:val="00034457"/>
    <w:rsid w:val="00046B3B"/>
    <w:rsid w:val="0005033C"/>
    <w:rsid w:val="00052558"/>
    <w:rsid w:val="00052DE6"/>
    <w:rsid w:val="00064DE8"/>
    <w:rsid w:val="00071DAE"/>
    <w:rsid w:val="00094A97"/>
    <w:rsid w:val="000A76F1"/>
    <w:rsid w:val="000C23A7"/>
    <w:rsid w:val="000C3E37"/>
    <w:rsid w:val="000C6A59"/>
    <w:rsid w:val="000C749C"/>
    <w:rsid w:val="000D32CE"/>
    <w:rsid w:val="000F233F"/>
    <w:rsid w:val="000F2E96"/>
    <w:rsid w:val="000F32FD"/>
    <w:rsid w:val="000F466B"/>
    <w:rsid w:val="00101CA2"/>
    <w:rsid w:val="001037D4"/>
    <w:rsid w:val="0012278F"/>
    <w:rsid w:val="00140DE2"/>
    <w:rsid w:val="00143C9E"/>
    <w:rsid w:val="0015428C"/>
    <w:rsid w:val="0018026A"/>
    <w:rsid w:val="00184F9B"/>
    <w:rsid w:val="00191FEF"/>
    <w:rsid w:val="001A48B7"/>
    <w:rsid w:val="001B366E"/>
    <w:rsid w:val="001C42C4"/>
    <w:rsid w:val="001F1C1C"/>
    <w:rsid w:val="00203654"/>
    <w:rsid w:val="00214FD3"/>
    <w:rsid w:val="00253701"/>
    <w:rsid w:val="002716C1"/>
    <w:rsid w:val="00273CF9"/>
    <w:rsid w:val="00277775"/>
    <w:rsid w:val="002813DC"/>
    <w:rsid w:val="00291206"/>
    <w:rsid w:val="002A2C5E"/>
    <w:rsid w:val="002D05A8"/>
    <w:rsid w:val="002D49CA"/>
    <w:rsid w:val="002F70A5"/>
    <w:rsid w:val="00304334"/>
    <w:rsid w:val="00304806"/>
    <w:rsid w:val="0031517E"/>
    <w:rsid w:val="003274C3"/>
    <w:rsid w:val="00361E18"/>
    <w:rsid w:val="003748DB"/>
    <w:rsid w:val="00386C04"/>
    <w:rsid w:val="0039371A"/>
    <w:rsid w:val="003B4934"/>
    <w:rsid w:val="003B5710"/>
    <w:rsid w:val="004207F4"/>
    <w:rsid w:val="0042203A"/>
    <w:rsid w:val="00457C44"/>
    <w:rsid w:val="004749E6"/>
    <w:rsid w:val="0049067F"/>
    <w:rsid w:val="004906B0"/>
    <w:rsid w:val="004B13E4"/>
    <w:rsid w:val="004B3F83"/>
    <w:rsid w:val="004C3946"/>
    <w:rsid w:val="004C7907"/>
    <w:rsid w:val="004D38E7"/>
    <w:rsid w:val="004D59A9"/>
    <w:rsid w:val="004E1092"/>
    <w:rsid w:val="004E6A79"/>
    <w:rsid w:val="004F358C"/>
    <w:rsid w:val="00501871"/>
    <w:rsid w:val="00502F91"/>
    <w:rsid w:val="00505F32"/>
    <w:rsid w:val="00513EF9"/>
    <w:rsid w:val="00531D6A"/>
    <w:rsid w:val="005434BE"/>
    <w:rsid w:val="00551AB3"/>
    <w:rsid w:val="00551E9F"/>
    <w:rsid w:val="0055330A"/>
    <w:rsid w:val="00580DEE"/>
    <w:rsid w:val="005A6C01"/>
    <w:rsid w:val="005B173C"/>
    <w:rsid w:val="005B4549"/>
    <w:rsid w:val="005C3A5F"/>
    <w:rsid w:val="005C5D07"/>
    <w:rsid w:val="005D11DA"/>
    <w:rsid w:val="005D36D2"/>
    <w:rsid w:val="005D50A2"/>
    <w:rsid w:val="005E2225"/>
    <w:rsid w:val="005E615B"/>
    <w:rsid w:val="005F09BC"/>
    <w:rsid w:val="005F7ED9"/>
    <w:rsid w:val="00613AC5"/>
    <w:rsid w:val="00614522"/>
    <w:rsid w:val="00627C66"/>
    <w:rsid w:val="006418D2"/>
    <w:rsid w:val="00673FCF"/>
    <w:rsid w:val="00685101"/>
    <w:rsid w:val="006A397B"/>
    <w:rsid w:val="006C6D55"/>
    <w:rsid w:val="006E3460"/>
    <w:rsid w:val="006E7BA2"/>
    <w:rsid w:val="006F4CBD"/>
    <w:rsid w:val="00701A2B"/>
    <w:rsid w:val="00706F7A"/>
    <w:rsid w:val="00712936"/>
    <w:rsid w:val="00731C55"/>
    <w:rsid w:val="00731E29"/>
    <w:rsid w:val="00733F7D"/>
    <w:rsid w:val="00742FA6"/>
    <w:rsid w:val="00763031"/>
    <w:rsid w:val="007633F5"/>
    <w:rsid w:val="007665BA"/>
    <w:rsid w:val="00775E0A"/>
    <w:rsid w:val="00782036"/>
    <w:rsid w:val="007A37D5"/>
    <w:rsid w:val="007A7E6E"/>
    <w:rsid w:val="007B2291"/>
    <w:rsid w:val="007C1591"/>
    <w:rsid w:val="007C2B1F"/>
    <w:rsid w:val="007C782B"/>
    <w:rsid w:val="007C793F"/>
    <w:rsid w:val="007D3702"/>
    <w:rsid w:val="007F3FB5"/>
    <w:rsid w:val="00803B74"/>
    <w:rsid w:val="00805F5F"/>
    <w:rsid w:val="00820EC0"/>
    <w:rsid w:val="0082767C"/>
    <w:rsid w:val="008405BA"/>
    <w:rsid w:val="0085084E"/>
    <w:rsid w:val="008532F5"/>
    <w:rsid w:val="0086410D"/>
    <w:rsid w:val="00866DBB"/>
    <w:rsid w:val="00867CA8"/>
    <w:rsid w:val="00873B50"/>
    <w:rsid w:val="00887609"/>
    <w:rsid w:val="00890641"/>
    <w:rsid w:val="008950A1"/>
    <w:rsid w:val="00897A78"/>
    <w:rsid w:val="008E1915"/>
    <w:rsid w:val="008E2AA2"/>
    <w:rsid w:val="008E3F9F"/>
    <w:rsid w:val="008E6DE5"/>
    <w:rsid w:val="008E79BC"/>
    <w:rsid w:val="008F235F"/>
    <w:rsid w:val="00911E3B"/>
    <w:rsid w:val="00912B75"/>
    <w:rsid w:val="00917790"/>
    <w:rsid w:val="00923DFE"/>
    <w:rsid w:val="009274E0"/>
    <w:rsid w:val="009456E5"/>
    <w:rsid w:val="00956F04"/>
    <w:rsid w:val="00960828"/>
    <w:rsid w:val="00980757"/>
    <w:rsid w:val="00981B40"/>
    <w:rsid w:val="009A5DC7"/>
    <w:rsid w:val="009D4520"/>
    <w:rsid w:val="009F1072"/>
    <w:rsid w:val="009F447D"/>
    <w:rsid w:val="00A0105F"/>
    <w:rsid w:val="00A05070"/>
    <w:rsid w:val="00A110AC"/>
    <w:rsid w:val="00A17982"/>
    <w:rsid w:val="00A20C81"/>
    <w:rsid w:val="00A24FFB"/>
    <w:rsid w:val="00A27016"/>
    <w:rsid w:val="00A33B6F"/>
    <w:rsid w:val="00A42D98"/>
    <w:rsid w:val="00A55E01"/>
    <w:rsid w:val="00A6382C"/>
    <w:rsid w:val="00A65AD0"/>
    <w:rsid w:val="00A6754E"/>
    <w:rsid w:val="00A83BF4"/>
    <w:rsid w:val="00A85AAD"/>
    <w:rsid w:val="00A90275"/>
    <w:rsid w:val="00A9466F"/>
    <w:rsid w:val="00A967E0"/>
    <w:rsid w:val="00AA1886"/>
    <w:rsid w:val="00AB521F"/>
    <w:rsid w:val="00AB7E64"/>
    <w:rsid w:val="00AC5F47"/>
    <w:rsid w:val="00AD7F15"/>
    <w:rsid w:val="00AE6CE8"/>
    <w:rsid w:val="00B0402D"/>
    <w:rsid w:val="00B216D1"/>
    <w:rsid w:val="00B24C5B"/>
    <w:rsid w:val="00B313B9"/>
    <w:rsid w:val="00B31B4A"/>
    <w:rsid w:val="00B355E1"/>
    <w:rsid w:val="00B36046"/>
    <w:rsid w:val="00B37B5C"/>
    <w:rsid w:val="00B52FC3"/>
    <w:rsid w:val="00B56B2C"/>
    <w:rsid w:val="00B94D2A"/>
    <w:rsid w:val="00B97E8C"/>
    <w:rsid w:val="00BB3FAD"/>
    <w:rsid w:val="00BB436D"/>
    <w:rsid w:val="00BD3914"/>
    <w:rsid w:val="00BE24CF"/>
    <w:rsid w:val="00BE45B5"/>
    <w:rsid w:val="00BF40CD"/>
    <w:rsid w:val="00BF6FBE"/>
    <w:rsid w:val="00C04E8F"/>
    <w:rsid w:val="00C06A04"/>
    <w:rsid w:val="00C07FBE"/>
    <w:rsid w:val="00C1664A"/>
    <w:rsid w:val="00C27962"/>
    <w:rsid w:val="00C334B8"/>
    <w:rsid w:val="00C45D8F"/>
    <w:rsid w:val="00C531C3"/>
    <w:rsid w:val="00C533D7"/>
    <w:rsid w:val="00C7257E"/>
    <w:rsid w:val="00C93FCA"/>
    <w:rsid w:val="00C969A1"/>
    <w:rsid w:val="00C9790F"/>
    <w:rsid w:val="00CA60CE"/>
    <w:rsid w:val="00CA6C77"/>
    <w:rsid w:val="00CB082A"/>
    <w:rsid w:val="00CB641B"/>
    <w:rsid w:val="00CD56FC"/>
    <w:rsid w:val="00CE55EF"/>
    <w:rsid w:val="00CF13E0"/>
    <w:rsid w:val="00D00F38"/>
    <w:rsid w:val="00D03B4F"/>
    <w:rsid w:val="00D053C8"/>
    <w:rsid w:val="00D2177C"/>
    <w:rsid w:val="00D37E0D"/>
    <w:rsid w:val="00D406D6"/>
    <w:rsid w:val="00D47756"/>
    <w:rsid w:val="00D47D54"/>
    <w:rsid w:val="00D54A34"/>
    <w:rsid w:val="00D656B5"/>
    <w:rsid w:val="00D740AF"/>
    <w:rsid w:val="00DB0D86"/>
    <w:rsid w:val="00DC2289"/>
    <w:rsid w:val="00DD308F"/>
    <w:rsid w:val="00DD61F1"/>
    <w:rsid w:val="00DE3726"/>
    <w:rsid w:val="00DE6CFE"/>
    <w:rsid w:val="00DF0E42"/>
    <w:rsid w:val="00E018AF"/>
    <w:rsid w:val="00E02C25"/>
    <w:rsid w:val="00E2543E"/>
    <w:rsid w:val="00E32E3A"/>
    <w:rsid w:val="00E45A5D"/>
    <w:rsid w:val="00E504E5"/>
    <w:rsid w:val="00E50524"/>
    <w:rsid w:val="00E547DB"/>
    <w:rsid w:val="00E63D3A"/>
    <w:rsid w:val="00E73F73"/>
    <w:rsid w:val="00E77FF4"/>
    <w:rsid w:val="00E86CEC"/>
    <w:rsid w:val="00E921FE"/>
    <w:rsid w:val="00E9320A"/>
    <w:rsid w:val="00E973E7"/>
    <w:rsid w:val="00EA58BF"/>
    <w:rsid w:val="00EB16CF"/>
    <w:rsid w:val="00EB18EF"/>
    <w:rsid w:val="00ED4E7A"/>
    <w:rsid w:val="00EF31D7"/>
    <w:rsid w:val="00F061BC"/>
    <w:rsid w:val="00F14193"/>
    <w:rsid w:val="00F34E3E"/>
    <w:rsid w:val="00F3753E"/>
    <w:rsid w:val="00F546F4"/>
    <w:rsid w:val="00F5514B"/>
    <w:rsid w:val="00F620EF"/>
    <w:rsid w:val="00F746E5"/>
    <w:rsid w:val="00F834DC"/>
    <w:rsid w:val="00FB5106"/>
    <w:rsid w:val="00FB622A"/>
    <w:rsid w:val="00FB6DB8"/>
    <w:rsid w:val="00FC1BFB"/>
    <w:rsid w:val="00FC6104"/>
    <w:rsid w:val="00FD7701"/>
    <w:rsid w:val="00FE67F5"/>
    <w:rsid w:val="00FE6895"/>
    <w:rsid w:val="00FF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3EB8DAB-4C03-45B6-86CE-9EB9E8BF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6E"/>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paragraph" w:customStyle="1" w:styleId="Paragraph">
    <w:name w:val="Paragraph"/>
    <w:basedOn w:val="Normal"/>
    <w:link w:val="ParagraphChar1"/>
    <w:uiPriority w:val="99"/>
    <w:pPr>
      <w:tabs>
        <w:tab w:val="left" w:pos="284"/>
        <w:tab w:val="left" w:pos="567"/>
        <w:tab w:val="left" w:pos="851"/>
      </w:tabs>
      <w:spacing w:after="120" w:line="240" w:lineRule="auto"/>
      <w:jc w:val="both"/>
    </w:pPr>
    <w:rPr>
      <w:rFonts w:ascii="Times New Roman" w:eastAsia="Times New Roman" w:hAnsi="Times New Roman"/>
    </w:rPr>
  </w:style>
  <w:style w:type="character" w:customStyle="1" w:styleId="ParagraphChar1">
    <w:name w:val="Paragraph Char1"/>
    <w:basedOn w:val="DefaultParagraphFont"/>
    <w:link w:val="Paragraph"/>
    <w:uiPriority w:val="99"/>
    <w:locked/>
    <w:rPr>
      <w:rFonts w:ascii="Times New Roman" w:hAnsi="Times New Roman"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pPr>
      <w:spacing w:line="240" w:lineRule="auto"/>
    </w:pPr>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BodyText">
    <w:name w:val="Body Text"/>
    <w:basedOn w:val="Normal"/>
    <w:link w:val="BodyTextChar"/>
    <w:uiPriority w:val="99"/>
    <w:pPr>
      <w:autoSpaceDE w:val="0"/>
      <w:autoSpaceDN w:val="0"/>
      <w:adjustRightInd w:val="0"/>
      <w:spacing w:after="0" w:line="240" w:lineRule="auto"/>
    </w:pPr>
    <w:rPr>
      <w:rFonts w:ascii="Arial" w:hAnsi="Arial" w:cs="Arial"/>
      <w:color w:val="000000"/>
      <w:sz w:val="28"/>
      <w:szCs w:val="23"/>
      <w:lang w:val="en-US"/>
    </w:rPr>
  </w:style>
  <w:style w:type="character" w:customStyle="1" w:styleId="BodyTextChar">
    <w:name w:val="Body Text Char"/>
    <w:basedOn w:val="DefaultParagraphFont"/>
    <w:link w:val="BodyText"/>
    <w:uiPriority w:val="99"/>
    <w:semiHidden/>
    <w:locked/>
    <w:rPr>
      <w:rFonts w:cs="Times New Roman"/>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lang w:val="en-GB"/>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lang w:val="en-GB"/>
    </w:rPr>
  </w:style>
  <w:style w:type="paragraph" w:styleId="NormalWeb">
    <w:name w:val="Normal (Web)"/>
    <w:basedOn w:val="Normal"/>
    <w:uiPriority w:val="99"/>
    <w:semiHidden/>
    <w:unhideWhenUsed/>
    <w:rsid w:val="00FF2B10"/>
    <w:pPr>
      <w:spacing w:before="100" w:beforeAutospacing="1" w:after="100" w:afterAutospacing="1" w:line="240" w:lineRule="auto"/>
    </w:pPr>
    <w:rPr>
      <w:rFonts w:ascii="Times New Roman" w:eastAsia="Times New Roman" w:hAnsi="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865A6-73B0-4D73-A027-3E32DCC9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PERFORMANCE PLAN- 2011/12 to 2013/14</vt:lpstr>
    </vt:vector>
  </TitlesOfParts>
  <Company>ECDC</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PLAN- 2011/12 to 2013/14</dc:title>
  <dc:creator>Mbulelo Ngxabane: ECDC - East London</dc:creator>
  <cp:lastModifiedBy>Prakash Odhav: ECDC - East London</cp:lastModifiedBy>
  <cp:revision>27</cp:revision>
  <cp:lastPrinted>2017-08-30T14:32:00Z</cp:lastPrinted>
  <dcterms:created xsi:type="dcterms:W3CDTF">2020-06-03T10:04:00Z</dcterms:created>
  <dcterms:modified xsi:type="dcterms:W3CDTF">2020-06-04T12:07:00Z</dcterms:modified>
</cp:coreProperties>
</file>