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920" w:rsidRPr="00390A8A" w:rsidRDefault="00390A8A">
      <w:pPr>
        <w:rPr>
          <w:b/>
          <w:u w:val="single"/>
        </w:rPr>
      </w:pPr>
      <w:r w:rsidRPr="00390A8A">
        <w:rPr>
          <w:b/>
          <w:u w:val="single"/>
        </w:rPr>
        <w:t>Tutoriel assemblage sur Galaxy</w:t>
      </w:r>
    </w:p>
    <w:p w:rsidR="00390A8A" w:rsidRDefault="00390A8A">
      <w:r>
        <w:t xml:space="preserve">1°) uploader les fichiers </w:t>
      </w:r>
      <w:proofErr w:type="spellStart"/>
      <w:r>
        <w:t>fastq</w:t>
      </w:r>
      <w:proofErr w:type="spellEnd"/>
      <w:r>
        <w:t xml:space="preserve"> au format </w:t>
      </w:r>
      <w:proofErr w:type="spellStart"/>
      <w:r>
        <w:t>fastqsanger</w:t>
      </w:r>
      <w:proofErr w:type="spellEnd"/>
      <w:r w:rsidR="009B1917">
        <w:t xml:space="preserve"> (attention il existe un </w:t>
      </w:r>
      <w:proofErr w:type="spellStart"/>
      <w:r w:rsidR="009B1917">
        <w:t>fastq</w:t>
      </w:r>
      <w:r w:rsidR="009B1917" w:rsidRPr="009B1917">
        <w:rPr>
          <w:u w:val="single"/>
        </w:rPr>
        <w:t>c</w:t>
      </w:r>
      <w:r w:rsidR="009B1917">
        <w:t>sanger</w:t>
      </w:r>
      <w:proofErr w:type="spellEnd"/>
      <w:r w:rsidR="009B1917">
        <w:t>)</w:t>
      </w:r>
    </w:p>
    <w:p w:rsidR="00390A8A" w:rsidRDefault="00390A8A">
      <w:r w:rsidRPr="00390A8A">
        <w:t>2°) utiliser « </w:t>
      </w:r>
      <w:proofErr w:type="spellStart"/>
      <w:r w:rsidRPr="00390A8A">
        <w:t>create</w:t>
      </w:r>
      <w:proofErr w:type="spellEnd"/>
      <w:r w:rsidRPr="00390A8A">
        <w:t xml:space="preserve"> </w:t>
      </w:r>
      <w:proofErr w:type="spellStart"/>
      <w:r w:rsidRPr="00390A8A">
        <w:t>assembly</w:t>
      </w:r>
      <w:proofErr w:type="spellEnd"/>
      <w:r w:rsidRPr="00390A8A">
        <w:t xml:space="preserve"> </w:t>
      </w:r>
      <w:proofErr w:type="spellStart"/>
      <w:r w:rsidRPr="00390A8A">
        <w:t>with</w:t>
      </w:r>
      <w:proofErr w:type="spellEnd"/>
      <w:r w:rsidRPr="00390A8A">
        <w:t xml:space="preserve"> </w:t>
      </w:r>
      <w:proofErr w:type="spellStart"/>
      <w:r w:rsidRPr="00390A8A">
        <w:t>Unicycler</w:t>
      </w:r>
      <w:proofErr w:type="spellEnd"/>
      <w:r w:rsidRPr="00390A8A">
        <w:t> » en laissant les paramètres par défaut</w:t>
      </w:r>
    </w:p>
    <w:p w:rsidR="00390A8A" w:rsidRDefault="00390A8A"/>
    <w:p w:rsidR="00561923" w:rsidRDefault="00561923">
      <w:r>
        <w:t xml:space="preserve">Si besoin pour combiner plusieurs fichiers </w:t>
      </w:r>
      <w:proofErr w:type="spellStart"/>
      <w:r>
        <w:t>fastQ</w:t>
      </w:r>
      <w:proofErr w:type="spellEnd"/>
      <w:r>
        <w:t xml:space="preserve"> en un seul : </w:t>
      </w:r>
      <w:proofErr w:type="spellStart"/>
      <w:r>
        <w:t>concatenate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en faisant attention de </w:t>
      </w:r>
      <w:proofErr w:type="spellStart"/>
      <w:r>
        <w:t>concatener</w:t>
      </w:r>
      <w:proofErr w:type="spellEnd"/>
      <w:r>
        <w:t xml:space="preserve"> les bonnes pistes. On utilise cette commande quand le prestataire a fourni les données de deux pistes pour un même ADN.</w:t>
      </w:r>
    </w:p>
    <w:p w:rsidR="00390A8A" w:rsidRDefault="00390A8A"/>
    <w:p w:rsidR="00390A8A" w:rsidRPr="00390A8A" w:rsidRDefault="00390A8A">
      <w:pPr>
        <w:rPr>
          <w:b/>
          <w:u w:val="single"/>
        </w:rPr>
      </w:pPr>
      <w:r w:rsidRPr="00390A8A">
        <w:rPr>
          <w:b/>
          <w:u w:val="single"/>
        </w:rPr>
        <w:t xml:space="preserve">Tutoriel détection de </w:t>
      </w:r>
      <w:r w:rsidR="00F86787">
        <w:rPr>
          <w:b/>
          <w:u w:val="single"/>
        </w:rPr>
        <w:t>mutations/polymorphismes</w:t>
      </w:r>
      <w:r w:rsidRPr="00390A8A">
        <w:rPr>
          <w:b/>
          <w:u w:val="single"/>
        </w:rPr>
        <w:t xml:space="preserve"> sur Galaxy</w:t>
      </w:r>
    </w:p>
    <w:p w:rsidR="00390A8A" w:rsidRDefault="00390A8A">
      <w:r>
        <w:t xml:space="preserve">1°) uploader le génome de référence au format </w:t>
      </w:r>
      <w:proofErr w:type="spellStart"/>
      <w:r>
        <w:t>fasta</w:t>
      </w:r>
      <w:proofErr w:type="spellEnd"/>
    </w:p>
    <w:p w:rsidR="00390A8A" w:rsidRDefault="00390A8A">
      <w:r>
        <w:t xml:space="preserve">2°) uploader les fichiers </w:t>
      </w:r>
      <w:proofErr w:type="spellStart"/>
      <w:r>
        <w:t>fastq</w:t>
      </w:r>
      <w:proofErr w:type="spellEnd"/>
      <w:r>
        <w:t xml:space="preserve"> au format </w:t>
      </w:r>
      <w:proofErr w:type="spellStart"/>
      <w:r>
        <w:t>fastqsanger</w:t>
      </w:r>
      <w:proofErr w:type="spellEnd"/>
    </w:p>
    <w:p w:rsidR="00390A8A" w:rsidRDefault="00390A8A">
      <w:r>
        <w:t xml:space="preserve">3°) « Mapper » les fichiers </w:t>
      </w:r>
      <w:proofErr w:type="spellStart"/>
      <w:r>
        <w:t>fastq</w:t>
      </w:r>
      <w:proofErr w:type="spellEnd"/>
      <w:r>
        <w:t xml:space="preserve"> sur le génome de référence en utilisant Bowtie2 en laissant les paramètres par défaut</w:t>
      </w:r>
    </w:p>
    <w:p w:rsidR="00390A8A" w:rsidRDefault="00390A8A">
      <w:r>
        <w:tab/>
        <w:t xml:space="preserve">Note : il est possible de demander de sauvegarder les </w:t>
      </w:r>
      <w:proofErr w:type="spellStart"/>
      <w:r>
        <w:t>reads</w:t>
      </w:r>
      <w:proofErr w:type="spellEnd"/>
      <w:r>
        <w:t xml:space="preserve"> non mappés pour refaire un assemblage et avoir ainsi les séquences supplémentaires absentes de la souche de référence</w:t>
      </w:r>
    </w:p>
    <w:p w:rsidR="00390A8A" w:rsidRDefault="00390A8A">
      <w:r>
        <w:t xml:space="preserve">4°) télécharger les fichiers BAM de mapping et les charger avec </w:t>
      </w:r>
      <w:proofErr w:type="spellStart"/>
      <w:r>
        <w:t>Artemis</w:t>
      </w:r>
      <w:proofErr w:type="spellEnd"/>
      <w:r>
        <w:t xml:space="preserve"> en utilisant le génome de référence comme support. Attention le fichier BAM est accompagné d’un fichier d’index. Pour être chargé correctement par </w:t>
      </w:r>
      <w:proofErr w:type="spellStart"/>
      <w:r>
        <w:t>Artemis</w:t>
      </w:r>
      <w:proofErr w:type="spellEnd"/>
      <w:r>
        <w:t xml:space="preserve">, il faut que les deux portent le même nom soit respectivement </w:t>
      </w:r>
      <w:proofErr w:type="spellStart"/>
      <w:r>
        <w:t>nom.bam</w:t>
      </w:r>
      <w:proofErr w:type="spellEnd"/>
      <w:r>
        <w:t xml:space="preserve"> et </w:t>
      </w:r>
      <w:proofErr w:type="spellStart"/>
      <w:r>
        <w:t>nom.bam.bai</w:t>
      </w:r>
      <w:proofErr w:type="spellEnd"/>
    </w:p>
    <w:p w:rsidR="0021147B" w:rsidRDefault="0021147B">
      <w:r>
        <w:t xml:space="preserve">5°) </w:t>
      </w:r>
      <w:r w:rsidR="009B1917">
        <w:t xml:space="preserve">regarder si le mapping s’est bien passé et </w:t>
      </w:r>
      <w:r>
        <w:t>déterminer la couverture approximative (e.g., 10X, 20X, 50X…)</w:t>
      </w:r>
      <w:r w:rsidR="009B1917">
        <w:t xml:space="preserve">. La couverture sera importante pour paramétrer le programme </w:t>
      </w:r>
      <w:proofErr w:type="spellStart"/>
      <w:r w:rsidR="00097BDA">
        <w:t>VARScan</w:t>
      </w:r>
      <w:proofErr w:type="spellEnd"/>
      <w:r w:rsidR="009B1917">
        <w:t xml:space="preserve">. Il est possible de la calculer en utilisant la formule suivante : nombre de </w:t>
      </w:r>
      <w:proofErr w:type="spellStart"/>
      <w:r w:rsidR="009B1917">
        <w:t>reads</w:t>
      </w:r>
      <w:proofErr w:type="spellEnd"/>
      <w:r w:rsidR="009B1917">
        <w:t xml:space="preserve"> mappés x taille des </w:t>
      </w:r>
      <w:proofErr w:type="spellStart"/>
      <w:r w:rsidR="009B1917">
        <w:t>reads</w:t>
      </w:r>
      <w:proofErr w:type="spellEnd"/>
      <w:r w:rsidR="009B1917">
        <w:t>/taille du génome</w:t>
      </w:r>
      <w:r w:rsidR="004015B8">
        <w:t xml:space="preserve">. Pour obtenir le nombre de </w:t>
      </w:r>
      <w:proofErr w:type="spellStart"/>
      <w:r w:rsidR="004015B8">
        <w:t>reads</w:t>
      </w:r>
      <w:proofErr w:type="spellEnd"/>
      <w:r w:rsidR="004015B8">
        <w:t xml:space="preserve"> mappé</w:t>
      </w:r>
      <w:r w:rsidR="00C15CC9">
        <w:t>s</w:t>
      </w:r>
      <w:r w:rsidR="004015B8">
        <w:t>, il faut avoir cliqué yes en dessous de « </w:t>
      </w:r>
      <w:r w:rsidR="004015B8" w:rsidRPr="004015B8">
        <w:t xml:space="preserve">Save the bowtie2 mapping </w:t>
      </w:r>
      <w:proofErr w:type="spellStart"/>
      <w:r w:rsidR="004015B8" w:rsidRPr="004015B8">
        <w:t>statistics</w:t>
      </w:r>
      <w:proofErr w:type="spellEnd"/>
      <w:r w:rsidR="004015B8" w:rsidRPr="004015B8">
        <w:t xml:space="preserve"> to the </w:t>
      </w:r>
      <w:proofErr w:type="spellStart"/>
      <w:r w:rsidR="004015B8" w:rsidRPr="004015B8">
        <w:t>history</w:t>
      </w:r>
      <w:proofErr w:type="spellEnd"/>
      <w:r w:rsidR="004015B8">
        <w:t> »</w:t>
      </w:r>
    </w:p>
    <w:p w:rsidR="00097BDA" w:rsidRDefault="00097BDA">
      <w:pPr>
        <w:rPr>
          <w:u w:val="single"/>
        </w:rPr>
      </w:pPr>
      <w:r>
        <w:t>6°) utiliser</w:t>
      </w:r>
      <w:r w:rsidR="009124B4">
        <w:t xml:space="preserve"> </w:t>
      </w:r>
      <w:proofErr w:type="spellStart"/>
      <w:r w:rsidR="009124B4">
        <w:t>Samtools</w:t>
      </w:r>
      <w:proofErr w:type="spellEnd"/>
      <w:r>
        <w:t xml:space="preserve"> </w:t>
      </w:r>
      <w:proofErr w:type="spellStart"/>
      <w:r>
        <w:t>Mpileup</w:t>
      </w:r>
      <w:proofErr w:type="spellEnd"/>
      <w:r>
        <w:t xml:space="preserve"> en utilisant le fichier BAM et le génome de référence </w:t>
      </w:r>
      <w:r w:rsidRPr="005A2B6D">
        <w:rPr>
          <w:strike/>
          <w:u w:val="single"/>
        </w:rPr>
        <w:t xml:space="preserve">avec l’option « Do not </w:t>
      </w:r>
      <w:proofErr w:type="spellStart"/>
      <w:r w:rsidRPr="005A2B6D">
        <w:rPr>
          <w:strike/>
          <w:u w:val="single"/>
        </w:rPr>
        <w:t>perform</w:t>
      </w:r>
      <w:proofErr w:type="spellEnd"/>
      <w:r w:rsidRPr="005A2B6D">
        <w:rPr>
          <w:strike/>
          <w:u w:val="single"/>
        </w:rPr>
        <w:t xml:space="preserve"> </w:t>
      </w:r>
      <w:proofErr w:type="spellStart"/>
      <w:r w:rsidRPr="005A2B6D">
        <w:rPr>
          <w:strike/>
          <w:u w:val="single"/>
        </w:rPr>
        <w:t>genotype</w:t>
      </w:r>
      <w:proofErr w:type="spellEnd"/>
      <w:r w:rsidRPr="005A2B6D">
        <w:rPr>
          <w:strike/>
          <w:u w:val="single"/>
        </w:rPr>
        <w:t xml:space="preserve"> </w:t>
      </w:r>
      <w:proofErr w:type="spellStart"/>
      <w:r w:rsidRPr="005A2B6D">
        <w:rPr>
          <w:strike/>
          <w:u w:val="single"/>
        </w:rPr>
        <w:t>likelihood</w:t>
      </w:r>
      <w:proofErr w:type="spellEnd"/>
      <w:r w:rsidRPr="005A2B6D">
        <w:rPr>
          <w:strike/>
          <w:u w:val="single"/>
        </w:rPr>
        <w:t xml:space="preserve"> computation (output </w:t>
      </w:r>
      <w:proofErr w:type="spellStart"/>
      <w:proofErr w:type="gramStart"/>
      <w:r w:rsidRPr="005A2B6D">
        <w:rPr>
          <w:strike/>
          <w:u w:val="single"/>
        </w:rPr>
        <w:t>pileup</w:t>
      </w:r>
      <w:proofErr w:type="spellEnd"/>
      <w:r w:rsidRPr="005A2B6D">
        <w:rPr>
          <w:strike/>
          <w:u w:val="single"/>
        </w:rPr>
        <w:t> )</w:t>
      </w:r>
      <w:proofErr w:type="gramEnd"/>
      <w:r w:rsidRPr="005A2B6D">
        <w:rPr>
          <w:strike/>
          <w:u w:val="single"/>
        </w:rPr>
        <w:t>»</w:t>
      </w:r>
    </w:p>
    <w:p w:rsidR="00B466C5" w:rsidRDefault="00097BDA">
      <w:r w:rsidRPr="00097BDA">
        <w:t xml:space="preserve">7°) utiliser </w:t>
      </w:r>
      <w:r w:rsidR="009124B4">
        <w:t>« </w:t>
      </w:r>
      <w:proofErr w:type="spellStart"/>
      <w:r w:rsidRPr="00097BDA">
        <w:t>VarScan</w:t>
      </w:r>
      <w:proofErr w:type="spellEnd"/>
      <w:r w:rsidRPr="00097BDA">
        <w:t xml:space="preserve"> </w:t>
      </w:r>
      <w:proofErr w:type="spellStart"/>
      <w:r w:rsidR="009124B4">
        <w:t>mpileup</w:t>
      </w:r>
      <w:proofErr w:type="spellEnd"/>
      <w:r w:rsidR="009124B4">
        <w:t> » version 2.4.3.1</w:t>
      </w:r>
      <w:r w:rsidRPr="00097BDA">
        <w:t xml:space="preserve">avec le </w:t>
      </w:r>
      <w:proofErr w:type="spellStart"/>
      <w:r w:rsidRPr="00097BDA">
        <w:t>pileup</w:t>
      </w:r>
      <w:proofErr w:type="spellEnd"/>
      <w:r w:rsidRPr="00097BDA">
        <w:t xml:space="preserve"> obtenu. </w:t>
      </w:r>
    </w:p>
    <w:p w:rsidR="00097BDA" w:rsidRDefault="00B466C5" w:rsidP="00B466C5">
      <w:pPr>
        <w:ind w:firstLine="708"/>
      </w:pPr>
      <w:r>
        <w:t xml:space="preserve">* </w:t>
      </w:r>
      <w:r w:rsidR="00097BDA" w:rsidRPr="00097BDA">
        <w:t xml:space="preserve">Choisir le type d’analyse. Il est bon de faire l’analyse de </w:t>
      </w:r>
      <w:r w:rsidR="002B7ABC">
        <w:t>« </w:t>
      </w:r>
      <w:r w:rsidR="00097BDA" w:rsidRPr="00097BDA">
        <w:t xml:space="preserve">single </w:t>
      </w:r>
      <w:proofErr w:type="spellStart"/>
      <w:r w:rsidR="00097BDA" w:rsidRPr="00097BDA">
        <w:t>nucleotide</w:t>
      </w:r>
      <w:proofErr w:type="spellEnd"/>
      <w:r w:rsidR="00097BDA" w:rsidRPr="00097BDA">
        <w:t xml:space="preserve"> variation</w:t>
      </w:r>
      <w:r w:rsidR="002B7ABC">
        <w:t> »</w:t>
      </w:r>
      <w:r w:rsidR="00097BDA" w:rsidRPr="00097BDA">
        <w:t xml:space="preserve"> et des </w:t>
      </w:r>
      <w:r w:rsidR="002B7ABC">
        <w:t>« </w:t>
      </w:r>
      <w:proofErr w:type="spellStart"/>
      <w:r w:rsidR="00097BDA" w:rsidRPr="00097BDA">
        <w:t>indels</w:t>
      </w:r>
      <w:proofErr w:type="spellEnd"/>
      <w:r w:rsidR="002B7ABC">
        <w:t> »</w:t>
      </w:r>
      <w:r>
        <w:t>…</w:t>
      </w:r>
    </w:p>
    <w:p w:rsidR="00B466C5" w:rsidRDefault="00B466C5" w:rsidP="00B466C5">
      <w:pPr>
        <w:ind w:firstLine="708"/>
      </w:pPr>
      <w:r>
        <w:t xml:space="preserve">* le « Minimum </w:t>
      </w:r>
      <w:proofErr w:type="spellStart"/>
      <w:r w:rsidR="009124B4">
        <w:t>coverage</w:t>
      </w:r>
      <w:proofErr w:type="spellEnd"/>
      <w:r>
        <w:t xml:space="preserve"> » et le « Minimum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 » dépendent de la couverture. Mettre respectivement des valeurs légèrement inférieures à la moitié et au quart de la couverture. Pour un 40X, mettre donc Minimum </w:t>
      </w:r>
      <w:proofErr w:type="spellStart"/>
      <w:r>
        <w:t>read</w:t>
      </w:r>
      <w:proofErr w:type="spellEnd"/>
      <w:r>
        <w:t xml:space="preserve"> </w:t>
      </w:r>
      <w:proofErr w:type="spellStart"/>
      <w:proofErr w:type="gramStart"/>
      <w:r>
        <w:t>depth</w:t>
      </w:r>
      <w:proofErr w:type="spellEnd"/>
      <w:r w:rsidR="009057A1">
        <w:t>(</w:t>
      </w:r>
      <w:proofErr w:type="gramEnd"/>
      <w:r w:rsidR="009057A1">
        <w:t xml:space="preserve">= minimum </w:t>
      </w:r>
      <w:proofErr w:type="spellStart"/>
      <w:r w:rsidR="009057A1">
        <w:t>coverage</w:t>
      </w:r>
      <w:proofErr w:type="spellEnd"/>
      <w:r w:rsidR="009057A1">
        <w:t>)</w:t>
      </w:r>
      <w:r>
        <w:t xml:space="preserve">  = 20 et Minimum </w:t>
      </w:r>
      <w:proofErr w:type="spellStart"/>
      <w:r>
        <w:t>supporting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= 10.</w:t>
      </w:r>
    </w:p>
    <w:p w:rsidR="00B466C5" w:rsidRDefault="00B466C5" w:rsidP="00B466C5">
      <w:pPr>
        <w:ind w:firstLine="708"/>
      </w:pPr>
      <w:r w:rsidRPr="00B466C5">
        <w:lastRenderedPageBreak/>
        <w:t xml:space="preserve">* le « Minimum variant </w:t>
      </w:r>
      <w:proofErr w:type="spellStart"/>
      <w:r w:rsidRPr="00B466C5">
        <w:t>allele</w:t>
      </w:r>
      <w:proofErr w:type="spellEnd"/>
      <w:r w:rsidRPr="00B466C5">
        <w:t xml:space="preserve"> </w:t>
      </w:r>
      <w:proofErr w:type="spellStart"/>
      <w:r w:rsidRPr="00B466C5">
        <w:t>frequency</w:t>
      </w:r>
      <w:proofErr w:type="spellEnd"/>
      <w:r w:rsidR="00C15CC9">
        <w:t>»</w:t>
      </w:r>
      <w:r w:rsidRPr="00B466C5">
        <w:t xml:space="preserve"> </w:t>
      </w:r>
      <w:proofErr w:type="spellStart"/>
      <w:r w:rsidRPr="00B466C5">
        <w:t>depend</w:t>
      </w:r>
      <w:proofErr w:type="spellEnd"/>
      <w:r w:rsidRPr="00B466C5">
        <w:t xml:space="preserve"> de la qualité. Pour des </w:t>
      </w:r>
      <w:r w:rsidR="002B7ABC" w:rsidRPr="00B466C5">
        <w:t>séquences</w:t>
      </w:r>
      <w:r w:rsidRPr="00B466C5">
        <w:t xml:space="preserve"> </w:t>
      </w:r>
      <w:r>
        <w:t xml:space="preserve">typiques, mettre </w:t>
      </w:r>
      <w:r w:rsidR="009057A1">
        <w:t>0.</w:t>
      </w:r>
      <w:r>
        <w:t>9.</w:t>
      </w:r>
      <w:r w:rsidR="002B7ABC">
        <w:t xml:space="preserve"> Mettre moins si elles sont de mauvaise qualité et plus pour des séquences de qualité exceptionnelle. Cela se voit avec </w:t>
      </w:r>
      <w:proofErr w:type="spellStart"/>
      <w:r w:rsidR="002B7ABC">
        <w:t>Artemis</w:t>
      </w:r>
      <w:proofErr w:type="spellEnd"/>
      <w:r w:rsidR="002B7ABC">
        <w:t xml:space="preserve"> en utilisant l’option « Show SNP marks ».</w:t>
      </w:r>
    </w:p>
    <w:p w:rsidR="0027120E" w:rsidRPr="00BB505D" w:rsidRDefault="00EC58A5" w:rsidP="00B466C5">
      <w:pPr>
        <w:ind w:firstLine="708"/>
        <w:rPr>
          <w:b/>
          <w:color w:val="FF0000"/>
        </w:rPr>
      </w:pPr>
      <w:r w:rsidRPr="00BB505D">
        <w:rPr>
          <w:b/>
          <w:color w:val="FF0000"/>
        </w:rPr>
        <w:t xml:space="preserve">Nouveau </w:t>
      </w:r>
      <w:proofErr w:type="gramStart"/>
      <w:r w:rsidR="00DC6EFF" w:rsidRPr="00BB505D">
        <w:rPr>
          <w:b/>
          <w:color w:val="FF0000"/>
        </w:rPr>
        <w:t>paramètre</w:t>
      </w:r>
      <w:r w:rsidRPr="00BB505D">
        <w:rPr>
          <w:b/>
          <w:color w:val="FF0000"/>
        </w:rPr>
        <w:t>:</w:t>
      </w:r>
      <w:proofErr w:type="gramEnd"/>
      <w:r w:rsidRPr="00BB505D">
        <w:rPr>
          <w:b/>
          <w:color w:val="FF0000"/>
        </w:rPr>
        <w:t xml:space="preserve"> </w:t>
      </w:r>
      <w:r w:rsidR="0025508B" w:rsidRPr="00BB505D">
        <w:rPr>
          <w:b/>
          <w:color w:val="FF0000"/>
        </w:rPr>
        <w:t xml:space="preserve">Pour le « Default p-value </w:t>
      </w:r>
      <w:proofErr w:type="spellStart"/>
      <w:r w:rsidR="0025508B" w:rsidRPr="00BB505D">
        <w:rPr>
          <w:b/>
          <w:color w:val="FF0000"/>
        </w:rPr>
        <w:t>threshold</w:t>
      </w:r>
      <w:proofErr w:type="spellEnd"/>
      <w:r w:rsidR="0025508B" w:rsidRPr="00BB505D">
        <w:rPr>
          <w:b/>
          <w:color w:val="FF0000"/>
        </w:rPr>
        <w:t xml:space="preserve"> for </w:t>
      </w:r>
      <w:proofErr w:type="spellStart"/>
      <w:r w:rsidR="0025508B" w:rsidRPr="00BB505D">
        <w:rPr>
          <w:b/>
          <w:color w:val="FF0000"/>
        </w:rPr>
        <w:t>calling</w:t>
      </w:r>
      <w:proofErr w:type="spellEnd"/>
      <w:r w:rsidR="0025508B" w:rsidRPr="00BB505D">
        <w:rPr>
          <w:b/>
          <w:color w:val="FF0000"/>
        </w:rPr>
        <w:t xml:space="preserve"> variants” mettre 95%</w:t>
      </w:r>
    </w:p>
    <w:p w:rsidR="00F86787" w:rsidRDefault="002B7ABC" w:rsidP="002B7ABC">
      <w:r>
        <w:t>8°) ouvrir le fichier obtenu avec Excel ou autre lect</w:t>
      </w:r>
      <w:r w:rsidR="00C15CC9">
        <w:t>e</w:t>
      </w:r>
      <w:r>
        <w:t xml:space="preserve">ur de tables. Le plus simple est ensuite d’aller inspecter directement la séquence avec </w:t>
      </w:r>
      <w:proofErr w:type="spellStart"/>
      <w:r>
        <w:t>Artemis</w:t>
      </w:r>
      <w:proofErr w:type="spellEnd"/>
      <w:r>
        <w:t xml:space="preserve"> en n’oubliant pas de mettre l’option « Show SNP marks ».</w:t>
      </w:r>
    </w:p>
    <w:p w:rsidR="0028681B" w:rsidRDefault="0028681B" w:rsidP="002B7ABC"/>
    <w:p w:rsidR="00BB505D" w:rsidRPr="00BB505D" w:rsidRDefault="00BB505D" w:rsidP="002B7ABC">
      <w:pPr>
        <w:rPr>
          <w:u w:val="single"/>
        </w:rPr>
      </w:pPr>
      <w:r w:rsidRPr="00BB505D">
        <w:rPr>
          <w:u w:val="single"/>
        </w:rPr>
        <w:t>Tutoriel annotation avec Augustus</w:t>
      </w:r>
      <w:bookmarkStart w:id="0" w:name="_GoBack"/>
      <w:bookmarkEnd w:id="0"/>
    </w:p>
    <w:p w:rsidR="0028681B" w:rsidRDefault="00BB505D" w:rsidP="002B7ABC">
      <w:r>
        <w:t xml:space="preserve">1°) Uploader le génome à annoter au format </w:t>
      </w:r>
      <w:proofErr w:type="spellStart"/>
      <w:r>
        <w:t>fasta</w:t>
      </w:r>
      <w:proofErr w:type="spellEnd"/>
    </w:p>
    <w:p w:rsidR="00BB505D" w:rsidRDefault="00BB505D" w:rsidP="002B7ABC">
      <w:r>
        <w:t xml:space="preserve">2°) utiliser Augustus en utilisant le « model </w:t>
      </w:r>
      <w:proofErr w:type="spellStart"/>
      <w:r>
        <w:t>organism</w:t>
      </w:r>
      <w:proofErr w:type="spellEnd"/>
      <w:r>
        <w:t xml:space="preserve"> approprié » (da</w:t>
      </w:r>
      <w:r w:rsidR="009057A1">
        <w:t>n</w:t>
      </w:r>
      <w:r>
        <w:t>s</w:t>
      </w:r>
      <w:r w:rsidR="009057A1">
        <w:t xml:space="preserve"> </w:t>
      </w:r>
      <w:r>
        <w:t xml:space="preserve">le cas des génomes de Sordariales nous utilisons « Neurospora crassa » et demander le format de sortie GFF (il faut mettre yes dans GFF </w:t>
      </w:r>
      <w:proofErr w:type="spellStart"/>
      <w:r>
        <w:t>formated</w:t>
      </w:r>
      <w:proofErr w:type="spellEnd"/>
      <w:r>
        <w:t xml:space="preserve"> output)</w:t>
      </w:r>
    </w:p>
    <w:p w:rsidR="00BB505D" w:rsidRDefault="00BB505D" w:rsidP="002B7ABC">
      <w:r>
        <w:t>3°) une fois le fichier obtenu, télécharger le fichier</w:t>
      </w:r>
      <w:r w:rsidR="00A971FD">
        <w:t xml:space="preserve"> GFF</w:t>
      </w:r>
      <w:r>
        <w:t xml:space="preserve">. </w:t>
      </w:r>
      <w:r w:rsidR="00A971FD">
        <w:t xml:space="preserve">Notez qu’Augustus vous fournit en plus les listes des CDS (en nucléotides) et des protéines prédites (avec code une lettre pour les acides aminés) qui peuvent donc être aussi téléchargées. </w:t>
      </w:r>
      <w:r>
        <w:t xml:space="preserve">Ouvrir le génome dans </w:t>
      </w:r>
      <w:proofErr w:type="spellStart"/>
      <w:r>
        <w:t>Artemis</w:t>
      </w:r>
      <w:proofErr w:type="spellEnd"/>
      <w:r>
        <w:t xml:space="preserve"> et dans la rubrique « File », </w:t>
      </w:r>
      <w:r w:rsidR="00A971FD">
        <w:t>p</w:t>
      </w:r>
      <w:r>
        <w:t>rendre « </w:t>
      </w:r>
      <w:proofErr w:type="spellStart"/>
      <w:r>
        <w:t>read</w:t>
      </w:r>
      <w:proofErr w:type="spellEnd"/>
      <w:r>
        <w:t xml:space="preserve"> an entry » et charger votre fichier de sortie Augustus. L’ouverture va prendre beaucoup de temps car </w:t>
      </w:r>
      <w:proofErr w:type="spellStart"/>
      <w:r>
        <w:t>Artemis</w:t>
      </w:r>
      <w:proofErr w:type="spellEnd"/>
      <w:r>
        <w:t xml:space="preserve"> recalcule des données… Ne pas prendre « </w:t>
      </w:r>
      <w:proofErr w:type="spellStart"/>
      <w:r>
        <w:t>read</w:t>
      </w:r>
      <w:proofErr w:type="spellEnd"/>
      <w:r>
        <w:t xml:space="preserve"> an entry </w:t>
      </w:r>
      <w:proofErr w:type="spellStart"/>
      <w:r>
        <w:t>into</w:t>
      </w:r>
      <w:proofErr w:type="spellEnd"/>
      <w:r>
        <w:t xml:space="preserve"> » car dans ce cas </w:t>
      </w:r>
      <w:proofErr w:type="spellStart"/>
      <w:r>
        <w:t>artemis</w:t>
      </w:r>
      <w:proofErr w:type="spellEnd"/>
      <w:r>
        <w:t xml:space="preserve"> génère un message d’erreur fatale. </w:t>
      </w:r>
    </w:p>
    <w:p w:rsidR="00BB505D" w:rsidRDefault="00BB505D" w:rsidP="002B7ABC">
      <w:r>
        <w:t>4°) une fois qu’</w:t>
      </w:r>
      <w:proofErr w:type="spellStart"/>
      <w:r>
        <w:t>Artemis</w:t>
      </w:r>
      <w:proofErr w:type="spellEnd"/>
      <w:r>
        <w:t xml:space="preserve"> a réanalys</w:t>
      </w:r>
      <w:r w:rsidR="00181480">
        <w:t>é</w:t>
      </w:r>
      <w:r>
        <w:t xml:space="preserve"> le fichier, il va </w:t>
      </w:r>
      <w:proofErr w:type="spellStart"/>
      <w:r w:rsidR="00181480">
        <w:t>e</w:t>
      </w:r>
      <w:r>
        <w:t>mettre</w:t>
      </w:r>
      <w:proofErr w:type="spellEnd"/>
      <w:r>
        <w:t xml:space="preserve"> un avertissement sur des erreur</w:t>
      </w:r>
      <w:r w:rsidR="00181480">
        <w:t>s</w:t>
      </w:r>
      <w:r>
        <w:t xml:space="preserve">. Mettre </w:t>
      </w:r>
      <w:r w:rsidR="00181480">
        <w:t>« </w:t>
      </w:r>
      <w:r>
        <w:t>no</w:t>
      </w:r>
      <w:r w:rsidR="00181480">
        <w:t> »</w:t>
      </w:r>
      <w:r>
        <w:t xml:space="preserve"> car l’analyse des erreurs ne nous apprend rien… Une fois que vous avez cliqué, il faut de nouveau attendre longtemps. Vous pouvez regarder dans le gestionnaire de tache si </w:t>
      </w:r>
      <w:proofErr w:type="spellStart"/>
      <w:r>
        <w:t>Artemis</w:t>
      </w:r>
      <w:proofErr w:type="spellEnd"/>
      <w:r>
        <w:t xml:space="preserve"> calcule (clic droit sur la barre des tâches et regarder les Java ™ Plateforme SE </w:t>
      </w:r>
      <w:proofErr w:type="spellStart"/>
      <w:r>
        <w:t>binary</w:t>
      </w:r>
      <w:proofErr w:type="spellEnd"/>
      <w:r>
        <w:t xml:space="preserve">, si </w:t>
      </w:r>
      <w:proofErr w:type="spellStart"/>
      <w:r>
        <w:t>artemis</w:t>
      </w:r>
      <w:proofErr w:type="spellEnd"/>
      <w:r>
        <w:t xml:space="preserve"> </w:t>
      </w:r>
      <w:r w:rsidR="00181480">
        <w:t>calcule</w:t>
      </w:r>
      <w:r>
        <w:t xml:space="preserve">, </w:t>
      </w:r>
      <w:r w:rsidR="00181480">
        <w:t>il y a du rouge en face</w:t>
      </w:r>
      <w:r>
        <w:t>…)</w:t>
      </w:r>
    </w:p>
    <w:p w:rsidR="00BB505D" w:rsidRDefault="00BB505D" w:rsidP="002B7ABC">
      <w:r>
        <w:t>5°) Lorsqu’</w:t>
      </w:r>
      <w:proofErr w:type="spellStart"/>
      <w:r>
        <w:t>Artemis</w:t>
      </w:r>
      <w:proofErr w:type="spellEnd"/>
      <w:r>
        <w:t xml:space="preserve"> a terminé les calculs, il affiche les CDS et autres « </w:t>
      </w:r>
      <w:proofErr w:type="spellStart"/>
      <w:r>
        <w:t>features</w:t>
      </w:r>
      <w:proofErr w:type="spellEnd"/>
      <w:r>
        <w:t xml:space="preserve"> « calculées par Augustus. Faire </w:t>
      </w:r>
      <w:r w:rsidR="00181480">
        <w:t>« </w:t>
      </w:r>
      <w:proofErr w:type="spellStart"/>
      <w:r>
        <w:t>save</w:t>
      </w:r>
      <w:proofErr w:type="spellEnd"/>
      <w:r>
        <w:t xml:space="preserve"> all entries</w:t>
      </w:r>
      <w:r w:rsidR="00181480">
        <w:t> »</w:t>
      </w:r>
      <w:r>
        <w:t xml:space="preserve">. Personnellement, je transfère les CDS dans l’entrée principale du génome. </w:t>
      </w:r>
      <w:r w:rsidRPr="00BB505D">
        <w:t xml:space="preserve">(Dans select, cliquez « All CDS </w:t>
      </w:r>
      <w:proofErr w:type="spellStart"/>
      <w:r w:rsidRPr="00BB505D">
        <w:t>features</w:t>
      </w:r>
      <w:proofErr w:type="spellEnd"/>
      <w:r w:rsidRPr="00BB505D">
        <w:t xml:space="preserve"> », puis dans Edit cliquez sur « Move </w:t>
      </w:r>
      <w:proofErr w:type="spellStart"/>
      <w:r w:rsidRPr="00BB505D">
        <w:t>selected</w:t>
      </w:r>
      <w:proofErr w:type="spellEnd"/>
      <w:r w:rsidRPr="00BB505D">
        <w:t xml:space="preserve"> </w:t>
      </w:r>
      <w:proofErr w:type="spellStart"/>
      <w:r w:rsidRPr="00BB505D">
        <w:t>features</w:t>
      </w:r>
      <w:proofErr w:type="spellEnd"/>
      <w:r w:rsidRPr="00BB505D">
        <w:t xml:space="preserve"> to” et choisir comme en</w:t>
      </w:r>
      <w:r>
        <w:t xml:space="preserve">try, l’entry de votre génome ; </w:t>
      </w:r>
      <w:proofErr w:type="spellStart"/>
      <w:r>
        <w:t>Artemis</w:t>
      </w:r>
      <w:proofErr w:type="spellEnd"/>
      <w:r>
        <w:t xml:space="preserve"> recalcule quelque chose car le déplacement prend de nouveau beaucoup de temps… - N’oubliez pas de sauver une fois que le pr</w:t>
      </w:r>
      <w:r w:rsidR="00181480">
        <w:t>o</w:t>
      </w:r>
      <w:r>
        <w:t xml:space="preserve">gramme a </w:t>
      </w:r>
      <w:r w:rsidR="00181480">
        <w:t>terminé</w:t>
      </w:r>
      <w:r>
        <w:t xml:space="preserve">). </w:t>
      </w:r>
    </w:p>
    <w:p w:rsidR="00BB505D" w:rsidRDefault="00BB505D" w:rsidP="002B7ABC">
      <w:r>
        <w:t xml:space="preserve">6°) Le fichier du génome doit maintenant contenir les </w:t>
      </w:r>
      <w:proofErr w:type="spellStart"/>
      <w:r>
        <w:t>features</w:t>
      </w:r>
      <w:proofErr w:type="spellEnd"/>
      <w:r>
        <w:t xml:space="preserve"> au début et les </w:t>
      </w:r>
      <w:proofErr w:type="spellStart"/>
      <w:r>
        <w:t>sequences</w:t>
      </w:r>
      <w:proofErr w:type="spellEnd"/>
      <w:r>
        <w:t xml:space="preserve"> au format </w:t>
      </w:r>
      <w:proofErr w:type="spellStart"/>
      <w:r>
        <w:t>fasta</w:t>
      </w:r>
      <w:proofErr w:type="spellEnd"/>
      <w:r>
        <w:t xml:space="preserve"> ensuite. Notez que vous pouvez faire du ménage dans les </w:t>
      </w:r>
      <w:proofErr w:type="spellStart"/>
      <w:r>
        <w:t>features</w:t>
      </w:r>
      <w:proofErr w:type="spellEnd"/>
      <w:r>
        <w:t xml:space="preserve"> (c’est-à-dire éliminer les lignes sans intérêt) en utilisant un bon éditeur de texte. Pour ce faire, je recommande Notepad++ qui est gratuit et très puissant.</w:t>
      </w:r>
    </w:p>
    <w:p w:rsidR="00BB505D" w:rsidRPr="00BB505D" w:rsidRDefault="00BB505D" w:rsidP="002B7ABC"/>
    <w:p w:rsidR="00F86787" w:rsidRDefault="00F86787" w:rsidP="00F86787">
      <w:pPr>
        <w:tabs>
          <w:tab w:val="left" w:pos="2860"/>
        </w:tabs>
        <w:rPr>
          <w:u w:val="single"/>
        </w:rPr>
      </w:pPr>
      <w:r w:rsidRPr="00F86787">
        <w:rPr>
          <w:u w:val="single"/>
        </w:rPr>
        <w:t xml:space="preserve">Tutoriel d’analyse </w:t>
      </w:r>
      <w:proofErr w:type="spellStart"/>
      <w:r w:rsidRPr="00F86787">
        <w:rPr>
          <w:u w:val="single"/>
        </w:rPr>
        <w:t>RNAseq</w:t>
      </w:r>
      <w:proofErr w:type="spellEnd"/>
    </w:p>
    <w:p w:rsidR="00F86787" w:rsidRDefault="00F86787" w:rsidP="00F86787">
      <w:pPr>
        <w:tabs>
          <w:tab w:val="left" w:pos="2860"/>
        </w:tabs>
      </w:pPr>
      <w:r>
        <w:t>1°) s’assurer que les fichiers de</w:t>
      </w:r>
      <w:r w:rsidR="00C15CC9">
        <w:t>s</w:t>
      </w:r>
      <w:r>
        <w:t xml:space="preserve"> séquences de</w:t>
      </w:r>
      <w:r w:rsidR="00C15CC9">
        <w:t>s</w:t>
      </w:r>
      <w:r>
        <w:t xml:space="preserve"> ARN</w:t>
      </w:r>
      <w:r w:rsidR="00C15CC9">
        <w:t>s</w:t>
      </w:r>
      <w:r>
        <w:t xml:space="preserve"> sont sous format </w:t>
      </w:r>
      <w:proofErr w:type="spellStart"/>
      <w:r>
        <w:t>fastqsanger</w:t>
      </w:r>
      <w:proofErr w:type="spellEnd"/>
      <w:r>
        <w:t xml:space="preserve"> (éventuellement sous forme de fichier </w:t>
      </w:r>
      <w:proofErr w:type="spellStart"/>
      <w:r>
        <w:t>gzip</w:t>
      </w:r>
      <w:proofErr w:type="spellEnd"/>
      <w:r>
        <w:t xml:space="preserve"> : fastq.gz). S’ils sont sous format </w:t>
      </w:r>
      <w:proofErr w:type="spellStart"/>
      <w:r>
        <w:t>sra</w:t>
      </w:r>
      <w:proofErr w:type="spellEnd"/>
      <w:r>
        <w:t xml:space="preserve"> car provenant de </w:t>
      </w:r>
      <w:proofErr w:type="spellStart"/>
      <w:r>
        <w:t>GenBank</w:t>
      </w:r>
      <w:proofErr w:type="spellEnd"/>
      <w:r>
        <w:t xml:space="preserve">, les convertir avec </w:t>
      </w:r>
      <w:proofErr w:type="spellStart"/>
      <w:r>
        <w:t>fastq</w:t>
      </w:r>
      <w:proofErr w:type="spellEnd"/>
      <w:r>
        <w:t xml:space="preserve">-dump sous </w:t>
      </w:r>
      <w:proofErr w:type="spellStart"/>
      <w:r>
        <w:t>windows</w:t>
      </w:r>
      <w:proofErr w:type="spellEnd"/>
      <w:r w:rsidR="0028681B">
        <w:t xml:space="preserve">, </w:t>
      </w:r>
      <w:proofErr w:type="spellStart"/>
      <w:r w:rsidR="0028681B">
        <w:t>linus</w:t>
      </w:r>
      <w:proofErr w:type="spellEnd"/>
      <w:r w:rsidR="0028681B">
        <w:t xml:space="preserve"> ou mac</w:t>
      </w:r>
      <w:r>
        <w:t xml:space="preserve"> en utilisant l’option </w:t>
      </w:r>
      <w:proofErr w:type="spellStart"/>
      <w:r>
        <w:t>gzip</w:t>
      </w:r>
      <w:proofErr w:type="spellEnd"/>
      <w:r>
        <w:t xml:space="preserve"> (la commande est alors fastq-dump.exe --</w:t>
      </w:r>
      <w:proofErr w:type="spellStart"/>
      <w:r>
        <w:t>gz</w:t>
      </w:r>
      <w:r w:rsidR="000F30C2">
        <w:t>ip</w:t>
      </w:r>
      <w:proofErr w:type="spellEnd"/>
      <w:r>
        <w:t xml:space="preserve"> </w:t>
      </w:r>
      <w:proofErr w:type="spellStart"/>
      <w:r>
        <w:t>nom.sra</w:t>
      </w:r>
      <w:proofErr w:type="spellEnd"/>
      <w:r w:rsidR="00C15CC9">
        <w:t> ; attention l’exécution du programme est plus lent que sans l’option --gzip</w:t>
      </w:r>
      <w:r>
        <w:t>). Pour ceci</w:t>
      </w:r>
      <w:r w:rsidR="0028681B">
        <w:t>,</w:t>
      </w:r>
      <w:r>
        <w:t xml:space="preserve"> il faut télécharger le </w:t>
      </w:r>
      <w:proofErr w:type="spellStart"/>
      <w:r>
        <w:t>sra</w:t>
      </w:r>
      <w:proofErr w:type="spellEnd"/>
      <w:r>
        <w:t>-toolkit pour votre OS (</w:t>
      </w:r>
      <w:hyperlink r:id="rId4" w:history="1">
        <w:r>
          <w:rPr>
            <w:rStyle w:val="Lienhypertexte"/>
          </w:rPr>
          <w:t>https://www.ncbi.nlm.nih.gov/sra/docs/toolkitsoft/</w:t>
        </w:r>
      </w:hyperlink>
      <w:r>
        <w:t>)</w:t>
      </w:r>
    </w:p>
    <w:p w:rsidR="00F86787" w:rsidRDefault="00F86787" w:rsidP="00F86787">
      <w:pPr>
        <w:tabs>
          <w:tab w:val="left" w:pos="2860"/>
        </w:tabs>
      </w:pPr>
      <w:r>
        <w:t xml:space="preserve">2°) uploader le génome de référence et les fichiers </w:t>
      </w:r>
      <w:proofErr w:type="spellStart"/>
      <w:r>
        <w:t>fastq</w:t>
      </w:r>
      <w:proofErr w:type="spellEnd"/>
      <w:r>
        <w:t xml:space="preserve"> dans </w:t>
      </w:r>
      <w:proofErr w:type="spellStart"/>
      <w:r>
        <w:t>galaxy</w:t>
      </w:r>
      <w:proofErr w:type="spellEnd"/>
    </w:p>
    <w:p w:rsidR="00F86787" w:rsidRPr="00F86787" w:rsidRDefault="0043149A" w:rsidP="00F86787">
      <w:pPr>
        <w:tabs>
          <w:tab w:val="left" w:pos="2860"/>
        </w:tabs>
      </w:pPr>
      <w:r>
        <w:t xml:space="preserve">3°) mapper les fichiers </w:t>
      </w:r>
      <w:proofErr w:type="spellStart"/>
      <w:r>
        <w:t>fastq</w:t>
      </w:r>
      <w:proofErr w:type="spellEnd"/>
      <w:r>
        <w:t xml:space="preserve"> sur le génome de référence en utilisant </w:t>
      </w:r>
      <w:proofErr w:type="spellStart"/>
      <w:r>
        <w:t>TopHat</w:t>
      </w:r>
      <w:proofErr w:type="spellEnd"/>
      <w:r>
        <w:t xml:space="preserve"> en utilisant le full </w:t>
      </w:r>
      <w:proofErr w:type="spellStart"/>
      <w:r>
        <w:t>parameter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et changer dans cette liste le « minimum intron </w:t>
      </w:r>
      <w:proofErr w:type="spellStart"/>
      <w:r>
        <w:t>length</w:t>
      </w:r>
      <w:proofErr w:type="spellEnd"/>
      <w:r>
        <w:t xml:space="preserve"> » et mettre 45 au lieu de 70, le « maximum intron </w:t>
      </w:r>
      <w:proofErr w:type="spellStart"/>
      <w:r>
        <w:t>length</w:t>
      </w:r>
      <w:proofErr w:type="spellEnd"/>
      <w:r>
        <w:t xml:space="preserve"> » et mettre 1000 au lieu de 500 000 car chez les champignons les introns sont petits (chez </w:t>
      </w:r>
      <w:r w:rsidRPr="000F30C2">
        <w:rPr>
          <w:i/>
        </w:rPr>
        <w:t>P. anserina</w:t>
      </w:r>
      <w:r>
        <w:t xml:space="preserve"> le plus petit fait 46 pb et seuls quelques introns font plus de 1 000 pb). Changer le « </w:t>
      </w:r>
      <w:r w:rsidRPr="0043149A">
        <w:t xml:space="preserve">Minimum </w:t>
      </w:r>
      <w:proofErr w:type="spellStart"/>
      <w:r w:rsidRPr="0043149A">
        <w:t>length</w:t>
      </w:r>
      <w:proofErr w:type="spellEnd"/>
      <w:r w:rsidRPr="0043149A">
        <w:t xml:space="preserve"> of </w:t>
      </w:r>
      <w:proofErr w:type="spellStart"/>
      <w:r w:rsidRPr="0043149A">
        <w:t>read</w:t>
      </w:r>
      <w:proofErr w:type="spellEnd"/>
      <w:r w:rsidRPr="0043149A">
        <w:t xml:space="preserve"> segments</w:t>
      </w:r>
      <w:r>
        <w:t xml:space="preserve"> » et mettre 15 au lieu de 25. Cela permet de mieux mapper les </w:t>
      </w:r>
      <w:proofErr w:type="spellStart"/>
      <w:r>
        <w:t>reads</w:t>
      </w:r>
      <w:proofErr w:type="spellEnd"/>
      <w:r>
        <w:t xml:space="preserve"> qui recouvre</w:t>
      </w:r>
      <w:r w:rsidR="000F30C2">
        <w:t>nt</w:t>
      </w:r>
      <w:r>
        <w:t xml:space="preserve"> les jonctions intron/exon</w:t>
      </w:r>
      <w:r w:rsidR="000F30C2">
        <w:t xml:space="preserve">. Ils définissent alors correctement les jonctions dans </w:t>
      </w:r>
      <w:proofErr w:type="spellStart"/>
      <w:r w:rsidR="000F30C2">
        <w:t>Artemis</w:t>
      </w:r>
      <w:proofErr w:type="spellEnd"/>
      <w:r w:rsidR="000F30C2">
        <w:t xml:space="preserve">. Pour les visualiser ne pas oublier la commande </w:t>
      </w:r>
      <w:r w:rsidR="004015B8">
        <w:t>« </w:t>
      </w:r>
      <w:proofErr w:type="spellStart"/>
      <w:r w:rsidR="000F30C2">
        <w:t>colour</w:t>
      </w:r>
      <w:proofErr w:type="spellEnd"/>
      <w:r w:rsidR="000F30C2">
        <w:t xml:space="preserve"> by </w:t>
      </w:r>
      <w:proofErr w:type="spellStart"/>
      <w:r w:rsidR="000F30C2">
        <w:t>RNAstrand</w:t>
      </w:r>
      <w:proofErr w:type="spellEnd"/>
      <w:r w:rsidR="000F30C2">
        <w:t xml:space="preserve"> </w:t>
      </w:r>
      <w:proofErr w:type="spellStart"/>
      <w:r w:rsidR="000F30C2">
        <w:t>specific</w:t>
      </w:r>
      <w:proofErr w:type="spellEnd"/>
      <w:r w:rsidR="000F30C2">
        <w:t xml:space="preserve"> tag »</w:t>
      </w:r>
    </w:p>
    <w:p w:rsidR="00F86787" w:rsidRDefault="000F30C2" w:rsidP="002B7ABC">
      <w:r>
        <w:t xml:space="preserve">4°) calculer la couverture de chaque exon en utilisant </w:t>
      </w:r>
      <w:proofErr w:type="spellStart"/>
      <w:r>
        <w:t>bedtools</w:t>
      </w:r>
      <w:proofErr w:type="spellEnd"/>
      <w:r>
        <w:t xml:space="preserve"> </w:t>
      </w:r>
      <w:proofErr w:type="spellStart"/>
      <w:r>
        <w:t>MultiCov</w:t>
      </w:r>
      <w:proofErr w:type="spellEnd"/>
      <w:r>
        <w:t xml:space="preserve"> </w:t>
      </w:r>
      <w:proofErr w:type="spellStart"/>
      <w:r>
        <w:t>Bed</w:t>
      </w:r>
      <w:proofErr w:type="spellEnd"/>
      <w:r w:rsidR="0028681B">
        <w:t xml:space="preserve"> avec les paramètres par défaut</w:t>
      </w:r>
      <w:r>
        <w:t>. Pour ceci, il faut fournir le</w:t>
      </w:r>
      <w:r w:rsidR="0028681B">
        <w:t>s</w:t>
      </w:r>
      <w:r>
        <w:t xml:space="preserve"> fichier</w:t>
      </w:r>
      <w:r w:rsidR="0028681B">
        <w:t>s</w:t>
      </w:r>
      <w:r>
        <w:t xml:space="preserve"> BAM de sortie de </w:t>
      </w:r>
      <w:proofErr w:type="spellStart"/>
      <w:r>
        <w:t>TopHat</w:t>
      </w:r>
      <w:proofErr w:type="spellEnd"/>
      <w:r>
        <w:t xml:space="preserve"> et un fichier GFF des </w:t>
      </w:r>
      <w:r w:rsidR="0028681B">
        <w:t>« </w:t>
      </w:r>
      <w:proofErr w:type="spellStart"/>
      <w:r>
        <w:t>features</w:t>
      </w:r>
      <w:proofErr w:type="spellEnd"/>
      <w:r w:rsidR="0028681B">
        <w:t> »</w:t>
      </w:r>
      <w:r>
        <w:t xml:space="preserve">. Celui-ci peut être obtenu avec </w:t>
      </w:r>
      <w:proofErr w:type="spellStart"/>
      <w:r>
        <w:t>Artemis</w:t>
      </w:r>
      <w:proofErr w:type="spellEnd"/>
      <w:r>
        <w:t xml:space="preserve"> à partir de fichiers au format </w:t>
      </w:r>
      <w:proofErr w:type="spellStart"/>
      <w:r>
        <w:t>Artemis</w:t>
      </w:r>
      <w:proofErr w:type="spellEnd"/>
      <w:r>
        <w:t xml:space="preserve">, </w:t>
      </w:r>
      <w:proofErr w:type="spellStart"/>
      <w:r>
        <w:t>GenBank</w:t>
      </w:r>
      <w:proofErr w:type="spellEnd"/>
      <w:r>
        <w:t>, EMBL… Il faut sauver au format GFF, puis éliminer avec un éditeur de texte tout ce qui se trouve</w:t>
      </w:r>
      <w:r w:rsidR="004015B8">
        <w:t xml:space="preserve"> en dessous de </w:t>
      </w:r>
      <w:r w:rsidR="004015B8" w:rsidRPr="004015B8">
        <w:t>##FASTA</w:t>
      </w:r>
      <w:r w:rsidR="004015B8">
        <w:t xml:space="preserve"> (inclus)</w:t>
      </w:r>
      <w:r w:rsidR="0028681B">
        <w:t>.</w:t>
      </w:r>
    </w:p>
    <w:p w:rsidR="0028681B" w:rsidRDefault="0028681B" w:rsidP="002B7ABC">
      <w:r>
        <w:t>5°) le fichier obtenu peut être analysé en utilisant Excel</w:t>
      </w:r>
      <w:r w:rsidR="008F7C03">
        <w:t xml:space="preserve"> (cas de deux échantillons) ou DESeq2 dans Galaxy. Dans ce dernier cas, il faut fournir les fichiers de comptage des différentes conditions, incluant les </w:t>
      </w:r>
      <w:proofErr w:type="spellStart"/>
      <w:r w:rsidR="008F7C03">
        <w:t>réplicats</w:t>
      </w:r>
      <w:proofErr w:type="spellEnd"/>
      <w:r w:rsidR="008F7C03">
        <w:t>, et le fichier GTF d’annotation. Il sera nécessaire de définir le dessin expérimental en indiquant les facteurs de l’expérience (« </w:t>
      </w:r>
      <w:proofErr w:type="spellStart"/>
      <w:r w:rsidR="008F7C03" w:rsidRPr="008F7C03">
        <w:t>Specify</w:t>
      </w:r>
      <w:proofErr w:type="spellEnd"/>
      <w:r w:rsidR="008F7C03" w:rsidRPr="008F7C03">
        <w:t xml:space="preserve"> a factor </w:t>
      </w:r>
      <w:proofErr w:type="spellStart"/>
      <w:r w:rsidR="008F7C03" w:rsidRPr="008F7C03">
        <w:t>name</w:t>
      </w:r>
      <w:proofErr w:type="spellEnd"/>
      <w:r w:rsidR="008F7C03">
        <w:t xml:space="preserve"> »), a priori condition et </w:t>
      </w:r>
      <w:proofErr w:type="spellStart"/>
      <w:r w:rsidR="008F7C03">
        <w:t>réplicat</w:t>
      </w:r>
      <w:proofErr w:type="spellEnd"/>
      <w:r w:rsidR="008F7C03">
        <w:t xml:space="preserve">, et les niveaux de chacun de deux facteurs (e.g., 1, 2 et 3 pour des </w:t>
      </w:r>
      <w:proofErr w:type="spellStart"/>
      <w:r w:rsidR="008F7C03">
        <w:t>triplicats</w:t>
      </w:r>
      <w:proofErr w:type="spellEnd"/>
      <w:r w:rsidR="008F7C03">
        <w:t xml:space="preserve"> ; control versus </w:t>
      </w:r>
      <w:proofErr w:type="spellStart"/>
      <w:r w:rsidR="008F7C03">
        <w:t>treated</w:t>
      </w:r>
      <w:proofErr w:type="spellEnd"/>
      <w:r w:rsidR="008F7C03">
        <w:t xml:space="preserve"> pour la condition). Conserver les autres paramètres à leurs valeurs par défaut et s’assurer que les sorties incluent bien la visualisation, les données normalisées et log-transformées (</w:t>
      </w:r>
      <w:proofErr w:type="spellStart"/>
      <w:r w:rsidR="008F7C03">
        <w:t>rLog</w:t>
      </w:r>
      <w:proofErr w:type="spellEnd"/>
      <w:r w:rsidR="008F7C03">
        <w:t xml:space="preserve"> </w:t>
      </w:r>
      <w:proofErr w:type="spellStart"/>
      <w:r w:rsidR="008F7C03">
        <w:t>normalized</w:t>
      </w:r>
      <w:proofErr w:type="spellEnd"/>
      <w:r w:rsidR="008F7C03">
        <w:t xml:space="preserve"> table). Pour avoir une comparaison de l’ensemble des conditions l’une contre l’autre, il faut cocher la case « </w:t>
      </w:r>
      <w:r w:rsidR="008F7C03" w:rsidRPr="008F7C03">
        <w:t xml:space="preserve">Output all </w:t>
      </w:r>
      <w:proofErr w:type="spellStart"/>
      <w:r w:rsidR="008F7C03" w:rsidRPr="008F7C03">
        <w:t>levels</w:t>
      </w:r>
      <w:proofErr w:type="spellEnd"/>
      <w:r w:rsidR="008F7C03" w:rsidRPr="008F7C03">
        <w:t xml:space="preserve"> vs all </w:t>
      </w:r>
      <w:proofErr w:type="spellStart"/>
      <w:r w:rsidR="008F7C03" w:rsidRPr="008F7C03">
        <w:t>levels</w:t>
      </w:r>
      <w:proofErr w:type="spellEnd"/>
      <w:r w:rsidR="008F7C03" w:rsidRPr="008F7C03">
        <w:t xml:space="preserve"> of </w:t>
      </w:r>
      <w:proofErr w:type="spellStart"/>
      <w:r w:rsidR="008F7C03" w:rsidRPr="008F7C03">
        <w:t>primary</w:t>
      </w:r>
      <w:proofErr w:type="spellEnd"/>
      <w:r w:rsidR="008F7C03" w:rsidRPr="008F7C03">
        <w:t xml:space="preserve"> factor (use </w:t>
      </w:r>
      <w:proofErr w:type="spellStart"/>
      <w:r w:rsidR="008F7C03" w:rsidRPr="008F7C03">
        <w:t>when</w:t>
      </w:r>
      <w:proofErr w:type="spellEnd"/>
      <w:r w:rsidR="008F7C03" w:rsidRPr="008F7C03">
        <w:t xml:space="preserve"> </w:t>
      </w:r>
      <w:proofErr w:type="spellStart"/>
      <w:r w:rsidR="008F7C03" w:rsidRPr="008F7C03">
        <w:t>you</w:t>
      </w:r>
      <w:proofErr w:type="spellEnd"/>
      <w:r w:rsidR="008F7C03" w:rsidRPr="008F7C03">
        <w:t xml:space="preserve"> have &gt;2 </w:t>
      </w:r>
      <w:proofErr w:type="spellStart"/>
      <w:r w:rsidR="008F7C03" w:rsidRPr="008F7C03">
        <w:t>levels</w:t>
      </w:r>
      <w:proofErr w:type="spellEnd"/>
      <w:r w:rsidR="008F7C03" w:rsidRPr="008F7C03">
        <w:t xml:space="preserve"> for </w:t>
      </w:r>
      <w:proofErr w:type="spellStart"/>
      <w:r w:rsidR="008F7C03" w:rsidRPr="008F7C03">
        <w:t>primary</w:t>
      </w:r>
      <w:proofErr w:type="spellEnd"/>
      <w:r w:rsidR="008F7C03" w:rsidRPr="008F7C03">
        <w:t xml:space="preserve"> factor)</w:t>
      </w:r>
      <w:r w:rsidR="008F7C03">
        <w:t> ». Le résultat de DESeq2 consiste en un fichier PDF avec des graphiques diagnost</w:t>
      </w:r>
      <w:r w:rsidR="00F46A11">
        <w:t>i</w:t>
      </w:r>
      <w:r w:rsidR="008F7C03">
        <w:t xml:space="preserve">ques et un tableau avec les gènes et leur p-value corrigée pour le taux de fausses découvertes. Les gènes avec un faible nombre de </w:t>
      </w:r>
      <w:proofErr w:type="spellStart"/>
      <w:r w:rsidR="008F7C03">
        <w:t>reads</w:t>
      </w:r>
      <w:proofErr w:type="spellEnd"/>
      <w:r w:rsidR="008F7C03">
        <w:t xml:space="preserve"> sont automatiquement filtrés.</w:t>
      </w:r>
    </w:p>
    <w:p w:rsidR="0028681B" w:rsidRPr="00B466C5" w:rsidRDefault="0028681B" w:rsidP="002B7ABC"/>
    <w:sectPr w:rsidR="0028681B" w:rsidRPr="00B46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A8A"/>
    <w:rsid w:val="00097BDA"/>
    <w:rsid w:val="000F30C2"/>
    <w:rsid w:val="00181480"/>
    <w:rsid w:val="0021147B"/>
    <w:rsid w:val="0025508B"/>
    <w:rsid w:val="0027120E"/>
    <w:rsid w:val="0028681B"/>
    <w:rsid w:val="002B7ABC"/>
    <w:rsid w:val="00390A8A"/>
    <w:rsid w:val="004015B8"/>
    <w:rsid w:val="0043149A"/>
    <w:rsid w:val="0043224C"/>
    <w:rsid w:val="00561923"/>
    <w:rsid w:val="005A2B6D"/>
    <w:rsid w:val="00604920"/>
    <w:rsid w:val="00883675"/>
    <w:rsid w:val="008F7C03"/>
    <w:rsid w:val="009057A1"/>
    <w:rsid w:val="009124B4"/>
    <w:rsid w:val="009B1917"/>
    <w:rsid w:val="00A971FD"/>
    <w:rsid w:val="00B466C5"/>
    <w:rsid w:val="00BB505D"/>
    <w:rsid w:val="00C15CC9"/>
    <w:rsid w:val="00DC6EFF"/>
    <w:rsid w:val="00E923BB"/>
    <w:rsid w:val="00EC58A5"/>
    <w:rsid w:val="00F46A11"/>
    <w:rsid w:val="00F8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76B3CD"/>
  <w15:docId w15:val="{1FCC3FFD-EE2A-5A4C-8D9C-6453E732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86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cbi.nlm.nih.gov/sra/docs/toolkitsof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1229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</dc:creator>
  <cp:lastModifiedBy>philippe</cp:lastModifiedBy>
  <cp:revision>23</cp:revision>
  <cp:lastPrinted>2019-09-02T13:08:00Z</cp:lastPrinted>
  <dcterms:created xsi:type="dcterms:W3CDTF">2019-09-02T11:35:00Z</dcterms:created>
  <dcterms:modified xsi:type="dcterms:W3CDTF">2024-09-18T07:12:00Z</dcterms:modified>
</cp:coreProperties>
</file>