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spacing w:lineRule="auto" w:line="276" w:before="0" w:after="0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Техническое задание на разработку программы</w:t>
      </w:r>
    </w:p>
    <w:p>
      <w:pPr>
        <w:pStyle w:val="Normal"/>
        <w:spacing w:lineRule="auto" w:line="276"/>
        <w:jc w:val="center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 xml:space="preserve">"База данных </w:t>
      </w:r>
      <w:r>
        <w:rPr>
          <w:rFonts w:cs="Times New Roman" w:ascii="Times New Roman" w:hAnsi="Times New Roman"/>
          <w:b/>
          <w:bCs/>
          <w:kern w:val="0"/>
          <w:sz w:val="36"/>
          <w:szCs w:val="36"/>
        </w:rPr>
        <w:t>кинотеатра Бум-Бом</w:t>
      </w: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  <w:t>"</w:t>
      </w:r>
    </w:p>
    <w:p>
      <w:pPr>
        <w:pStyle w:val="Normal"/>
        <w:spacing w:lineRule="auto" w:line="276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  <w:sz w:val="36"/>
          <w:szCs w:val="36"/>
        </w:rPr>
        <w:t xml:space="preserve">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 Общие сведения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ListParagraph"/>
        <w:widowControl w:val="false"/>
        <w:numPr>
          <w:ilvl w:val="2"/>
          <w:numId w:val="1"/>
        </w:numPr>
        <w:spacing w:lineRule="auto" w:line="276" w:before="0" w:after="0"/>
        <w:contextualSpacing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Полное наименование системы</w:t>
      </w:r>
    </w:p>
    <w:p>
      <w:pPr>
        <w:pStyle w:val="ListParagraph"/>
        <w:widowControl w:val="false"/>
        <w:spacing w:lineRule="auto" w:line="276" w:before="0" w:after="0"/>
        <w:contextualSpacing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Полное наименование: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Data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Base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lang w:val="en-US"/>
        </w:rPr>
        <w:t>Cinema Boom Bom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1F1F1F"/>
          <w:sz w:val="24"/>
          <w:szCs w:val="24"/>
          <w:shd w:fill="F8F9FA" w:val="clear"/>
        </w:rPr>
      </w:pPr>
      <w:r>
        <w:rPr>
          <w:rFonts w:cs="Times New Roman" w:ascii="Times New Roman" w:hAnsi="Times New Roman"/>
          <w:color w:val="1F1F1F"/>
          <w:sz w:val="24"/>
          <w:szCs w:val="24"/>
          <w:shd w:fill="F8F9FA" w:val="clear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1.1.2. Краткое наименование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Краткое наименование: </w:t>
      </w:r>
      <w:bookmarkStart w:id="0" w:name="_Hlk157077731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bookmarkEnd w:id="0"/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 xml:space="preserve"> 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1.2. Основания для проведения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Работа выполняется на основании договора №54723 от 01.01.2024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 Наименование организация - Заказчика и Разработчика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1.3.1. Заказчик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/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Заказчик: Кинотеатр “Бум-бом”</w:t>
        <w:br/>
        <w:t xml:space="preserve">Адрес фактический: г. Ейск, ул. </w:t>
      </w:r>
      <w:r>
        <w:rPr>
          <w:rFonts w:cs="Times New Roman" w:ascii="Times New Roman" w:hAnsi="Times New Roman"/>
          <w:sz w:val="24"/>
          <w:szCs w:val="24"/>
          <w:shd w:fill="FFFFFF" w:val="clear"/>
        </w:rPr>
        <w:t>Первомайская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д. 189/3.</w:t>
        <w:br/>
        <w:t xml:space="preserve">Телефон / Факс: </w:t>
      </w:r>
      <w:hyperlink r:id="rId2">
        <w:r>
          <w:rPr>
            <w:rStyle w:val="Hyperlink"/>
            <w:rFonts w:cs="Times New Roman" w:ascii="Times New Roman" w:hAnsi="Times New Roman"/>
            <w:color w:val="000000"/>
            <w:sz w:val="24"/>
            <w:szCs w:val="24"/>
            <w:shd w:fill="FFFFFF" w:val="clear"/>
          </w:rPr>
          <w:t>+7(777) 777 77-77</w:t>
        </w:r>
      </w:hyperlink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1.3.2. Разработчик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Разработчик: Кузнецов Ростислав Витальевич.</w:t>
        <w:br/>
        <w:t xml:space="preserve">Адрес фактический: г. Ейск, пер. Невский, д. 17 </w:t>
        <w:br/>
        <w:t>Телефон / Факс: +7 (995) 205-28-45.</w:t>
      </w:r>
    </w:p>
    <w:p>
      <w:pPr>
        <w:pStyle w:val="Normal"/>
        <w:spacing w:lineRule="auto" w:line="276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1.4. Плановые сроки начала и окончания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Начало работы: 15.01.2024.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Окончание работы: 20.10.2024.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Дальнейшая эксплуатация проекта проводится до конца действия договора между Заказчиком и Разработчиком.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1.5. Источники и порядок финансирования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Финансирование на работу выделяются владельцем кинотеатра.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1.6. Порядок оформления и предъявления заказчику результатов работ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результаты проведенных работ Разработчиком будут предоставлены в виде отчета и готового ПО, представляющего собой базу данных. Вся работа будет проводиться поэтапно, результаты каждого этапа будут предоставлены Заказчику в соответствие с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 Назначение и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2.1. Назначение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предназначена для повышения эффективности работы кинотеатра “Бум-Бом”. В рамках проекта автоматизируется информационная деятельность в следующих процессах: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1. </w:t>
      </w:r>
      <w:r>
        <w:rPr>
          <w:rFonts w:cs="Times New Roman" w:ascii="Times New Roman" w:hAnsi="Times New Roman"/>
          <w:color w:val="000000"/>
          <w:shd w:fill="FFFFFF" w:val="clear"/>
        </w:rPr>
        <w:t>Управление расписанием сеансов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2. Учет посещений для улучшения качества обслуживания;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3. </w:t>
      </w:r>
      <w:r>
        <w:rPr>
          <w:rFonts w:cs="Times New Roman" w:ascii="Times New Roman" w:hAnsi="Times New Roman"/>
          <w:color w:val="000000"/>
          <w:shd w:fill="FFFFFF" w:val="clear"/>
        </w:rPr>
        <w:t>Аналитика и отчетность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2.2. Цели создания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создается с целью: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Хранение информации о фильмах, сеансах и билетах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расчета финансовой деятельности;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</w:t>
      </w:r>
      <w:r>
        <w:rPr>
          <w:rFonts w:cs="Times New Roman" w:ascii="Times New Roman" w:hAnsi="Times New Roman"/>
          <w:color w:val="000000"/>
          <w:shd w:fill="FFFFFF" w:val="clear"/>
        </w:rPr>
        <w:t>Улучшение взаимодействия с клиентами через систему бронирования билетов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3. Характеристика объектов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Style w:val="a5"/>
        <w:tblW w:w="10059" w:type="dxa"/>
        <w:jc w:val="left"/>
        <w:tblInd w:w="-60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261"/>
        <w:gridCol w:w="3681"/>
        <w:gridCol w:w="3117"/>
      </w:tblGrid>
      <w:tr>
        <w:trPr>
          <w:trHeight w:val="826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Подразделение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Процесс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Возможность автоматизации</w:t>
            </w:r>
          </w:p>
        </w:tc>
      </w:tr>
      <w:tr>
        <w:trPr>
          <w:trHeight w:val="1445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анализа информации о фильмах, сеансах и билетах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 и анализ информации о всех о фильмах, сеансах и билетах с целью улучшения качества работы кинотеатра.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  <w:tr>
        <w:trPr>
          <w:trHeight w:val="2040" w:hRule="atLeast"/>
        </w:trPr>
        <w:tc>
          <w:tcPr>
            <w:tcW w:w="326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Отдел сбора информации о финансах</w:t>
            </w:r>
          </w:p>
        </w:tc>
        <w:tc>
          <w:tcPr>
            <w:tcW w:w="3681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Сбор, хранение и применение информации о затратах и прибыли для повышения эффективности работы кинотеатра</w:t>
            </w:r>
          </w:p>
        </w:tc>
        <w:tc>
          <w:tcPr>
            <w:tcW w:w="3117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left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ru-RU" w:eastAsia="en-US" w:bidi="ar-SA"/>
              </w:rPr>
              <w:t>Возможна</w:t>
            </w:r>
          </w:p>
        </w:tc>
      </w:tr>
    </w:tbl>
    <w:p>
      <w:pPr>
        <w:pStyle w:val="Normal"/>
        <w:spacing w:lineRule="auto" w:line="276"/>
        <w:rPr>
          <w:rFonts w:ascii="Times New Roman" w:hAnsi="Times New Roman"/>
          <w:lang w:val="x-none"/>
        </w:rPr>
      </w:pPr>
      <w:r>
        <w:rPr>
          <w:rFonts w:ascii="Times New Roman" w:hAnsi="Times New Roman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 Требования к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 Требования к системе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4.1.1. Требования к структуре и функционированию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будет работать на трех уровнях: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первый уровень будет собирать информации о фильмах, сеансах, билетах, потраченных средствах и т.д.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второй уровень будет функционировать как обработчик и хранитель этой же самой информации.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- третий будет выводить информацию при составлении отчетов о финансах и др. 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Все связанные с базой данных системы будут взаимосвязаны с помощью технологии Ethernet. В качестве базового протокола сетевого и межсетевого взаимодействия используется TCP/IP - стек протоколов Интернет. Протокол TCL будет использоваться для шифрования и защиты информации при ее передаче.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режимам функционирования системы: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Нормальный режим функционирования. Программное обеспечение и технические средства функционируют в полном объеме в течение рабочего дня без перебоев. Для поддержания нормального режима функционирования системы необходимо выполнять требования и выдерживать условия эксплуатации ПО.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Аварийный режим функционирования. Отказ одного или нескольких компонентов системы. Сбои и ошибки необходимо исправить параллельно работе самой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Кроме того, должны иметься инструменты для диагностирования, мониторинга состояния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 Требования к численности и квалификации персонала системы и режиму его работы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4.1.2.1. Требования к численности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В состав персонала, необходимого для обеспечения эксплуатации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в рамках соответствующих подразделений Заказчика, необходимо выделение следующих ответственных лиц: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Администраторы – 4 человека.</w:t>
        <w:br/>
        <w:br/>
        <w:t>Данные лица должны выполнять следующие функциональные обязанности: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кинотеатра – на всем протяжении функционирования системы обеспечивает контроль сбора, хранения информации и выдачи результатов по запросам.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4.1.2.2. Требования к квалификации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К людям, эксплуатирующим Систему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предъявляются следующие требования: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кинотеатра – базовое знание языка запросов SQL; знание СУБД.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4.1.2.3. Требования к режимам работы персонала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Персонал, работающий с Системой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выполняющий функции её сопровождения и обслуживания, должен работать в следующих режимах: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Администратор всей системы – график работы 3к1; пн, сб, вс - выходные.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 Показатели назначения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4.1.3.1. Параметры, характеризующие степень соответствия системы назначению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обеспечивать следующие количественные показатели, которые характеризуют степень соответствия ее назначению:</w:t>
        <w:br/>
        <w:t>- Количество измерений – 4.</w:t>
        <w:br/>
        <w:t>- Количество показателей – 6.</w:t>
        <w:br/>
        <w:t>- Количество отчетов – 4.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4.1.3.2. Требования к приспособляемости системы к изменениям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Обеспечение приспособляемости системы должно выполняться за счет: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своевременности администрирования;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модернизации сбора, хранения, обработки и предоставления информации персоналу кинотеатра.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4.1.3.3. Требования сохранению работоспособности системы в различных вероятных условиях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В зависимости от различных вероятных условий система должна выполнять требования, приведенные в таблице.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text" w:horzAnchor="margin" w:leftFromText="180" w:rightFromText="180" w:tblpX="-1247" w:tblpY="-14"/>
        <w:tblW w:w="11191" w:type="dxa"/>
        <w:jc w:val="left"/>
        <w:tblInd w:w="45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4967"/>
        <w:gridCol w:w="6223"/>
      </w:tblGrid>
      <w:tr>
        <w:trPr>
          <w:trHeight w:val="288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Вероятное условие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Требования</w:t>
            </w:r>
          </w:p>
        </w:tc>
      </w:tr>
      <w:tr>
        <w:trPr>
          <w:trHeight w:val="277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Сбой в электроснабжении.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Использование резервного источника питания.</w:t>
            </w:r>
          </w:p>
        </w:tc>
      </w:tr>
      <w:tr>
        <w:trPr>
          <w:trHeight w:val="1135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Выход из строя какой-либо подсистемы, например, подсистемы хранения данных.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попытаться исправить проблему.</w:t>
            </w:r>
          </w:p>
        </w:tc>
      </w:tr>
      <w:tr>
        <w:trPr>
          <w:trHeight w:val="566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Несанкционированный доступ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Попытаться предотвратить утечку информации. Улучшить систему безопасности.</w:t>
            </w:r>
          </w:p>
        </w:tc>
      </w:tr>
      <w:tr>
        <w:trPr>
          <w:trHeight w:val="1423" w:hRule="atLeast"/>
        </w:trPr>
        <w:tc>
          <w:tcPr>
            <w:tcW w:w="496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Перегрузка базы данных, связанная с большим кол-вом информации</w:t>
            </w:r>
          </w:p>
        </w:tc>
        <w:tc>
          <w:tcPr>
            <w:tcW w:w="6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Предупреждение администратора подсистемы обработки и хранения информации, он в свою очередь должен увеличить максимально допустимый объем хранимой информации в базе данных.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4.1.4.1. Состав показателей надежности для системы в целом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Должный уровень надежности должен достигаться благодаря организационным мероприятиям, направленных на выявление проблем с аппаратными средствами.</w:t>
        <w:br/>
        <w:t>Надежность должна обеспечиваться за счет:</w:t>
        <w:br/>
        <w:t>- соблюдения правил эксплуатации и технического обслуживания программно-аппаратных средств;</w:t>
        <w:br/>
        <w:t>- предварительного обучения обслуживающего персонала.</w:t>
        <w:br/>
        <w:t>Время устранения отказа должно быть следующим:</w:t>
        <w:br/>
        <w:t>- при перерыве и выходе за установленные пределы параметров электропитания - не более 30 минут;</w:t>
        <w:br/>
        <w:t>- при перерыве и выходе за установленные пределы параметров программного обеспечением - не более 6 часов.</w:t>
        <w:br/>
        <w:t>Система должна следовать среднему времени восстановления в 1.5 часа.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4.1.4.2. Перечень аварийных ситуаций, по которым регламентируются требования к надежности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При работе системы возможны следующие аварийные ситуации, которые влияют на надежность работы системы:</w:t>
        <w:br/>
        <w:t>- сбой в электроснабжении;</w:t>
        <w:br/>
        <w:t>- сбои, связанные с сетью и не зависящие от Заказчика или Разработчика;</w:t>
        <w:br/>
        <w:t>- баги Системы или отдельных подсистем, связанные с тем, что не были выявлены ошибки с тестирования этой же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4.1.4.3. Требования к надежности технических средств и программного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надежности оборудования предъявляются следующие требования:</w:t>
        <w:br/>
        <w:t>- в качестве аппаратных платформ должны использоваться средства с повышенной надежностью;</w:t>
        <w:br/>
        <w:t>- в случае каких-либо сбоев, ошибок аппаратно-программный комплекс Системы должен иметь возможность восстановления.</w:t>
        <w:br/>
        <w:t>К надежности электроснабжения предъявляются следующие требования:</w:t>
        <w:br/>
        <w:t xml:space="preserve">- в случае форсмажора должен быть установлен источник с возможностью бесперебойного питания в минимум 30 минут. </w:t>
        <w:br/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Надежность аппаратных и программных средств должна обеспечиваться за счет следующих организационных мероприятий:</w:t>
        <w:br/>
        <w:t>- соблюдения правил эксплуатации и технического обслуживания программно-аппаратных средств;</w:t>
        <w:br/>
        <w:t>- регулярное резервное копирование данных.</w:t>
        <w:br/>
        <w:t>Надежность программного обеспечения подсистем должна обеспечиваться за счет:</w:t>
        <w:br/>
        <w:t>- надежности ПО;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тестирования системы;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ведения отчетности по ошибкам.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4.1.4.4. Требования к методам оценки и контроля показателей надежности на разных стадиях создания системы в соответствии с действующими нормативно-техническими документами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проектировании Системы необходимо сделать первоначальные расчеты по оценке показателей надежности. Позже, на этапе тестирования и эксплуатации, нужно провести более тщательную оценку и контроль показателей надежности. Все эти действия необходимо обговорить Заказчику и Разработчику при составлении договора.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4.1.5. Требования к эргономике и технической эстетике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Подсистема формирования и визуализации отчетности данных должна обеспечивать удобный для конечного пользователя интерфейс, отвечающий следующим требованиям.</w:t>
        <w:br/>
        <w:t>В части внешнего оформления:</w:t>
        <w:br/>
        <w:t>- должен быть русский интерфейс системы;</w:t>
        <w:br/>
        <w:t>- должен использоваться шрифт Times New Roman размером 14;</w:t>
        <w:br/>
        <w:t>- текст оформляется черным цветом на белом фоне;</w:t>
        <w:br/>
        <w:t>- в шапке отчетов должен использоваться логотип кинотеатра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4.1.6. Требования к эксплуатации, техническому обслуживанию, ремонту и хранению компонентов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завода-изготовителя (производителя) на них.</w:t>
        <w:br/>
        <w:t>Технические средства Системы и персонал должны размещаться в существующих помещениях Заказчика, которые по климатическим условиям должны соответствовать ГОСТ 15150-69 «Машины, приборы и другие технические изделия. Исполнения для различных климатических районов. Категории, условия эксплуатации, хранения и транспортирования в части воздействия климатических факторов внешней среды» (температура окружающего воздуха от 5 до 40 °С, относительная влажность от 40 до 80 % при Т=25 °С, атмосферное давление от 630 до 800 мм ртутного столба). Размещение технических средств и организация автоматизированных рабочих мест должны быть выполнены в соответствии с требованиями: «Система "Человек-машина". Зал и кабины операторов. Взаимное расположение рабочих мест. Общие эргономические требования».</w:t>
        <w:br/>
        <w:t>Для электропитания технических средств должна быть предусмотрена трехфазная четырехпроводная сеть с глухо заземленной нейтралью 380/220 В (±10%) частотой 50 Гц (±1 Гц). Каждое техническое средство запитывается однофазным напряжением 220 В частотой 50 Гц через сетевые розетки с заземляющим контактом.</w:t>
        <w:br/>
        <w:t>Для обеспечения выполнения требований по надежности должен быть создан комплект запасных изделий и приборов (ЗИП).</w:t>
        <w:br/>
        <w:t>Состав, место и условия хранения ЗИП определяются на этапе технического проектирования.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 Требования к защите информации от несанкционированного доступа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4.1.7.1. Требования к информационной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Обеспечение информационной безопасности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удовлетворять следующим требованиям:</w:t>
        <w:br/>
        <w:t>- Защита Системы должна обеспечиваться комплексом программно-технических средств и поддерживающих их организационных мер.</w:t>
        <w:br/>
        <w:t>- Программно-технические средства защиты не должны существенно ухудшать основные функциональные характеристики Системы (надежность, быстродействие, возможность изменения конфигурации).</w:t>
      </w:r>
    </w:p>
    <w:p>
      <w:pPr>
        <w:pStyle w:val="Normal"/>
        <w:spacing w:lineRule="auto" w:line="276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4.1.7.2. Требования к антивирусной защите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управление сканированием, удалением вирусов и протоколированием вирусной активности на рабочих местах;</w:t>
        <w:br/>
        <w:t>- ведение журналов вирусной активности;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4.1.7.3. Разграничения ответственности ролей при доступе к показателям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Субъекты: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S1 - персонал кинотеатра;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S2 – клиенты кинотеатра.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Объекты:</w:t>
        <w:br/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1 - технические средства приема, передачи и обработки информации;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2 - персональные данные администраторов;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3 - бумажные носители и электронные варианты приказов, постановлений планов, договоров, отчетов;</w:t>
        <w:br/>
        <w:t>Действия:</w:t>
        <w:br/>
        <w:t>R - чтение информации из объекта;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W - изменение объекта.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tbl>
      <w:tblPr>
        <w:tblpPr w:vertAnchor="page" w:horzAnchor="margin" w:tblpXSpec="center" w:leftFromText="180" w:rightFromText="180" w:tblpY="1304"/>
        <w:tblW w:w="7506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1409"/>
        <w:gridCol w:w="1560"/>
        <w:gridCol w:w="2126"/>
        <w:gridCol w:w="2410"/>
      </w:tblGrid>
      <w:tr>
        <w:trPr>
          <w:trHeight w:val="523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1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2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en-US"/>
              </w:rPr>
              <w:t>A</w:t>
            </w:r>
            <w:r>
              <w:rPr>
                <w:rFonts w:cs="Times New Roman" w:ascii="Times New Roman" w:hAnsi="Times New Roman"/>
                <w:kern w:val="0"/>
                <w:sz w:val="24"/>
                <w:szCs w:val="24"/>
              </w:rPr>
              <w:t>3</w:t>
            </w:r>
          </w:p>
        </w:tc>
      </w:tr>
      <w:tr>
        <w:trPr>
          <w:trHeight w:val="523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S1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R, W</w:t>
            </w:r>
          </w:p>
        </w:tc>
      </w:tr>
      <w:tr>
        <w:trPr>
          <w:trHeight w:val="30" w:hRule="atLeast"/>
        </w:trPr>
        <w:tc>
          <w:tcPr>
            <w:tcW w:w="1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S2</w:t>
            </w:r>
          </w:p>
        </w:tc>
        <w:tc>
          <w:tcPr>
            <w:tcW w:w="156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12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  <w:tc>
          <w:tcPr>
            <w:tcW w:w="241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rFonts w:ascii="Times New Roman" w:hAnsi="Times New Roman" w:cs="Times New Roman"/>
                <w:kern w:val="0"/>
                <w:sz w:val="24"/>
                <w:szCs w:val="24"/>
                <w:lang w:val="x-none"/>
              </w:rPr>
            </w:pPr>
            <w:r>
              <w:rPr>
                <w:rFonts w:cs="Times New Roman" w:ascii="Times New Roman" w:hAnsi="Times New Roman"/>
                <w:kern w:val="0"/>
                <w:sz w:val="24"/>
                <w:szCs w:val="24"/>
                <w:lang w:val="x-none"/>
              </w:rPr>
              <w:t>-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4.1.8. Требования по сохранности информации при авариях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Средства антивирусной защиты должны быть установлены на всех рабочих местах пользователей и администраторов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 Средства антивирусной защиты рабочих местах пользователей и администраторов должны обеспечивать:</w:t>
        <w:br/>
        <w:t>- централизованное управление сканированием, удалением вирусов и протоколированием вирусной активности на рабочих местах пользователей;</w:t>
        <w:br/>
        <w:t>- ведение журналов вирусной активности;</w:t>
        <w:br/>
        <w:t>- администрирование всех антивирусных продуктов.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4.1.9. Требования к защите от влияния внешних воздействий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Применительно к программно-аппаратному окружению Системы предъявляются следующие требования к защите от влияния внешних воздействий.</w:t>
        <w:br/>
        <w:t>Требования к радиоэлектронной защите:</w:t>
        <w:br/>
        <w:t>- электромагнитное излучение радиодиапазона, возникающее при работе электробытовых приборов, электрических машин и установок, приёмопередающих устройств, эксплуатируемых на месте размещения системы, не должны приводить к нарушениям работоспособности подсистем.</w:t>
        <w:br/>
        <w:t>Требования по стойкости, устойчивости и прочности к внешним воздействиям:</w:t>
        <w:br/>
        <w:t>- Система должна иметь возможность функционирования при колебаниях напряжения электропитания в пределах от 155 до 265 В (220 ± 25 %);</w:t>
        <w:br/>
        <w:t>- Система должна иметь возможность функционирования в диапазоне допустимых температур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влажности окружающей среды, установленных изготовителем аппаратных средств.</w:t>
        <w:br/>
        <w:t>- Система должна иметь возможность функционирования в диапазоне допустимых значений вибраций, установленных изготовителем аппаратных средств.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4.1.10. Требования по стандартизации и унификации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br/>
        <w:t>Для работы с БД должен использоваться язык запросов SQL в рамках стандарта ANSI SQL-92.</w:t>
        <w:br/>
        <w:t>Для разработки пользовательских интерфейсов и средств генерации отчетов (любых твердых копий) должны использоваться встроенные возможности ПО Alpha BI, а также, в случае необходимости, языки программирования Java, C# и др.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4.1.11. Дополнительные требования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должно разрабатываться и эксплуатироваться на уже имеющемся у Заказчика аппаратно-техническом комплексе.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4.1.12. Требования безопасности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При внедрении, эксплуатации и обслуживании технических средств системы должны выполняться меры электробезопасности в соответствии с «Правилами устройства электроустановок» и «Правилами техники безопасности при эксплуатации электроустановок потребителей».</w:t>
        <w:br/>
        <w:t>Аппаратное обеспечение системы должно соответствовать требованиям пожарной безопасности в производственных помещениях по ГОСТ 12.1.004-91. «ССБТ. Пожарная безопасность. Общие требования».</w:t>
        <w:br/>
        <w:t>Должно быть обеспечено соблюдение общих требований безопасности в соответствии с ГОСТ 12.2.003-91. «ССБТ. Оборудование производственное. Общие требования безопасности» при обслуживании системы в процессе эксплуатации.</w:t>
        <w:br/>
        <w:t>Аппаратная часть системы должна быть заземлена в соответствии с требованиями ГОСТ Р 50571.22-2000. «Электроустановки зданий. Часть 7. Требования к специальным электроустановкам. Раздел 707. Заземление оборудования обработки информации».</w:t>
        <w:br/>
        <w:t>Значения эквивалентного уровня акустического шума, создаваемого аппаратурой системы, должно соответствовать ГОСТ 21552-84 «Средства вычислительной техники. Общие технические требования, приемка, методы испытаний, маркировка, упаковка, транспортирование и хранение», но не превышать следующих величин:</w:t>
        <w:br/>
        <w:t>- 50 дБ - при работе технологического оборудования и средств вычислительной техники без печатающего устройства;</w:t>
        <w:br/>
        <w:t>- 60 дБ - при работе технологического оборудования и средств вычислительной техники с печатающим устройством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4.1.13. Требования к транспортабельности для подвижных АИС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КСА системы являются стационарными и после монтажа и проведения пуско-наладочных работ транспортировке не подлежат.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 Требования к функциям, выполняемым системой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 Подсистема сбора, обработки и загрузки данных</w:t>
      </w:r>
    </w:p>
    <w:p>
      <w:pPr>
        <w:pStyle w:val="Normal"/>
        <w:spacing w:lineRule="auto" w:line="276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4.2.1.1. Перечень функций, задач подлежащей автоматизации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tbl>
      <w:tblPr>
        <w:tblW w:w="10915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61"/>
        <w:gridCol w:w="7653"/>
      </w:tblGrid>
      <w:tr>
        <w:trPr>
          <w:trHeight w:val="585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Задачи</w:t>
            </w:r>
          </w:p>
        </w:tc>
      </w:tr>
      <w:tr>
        <w:trPr/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Получение информации, проверка ее и передача в следующую подсистему.</w:t>
            </w:r>
          </w:p>
        </w:tc>
      </w:tr>
      <w:tr>
        <w:trPr>
          <w:trHeight w:val="222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обработки и хранения информации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Обработка и хранение информации для ее дальнейшего удобного использования.</w:t>
            </w:r>
          </w:p>
        </w:tc>
      </w:tr>
      <w:tr>
        <w:trPr>
          <w:trHeight w:val="1079" w:hRule="atLeast"/>
        </w:trPr>
        <w:tc>
          <w:tcPr>
            <w:tcW w:w="326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вывода информации конечному пользователю</w:t>
            </w:r>
          </w:p>
        </w:tc>
        <w:tc>
          <w:tcPr>
            <w:tcW w:w="765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в удобной форме информации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  <w:lang w:val="x-none"/>
        </w:rPr>
        <w:t>Каждая задача функций будет нацелена на автоматическое выполнение определенной последовательности действий.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4.2.1.2. Временной регламент реализации каждой функции, задачи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774" w:type="dxa"/>
        <w:jc w:val="left"/>
        <w:tblInd w:w="-1232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707"/>
        <w:gridCol w:w="8066"/>
      </w:tblGrid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Требования к временному регламенту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  <w:tr>
        <w:trPr/>
        <w:tc>
          <w:tcPr>
            <w:tcW w:w="2707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8066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Весь жизненный цикл системы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4.2.1.3. Требования к качеству реализации функций, задач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kern w:val="0"/>
          <w:sz w:val="28"/>
          <w:szCs w:val="28"/>
          <w:lang w:val="x-none"/>
        </w:rPr>
      </w:r>
    </w:p>
    <w:tbl>
      <w:tblPr>
        <w:tblW w:w="10836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3220"/>
        <w:gridCol w:w="3223"/>
        <w:gridCol w:w="4393"/>
      </w:tblGrid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Задача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Форма представления выходной информации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b/>
                <w:bCs/>
                <w:kern w:val="0"/>
                <w:sz w:val="28"/>
                <w:szCs w:val="28"/>
                <w:lang w:val="x-none"/>
              </w:rPr>
              <w:t>Характеристики точности и времени выполнения</w:t>
            </w:r>
          </w:p>
        </w:tc>
      </w:tr>
      <w:tr>
        <w:trPr>
          <w:trHeight w:val="672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Выполнение процесса сбора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685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Хранение и обработка полученной информации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В стандарте интерфейса ETL средства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Определяется регламентом эксплуатации</w:t>
            </w:r>
          </w:p>
        </w:tc>
      </w:tr>
      <w:tr>
        <w:trPr>
          <w:trHeight w:val="1667" w:hRule="atLeast"/>
        </w:trPr>
        <w:tc>
          <w:tcPr>
            <w:tcW w:w="322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Ведение журналов результатов функций подсистем, оповещение пользователей о нештатных ситуациях</w:t>
            </w:r>
          </w:p>
        </w:tc>
        <w:tc>
          <w:tcPr>
            <w:tcW w:w="322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Текстовые файлы, сообщения, email</w:t>
            </w:r>
          </w:p>
        </w:tc>
        <w:tc>
          <w:tcPr>
            <w:tcW w:w="439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kern w:val="0"/>
                <w:sz w:val="28"/>
                <w:szCs w:val="28"/>
                <w:lang w:val="x-none"/>
              </w:rPr>
              <w:t>В момент функционирования подсистем. Не позднее 20 минут после возникновения нештатной ситуации.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4.2.1.4. Перечень критериев отказа для каждой функции</w:t>
      </w:r>
    </w:p>
    <w:tbl>
      <w:tblPr>
        <w:tblpPr w:vertAnchor="text" w:horzAnchor="margin" w:tblpXSpec="center" w:leftFromText="180" w:rightFromText="180" w:tblpY="423"/>
        <w:tblW w:w="9923" w:type="dxa"/>
        <w:jc w:val="center"/>
        <w:tblInd w:w="0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411"/>
        <w:gridCol w:w="3400"/>
        <w:gridCol w:w="2128"/>
        <w:gridCol w:w="1983"/>
      </w:tblGrid>
      <w:tr>
        <w:trPr>
          <w:trHeight w:val="1052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Функция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Критерии отказа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Время восстановления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x-none"/>
              </w:rPr>
              <w:t>Коэффициент готовности</w:t>
            </w:r>
          </w:p>
        </w:tc>
      </w:tr>
      <w:tr>
        <w:trPr>
          <w:trHeight w:val="208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Управление процессами сбора, обработки и хранения информации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выпол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ня</w:t>
            </w: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ется одна из задач: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сбор поступаемой информации в полном объеме;</w:t>
            </w:r>
          </w:p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- хранение и обработка информации;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12 часов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0.9</w:t>
            </w:r>
          </w:p>
        </w:tc>
      </w:tr>
      <w:tr>
        <w:trPr>
          <w:trHeight w:val="789" w:hRule="atLeast"/>
        </w:trPr>
        <w:tc>
          <w:tcPr>
            <w:tcW w:w="2411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Вывод результатов функционирования подсистем</w:t>
            </w:r>
          </w:p>
        </w:tc>
        <w:tc>
          <w:tcPr>
            <w:tcW w:w="340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Не удается в необходимом объеме вывести информацию в нужной форме пользователю.</w:t>
            </w:r>
          </w:p>
        </w:tc>
        <w:tc>
          <w:tcPr>
            <w:tcW w:w="212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8 часов</w:t>
            </w:r>
          </w:p>
        </w:tc>
        <w:tc>
          <w:tcPr>
            <w:tcW w:w="1983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  <w:t>0.87</w:t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36"/>
          <w:szCs w:val="3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36"/>
          <w:szCs w:val="3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 Требования к видам обеспечения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4.3.1.  Требования к математическому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 Требования к информационному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4.3.2.1. Требования к составу, структуре и способам организации данных в системе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Структура хранения данных в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CBB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должна состоять из следующих основных областей:</w:t>
        <w:br/>
        <w:t>- область временного хранения данных;</w:t>
        <w:br/>
        <w:t>- область постоянного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4.3.2.2. Требования к информационному обмену между компонентами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Информационный обмен между компонентами системы КХД должен быть реализован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tbl>
      <w:tblPr>
        <w:tblW w:w="10773" w:type="dxa"/>
        <w:jc w:val="left"/>
        <w:tblInd w:w="-1089" w:type="dxa"/>
        <w:tblLayout w:type="fixed"/>
        <w:tblCellMar>
          <w:top w:w="45" w:type="dxa"/>
          <w:left w:w="45" w:type="dxa"/>
          <w:bottom w:w="45" w:type="dxa"/>
          <w:right w:w="45" w:type="dxa"/>
        </w:tblCellMar>
        <w:tblLook w:firstRow="0" w:noVBand="0" w:lastRow="0" w:firstColumn="0" w:lastColumn="0" w:noHBand="0" w:val="0000"/>
      </w:tblPr>
      <w:tblGrid>
        <w:gridCol w:w="2695"/>
        <w:gridCol w:w="2409"/>
        <w:gridCol w:w="3018"/>
        <w:gridCol w:w="2650"/>
      </w:tblGrid>
      <w:tr>
        <w:trPr>
          <w:trHeight w:val="1487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</w:tr>
      <w:tr>
        <w:trPr>
          <w:trHeight w:val="910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сбора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</w:tr>
      <w:tr>
        <w:trPr>
          <w:trHeight w:val="880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обработки и хранения информации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</w:tr>
      <w:tr>
        <w:trPr>
          <w:trHeight w:val="1164" w:hRule="atLeast"/>
        </w:trPr>
        <w:tc>
          <w:tcPr>
            <w:tcW w:w="2695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  <w:t>Подсистема вывода информации в виде отчетов или другом виде</w:t>
            </w:r>
          </w:p>
        </w:tc>
        <w:tc>
          <w:tcPr>
            <w:tcW w:w="2409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  <w:tc>
          <w:tcPr>
            <w:tcW w:w="3018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ascii="Times New Roman" w:hAnsi="Times New Roman"/>
                <w:lang w:val="en-US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en-US"/>
              </w:rPr>
              <w:t>+</w:t>
            </w:r>
          </w:p>
        </w:tc>
        <w:tc>
          <w:tcPr>
            <w:tcW w:w="2650" w:type="dxa"/>
            <w:tcBorders>
              <w:top w:val="single" w:sz="6" w:space="0" w:color="000000"/>
              <w:left w:val="single" w:sz="6" w:space="0" w:color="000000"/>
              <w:bottom w:val="single" w:sz="6" w:space="0" w:color="C0C0C0"/>
              <w:right w:val="single" w:sz="6" w:space="0" w:color="C0C0C0"/>
            </w:tcBorders>
            <w:shd w:color="auto" w:fill="FFFFFF" w:val="clear"/>
          </w:tcPr>
          <w:p>
            <w:pPr>
              <w:pStyle w:val="Normal"/>
              <w:widowControl w:val="false"/>
              <w:spacing w:lineRule="auto" w:line="276" w:before="0" w:after="0"/>
              <w:rPr>
                <w:rFonts w:ascii="Times New Roman" w:hAnsi="Times New Roman" w:cs="Times New Roman"/>
                <w:color w:val="000000"/>
                <w:kern w:val="0"/>
                <w:sz w:val="28"/>
                <w:szCs w:val="28"/>
                <w:lang w:val="x-none"/>
              </w:rPr>
            </w:pPr>
            <w:r>
              <w:rPr>
                <w:rFonts w:cs="Times New Roman" w:ascii="Times New Roman" w:hAnsi="Times New Roman"/>
                <w:color w:val="000000"/>
                <w:kern w:val="0"/>
                <w:sz w:val="28"/>
                <w:szCs w:val="28"/>
                <w:lang w:val="x-none"/>
              </w:rPr>
            </w:r>
          </w:p>
        </w:tc>
      </w:tr>
    </w:tbl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4.3.2.3. Требования к информационной совместимости со смежными системами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Состав данных для осуществления информационного обмена по каждой смежной системе должен быть определен Разработчиком на стадии «Проектирование» совместно с полномочными представителями Заказчика.</w:t>
        <w:br/>
        <w:t>Система не должна быть закрытой для смежных систем и должна поддерживать возможность экспорта данных в смежные системы через интерфейсные таблицы или файлы данных.</w:t>
        <w:br/>
        <w:t>Система должна обеспечить возможность загрузки данных, получаемых от смежной системы.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4.3.2.4. Требования по использованию классификаторов, унифицированных документов и классификаторов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Система, по возможности, должна использовать классификаторы и справочники, которые ведутся в системах-источниках данных.</w:t>
        <w:br/>
        <w:t>Значения классификаторов и справочников, отсутствующие в системах-источниках, но необходимые для анализа данных, необходимо поддерживать в специально разработанных файлах или репозитории базы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4.3.2.5. Требования по применению систем управления базами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8"/>
          <w:szCs w:val="28"/>
        </w:rPr>
        <w:t xml:space="preserve">Для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реализации подсистемы хранения данных должна использоваться промышленная СУБД MS SQL Server 2019.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4.3.2.6. Требования к структуре процесса сбора, обработки, передачи данных в системе и представлению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Процесс сбора, обработки и передачи данных в системе определяется регламентом процессов сбора, преобразования и загрузки данных, разрабатываемом на этапе «Проектирование».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4.3.2.7. Требования к защите данных от разрушений при авариях и сбоях в электропитании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Информация в базе данных системы должна сохраняться при возникновении аварийных ситуаций, связанных со сбоями электропитания.</w:t>
        <w:br/>
        <w:t>Система должна иметь бесперебойное электропитание, обеспечивающее её нормальное функционирование в течение 15 минут в случае отсутствия внешнего энергоснабжения, и 5 минут дополнительно для корректного завершения всех процессов.</w:t>
        <w:br/>
        <w:t>Резервное копирование данных должно осуществляться на регулярной основе, в объёмах, достаточных для восстановления информации в подсистеме хранения данных.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4.3.2.8. Требования к контролю, хранению, обновлению и восстановлению данных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К контролю данных предъявляются следующие требования:</w:t>
        <w:br/>
        <w:t>- система должна протоколировать все события, связанные с изменением своего информационного наполнения, и иметь возможность в случае сбоя в работе восстанавливать свое состояние, используя ранее запротоколированные изменения данных.</w:t>
        <w:br/>
        <w:t>К хранению данных предъявляются следующие требования:</w:t>
        <w:br/>
        <w:t>- хранение исторических данных в системе должно производиться не более чем за 3 предыдущих года. По истечению данного срока данные должны переходить в архив;</w:t>
        <w:br/>
        <w:t>- исторические данные, превышающие порог, должны храниться на ленточном массиве с возможностью их восстановления.</w:t>
        <w:br/>
        <w:t>К обновлению и восстановлению данных предъявляются следующие требования:</w:t>
        <w:br/>
        <w:t>- для сервера сбора данных необходимо обеспечить резервное копирование его бинарных файлов раз в неделю и хранение копии на протяжении 1-ого месяца;</w:t>
        <w:br/>
        <w:t>- для сервера хранения и обработки данных необходимо обеспечить резервное копирование его бинарных файлов раз в неделю и хранение копии на протяжении 1-ого месяца;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 xml:space="preserve">4.3.2.9. Требования к процедуре придания юридической силы документам, продуцируемым техническими средствами системы 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0"/>
          <w:szCs w:val="20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0"/>
          <w:szCs w:val="20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4.3.3. Требования к лингвистическому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При реализации системы должны применяться следующие языки высокого уровня: SQL и языки верстки сайтов и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Java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Должен применяться набор символов Windows CP1251 для подсистемы хранения данных и информации, поступающей из систем-источников.</w:t>
        <w:br/>
        <w:t>Для организации диалога системы с пользователем должен применяться графический оконный пользовательский интерфейс.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4.3.4. Требования к программному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Перечень покупных программных средств:</w:t>
        <w:br/>
        <w:t>- СУБД MS SQL Server 2019;</w:t>
        <w:br/>
        <w:br/>
        <w:t>СУБД должна иметь возможность установки на ОС HP Unix.</w:t>
        <w:br/>
        <w:br/>
        <w:t>К обеспечению качества ПС предъявляются следующие требования:</w:t>
        <w:br/>
        <w:t>- функциональность должна обеспечиваться выполнением подсистемами всех их функций.</w:t>
        <w:br/>
        <w:t>- надежность должна обеспечиваться за счет предупреждения ошибок - не допущения ошибок в готовых ПС;</w:t>
        <w:br/>
        <w:t>- легкость применения должна обеспечиваться за счет применения покупных программных средств;</w:t>
        <w:br/>
        <w:t>- эффективность должна обеспечиваться за счет принятия подходящих, верных решений на разных этапах разработки ПС и системы в целом;</w:t>
        <w:br/>
        <w:t>- также на каждом этапе в разработке ПС должна проводится проверка правильности принятых решений по разработке и применению готовых ПС.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4.3.5. Требования к техническому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Система должна быть реализована с использованием специально выделенных серверов Заказчика.</w:t>
        <w:br/>
        <w:t>Сервер базы данных должен быть развернут на HPE BladeSystem №1, минимальная конфигурация которого должна быть: CPU: 16 (32 core); RAM: 128 Gb; HDD: 500 Gb; Network Card: 2 (2 Gbit); Fiber Channel: 4.</w:t>
        <w:br/>
        <w:t>Сервер сбора, обработки, вывода информации должен быть развернут на HPE BladeSystem №2, минимальная конфигурация которого должна быть:</w:t>
        <w:br/>
        <w:t>CPU: 8 (16 core); RAM: 32 Gb; HDD: 300 Gb; Network Card: 2 (1 Gbit); Fiber Channel: 2.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Требования к техническим характеристикам веб-сервера: Процессор – 2 х Intel Xeon 3 ГГц; RAM – 16 Гб; HDD – 4 х 128 Гб; Устройство чтения компакт-дисков (DVD-ROM); Network Card – 1 Gbit.</w:t>
        <w:br/>
        <w:t>Приведенные сервера должны быть подключены к дисковому массиву HP XP с организацией сети хранения данных. Минимальный объем свободного пространства для хранения данных на дисковом массиве должен составлять 3 Тб.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4.3.6. Требования к метрологическому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Не предъявляются.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4.3.7. Требования к организационному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Основными пользователями системы являются сотрудники функционального (например, администратор) подразделения заказчика и клиенты кинотеарта.</w:t>
        <w:br/>
        <w:t>Обеспечивает эксплуатацию Системы подразделение информационных технологий Заказчика.</w:t>
        <w:br/>
        <w:t>Состав сотрудников каждого из подразделений определяется штатным расписанием Заказчика, которое, в случае необходимости, может изменяться.</w:t>
        <w:br/>
        <w:br/>
        <w:t xml:space="preserve">К организации функционирования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 xml:space="preserve"> и порядку взаимодействия персонала, обеспечивающего эксплуатацию, и пользователей предъявляются следующие требования:</w:t>
        <w:br/>
        <w:t xml:space="preserve">- в случае возникновения со стороны функционального подразделения необходимости изменения функциональности системы </w:t>
      </w:r>
      <w:r>
        <w:rPr>
          <w:rFonts w:cs="Times New Roman" w:ascii="Times New Roman" w:hAnsi="Times New Roman"/>
          <w:color w:val="000000"/>
          <w:kern w:val="0"/>
          <w:sz w:val="24"/>
          <w:szCs w:val="24"/>
          <w:lang w:val="en-US"/>
        </w:rPr>
        <w:t>DBEC</w:t>
      </w: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, пользователи должны действовать следующим образом: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необходимо встретиться с Разработчиком, обсудить все изменения, которые необходимы. Составить новый Договор, на почве которого и будет проводиться работа. Сразу обозначить четко план действий для разработчика, то есть что конкретно ему необходимо исправить/улучшить.</w:t>
        <w:br/>
        <w:t>- подразделение, обеспечивающее эксплуатацию системы, должно заранее (не менее чем за 3 дня) информировать всех пользователей (с указанием точного времени и продолжительности) о переходе её в профилактический режим.</w:t>
        <w:br/>
        <w:br/>
        <w:t>К защите от ошибочных действий персонала предъявляются следующие требования:</w:t>
        <w:br/>
        <w:t>- должна быть предусмотрена система подтверждения легитимности пользователя при просмотре данных;</w:t>
        <w:br/>
        <w:t>- для всех пользователей должна быть запрещена возможность удаления преднастроенных объектов и отчетности;</w:t>
        <w:br/>
        <w:t>- для снижения ошибочных действий пользователей должно быть разработано полное и доступное руководство пользователя.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4.3.8. Требования к методическому обеспечению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Методическое обеспечение системы должно включать следующие законодательные акты, стандарты и положения: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 персональных данных"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Федеральный закон "Об информации, информационных технологиях и о защите информации";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Правил обработки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Постановление Правительства РФ "Об утверждении требований к защите персональных данных при их обработке в информационных системах персональных данных";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27001:2013 "Информационная технология. Методы обеспечения информационной безопасности. Системы управления информационной безопасностью. Требования";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ISO/IEC 27002:2013 "Информационная технология. Методы обеспечения информационной безопасности. Практические рекомендации";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Методические рекомендации по обеспечению информационной безопасности в кинотеатре;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- Инструкции по использованию ПО в кинотеатре.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8"/>
          <w:szCs w:val="2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4.3.9. Требования к патентной чистоте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26"/>
          <w:szCs w:val="26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26"/>
          <w:szCs w:val="26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</w:t>
        <w:br/>
        <w:t>Патентная чистота – это юридическое свойство объекта, заключающиеся в том, что он может быть свободно использован в данной стране без опасности нарушения действующих на ее территории патентов исключительного права, принадлежащего третьим лицам (права промышленной собственности).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b/>
          <w:bCs/>
          <w:kern w:val="0"/>
          <w:sz w:val="28"/>
          <w:szCs w:val="28"/>
          <w:lang w:val="x-none"/>
        </w:rPr>
        <w:t>5. Состав и содержание работ по созданию системы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Работы по созданию системы выполняются в три этапа:</w:t>
        <w:br/>
        <w:t>Проектирование системы. Продолжительность — 1 месяц.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/>
        </w:rPr>
      </w:pPr>
      <w:r>
        <w:rPr>
          <w:rFonts w:cs="Times New Roman" w:ascii="Times New Roman" w:hAnsi="Times New Roman"/>
          <w:color w:val="000000"/>
          <w:kern w:val="0"/>
          <w:sz w:val="24"/>
          <w:szCs w:val="24"/>
        </w:rPr>
        <w:t>Разработка системы. Продолжительность — 7 месяцев.</w:t>
        <w:br/>
        <w:t>Ввод в действие. Продолжительность — 2 месяц.</w:t>
        <w:br/>
        <w:t>Конкретные сроки выполнения стадий и этапов разработки и создания Системы определяются Планом выполнения работ, являющимся неотъемлемой частью Договора на выполнение работ по настоящему Частному техническому заданию.</w:t>
        <w:br/>
        <w:t>Перечень организаций - исполнителей работ, определение ответственных за проведение этих работ организаций определяются Договором.</w:t>
      </w:r>
    </w:p>
    <w:p>
      <w:pPr>
        <w:pStyle w:val="Normal"/>
        <w:widowControl w:val="false"/>
        <w:spacing w:lineRule="auto" w:line="276" w:before="0" w:after="0"/>
        <w:rPr>
          <w:rFonts w:ascii="Times New Roman" w:hAnsi="Times New Roman" w:cs="Times New Roman"/>
          <w:b/>
          <w:bCs/>
          <w:kern w:val="0"/>
          <w:sz w:val="48"/>
          <w:szCs w:val="48"/>
          <w:lang w:val="x-none"/>
        </w:rPr>
      </w:pPr>
      <w:r>
        <w:rPr>
          <w:rFonts w:cs="Times New Roman" w:ascii="Times New Roman" w:hAnsi="Times New Roman"/>
          <w:b/>
          <w:bCs/>
          <w:kern w:val="0"/>
          <w:sz w:val="48"/>
          <w:szCs w:val="48"/>
          <w:lang w:val="x-none"/>
        </w:rPr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720"/>
      </w:pPr>
      <w:rPr/>
    </w:lvl>
    <w:lvl w:ilvl="1">
      <w:start w:val="1"/>
      <w:numFmt w:val="decimal"/>
      <w:lvlText w:val="%1.%2."/>
      <w:lvlJc w:val="left"/>
      <w:pPr>
        <w:tabs>
          <w:tab w:val="num" w:pos="0"/>
        </w:tabs>
        <w:ind w:left="720" w:hanging="720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1080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080" w:hanging="1080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440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80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800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21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41fc9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/>
      <w:color w:val="auto"/>
      <w:kern w:val="2"/>
      <w:sz w:val="22"/>
      <w:szCs w:val="22"/>
      <w:lang w:val="ru-RU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semiHidden/>
    <w:unhideWhenUsed/>
    <w:rsid w:val="00241fc9"/>
    <w:rPr>
      <w:color w:themeColor="hyperlink" w:val="0563C1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b31955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241fc9"/>
    <w:pPr>
      <w:spacing w:before="0" w:after="160"/>
      <w:ind w:left="720"/>
      <w:contextualSpacing/>
    </w:pPr>
    <w:rPr/>
  </w:style>
  <w:style w:type="paragraph" w:styleId="Style16">
    <w:name w:val="Содержимое врезки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241fc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tel: +79184617777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Application>LibreOffice/7.6.2.1$Windows_X86_64 LibreOffice_project/56f7684011345957bbf33a7ee678afaf4d2ba333</Application>
  <AppVersion>15.0000</AppVersion>
  <Pages>17</Pages>
  <Words>3378</Words>
  <Characters>24376</Characters>
  <CharactersWithSpaces>27542</CharactersWithSpaces>
  <Paragraphs>248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2024-05-15T09:10:00Z</dcterms:created>
  <dc:creator>Users</dc:creator>
  <dc:description/>
  <dc:language>ru-RU</dc:language>
  <cp:lastModifiedBy/>
  <dcterms:modified xsi:type="dcterms:W3CDTF">2024-05-23T02:12:44Z</dcterms:modified>
  <cp:revision>13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