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E5065" w14:textId="3994E74E" w:rsidR="00135714" w:rsidRPr="00135714" w:rsidRDefault="00135714" w:rsidP="00135714">
      <w:pPr>
        <w:pStyle w:val="Title"/>
        <w:rPr>
          <w:b/>
          <w:bCs/>
        </w:rPr>
      </w:pPr>
      <w:r w:rsidRPr="00135714">
        <w:rPr>
          <w:b/>
          <w:bCs/>
        </w:rPr>
        <w:t>Ideea proiectului</w:t>
      </w:r>
    </w:p>
    <w:p w14:paraId="6A072321" w14:textId="74BD4795" w:rsidR="00135714" w:rsidRDefault="00135714" w:rsidP="00135714">
      <w:pPr>
        <w:pStyle w:val="Heading2"/>
      </w:pPr>
      <w:r>
        <w:t>Omnifood</w:t>
      </w:r>
    </w:p>
    <w:p w14:paraId="69681003" w14:textId="299FDBBA" w:rsidR="00135714" w:rsidRDefault="00135714" w:rsidP="00135714">
      <w:r>
        <w:tab/>
        <w:t>P</w:t>
      </w:r>
      <w:r>
        <w:t>agină web de prezentare (landing page) pentru un serviciu fictiv de abonament alimentar. Scopul site-ului este de a prezenta serviciul, a atrage clienți potențiali și a-i convinge să</w:t>
      </w:r>
      <w:r>
        <w:t xml:space="preserve"> </w:t>
      </w:r>
      <w:r>
        <w:t>se înscrie. Nu este o aplicație funcțională, ci un site de prezentare care arată conceptul, beneficiile, prețurile și</w:t>
      </w:r>
      <w:r>
        <w:t xml:space="preserve"> </w:t>
      </w:r>
      <w:r>
        <w:t>testimonialele clienților.</w:t>
      </w:r>
    </w:p>
    <w:p w14:paraId="583B2A57" w14:textId="456C02BA" w:rsidR="00135714" w:rsidRDefault="00135714" w:rsidP="00135714">
      <w:r w:rsidRPr="00135714">
        <w:drawing>
          <wp:inline distT="0" distB="0" distL="0" distR="0" wp14:anchorId="5BB17821" wp14:editId="7CED6050">
            <wp:extent cx="5760720" cy="2654935"/>
            <wp:effectExtent l="0" t="0" r="0" b="0"/>
            <wp:docPr id="1048279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79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4D08C" w14:textId="74FA491E" w:rsidR="00135714" w:rsidRDefault="00135714" w:rsidP="00135714">
      <w:r>
        <w:tab/>
      </w:r>
      <w:r>
        <w:t>Omnifood ar rezolva asta prin planuri de mese personalizate, iar bucătari locali le prepară și livrează la domiciliu.</w:t>
      </w:r>
    </w:p>
    <w:p w14:paraId="3ED2B1DD" w14:textId="77777777" w:rsidR="00135714" w:rsidRDefault="00135714" w:rsidP="00135714"/>
    <w:p w14:paraId="10429737" w14:textId="218B8129" w:rsidR="00135714" w:rsidRDefault="00135714" w:rsidP="00135714">
      <w:pPr>
        <w:pStyle w:val="Heading2"/>
      </w:pPr>
      <w:r>
        <w:t xml:space="preserve">  Ce am realizat (front-end)</w:t>
      </w:r>
      <w:r>
        <w:t>:</w:t>
      </w:r>
    </w:p>
    <w:p w14:paraId="65AFC809" w14:textId="610ED842" w:rsidR="00135714" w:rsidRDefault="00135714" w:rsidP="00135714">
      <w:r>
        <w:t xml:space="preserve">  </w:t>
      </w:r>
      <w:r>
        <w:t>-</w:t>
      </w:r>
      <w:r>
        <w:t xml:space="preserve"> Landing page complet cu secțiuni: navigare, hero, cum funcționează, meniuri, testimoniale, galerie foto, prețuri,</w:t>
      </w:r>
    </w:p>
    <w:p w14:paraId="2399DDCF" w14:textId="77777777" w:rsidR="00135714" w:rsidRDefault="00135714" w:rsidP="00135714">
      <w:r>
        <w:t xml:space="preserve">  formular de contact și footer</w:t>
      </w:r>
    </w:p>
    <w:p w14:paraId="60DF0E30" w14:textId="2F53BD2F" w:rsidR="00135714" w:rsidRDefault="00135714" w:rsidP="00135714">
      <w:r>
        <w:t>-</w:t>
      </w:r>
      <w:r>
        <w:t xml:space="preserve"> Design responsive - pagina se adaptează la desktop, tabletă și telefon (media queries pentru 5 breakpoint-uri)</w:t>
      </w:r>
    </w:p>
    <w:p w14:paraId="683025EC" w14:textId="71D83FEC" w:rsidR="00135714" w:rsidRDefault="00135714" w:rsidP="00135714">
      <w:r>
        <w:t>-</w:t>
      </w:r>
      <w:r>
        <w:t xml:space="preserve"> Navigare mobilă cu meniu hamburger animat</w:t>
      </w:r>
    </w:p>
    <w:p w14:paraId="1A2BAA73" w14:textId="101922AB" w:rsidR="00135714" w:rsidRDefault="00135714" w:rsidP="00135714">
      <w:r>
        <w:t>-</w:t>
      </w:r>
      <w:r>
        <w:t xml:space="preserve"> Navigare fixată (sticky) care apare la scroll</w:t>
      </w:r>
    </w:p>
    <w:p w14:paraId="1836BDD8" w14:textId="77777777" w:rsidR="00135714" w:rsidRDefault="00135714" w:rsidP="00135714"/>
    <w:p w14:paraId="28CC945C" w14:textId="77777777" w:rsidR="00135714" w:rsidRDefault="00135714" w:rsidP="00135714">
      <w:pPr>
        <w:pStyle w:val="Heading2"/>
      </w:pPr>
      <w:r>
        <w:lastRenderedPageBreak/>
        <w:t xml:space="preserve">  </w:t>
      </w:r>
    </w:p>
    <w:p w14:paraId="071DC690" w14:textId="7AEA42B0" w:rsidR="00135714" w:rsidRDefault="00135714" w:rsidP="00135714">
      <w:pPr>
        <w:pStyle w:val="Heading3"/>
      </w:pPr>
      <w:r>
        <w:t>Cunoștințe demonstrate</w:t>
      </w:r>
      <w:r>
        <w:t>:</w:t>
      </w:r>
    </w:p>
    <w:p w14:paraId="1C57338B" w14:textId="77777777" w:rsidR="00135714" w:rsidRDefault="00135714" w:rsidP="00135714"/>
    <w:p w14:paraId="58611BEF" w14:textId="77777777" w:rsidR="00135714" w:rsidRDefault="00135714" w:rsidP="00135714">
      <w:r>
        <w:t xml:space="preserve">  - HTML: structură semantică (&lt;header&gt;, &lt;nav&gt;, &lt;main&gt;, &lt;section&gt;, &lt;footer&gt;, &lt;figure&gt;), formulare cu validare, &lt;picture&gt;</w:t>
      </w:r>
    </w:p>
    <w:p w14:paraId="207981C2" w14:textId="77777777" w:rsidR="00135714" w:rsidRDefault="00135714" w:rsidP="00135714">
      <w:r>
        <w:t xml:space="preserve">   pentru imagini responsive</w:t>
      </w:r>
    </w:p>
    <w:p w14:paraId="7073B276" w14:textId="77777777" w:rsidR="00135714" w:rsidRDefault="00135714" w:rsidP="00135714">
      <w:r>
        <w:t xml:space="preserve">  - CSS: Flexbox, CSS Grid, media queries, pseudo-elemente, tranziții și animații, design system (tipografie, spațiere)</w:t>
      </w:r>
    </w:p>
    <w:p w14:paraId="7568590E" w14:textId="7B5BD13A" w:rsidR="006F534D" w:rsidRDefault="00135714" w:rsidP="00135714">
      <w:r>
        <w:t xml:space="preserve">  - JavaScript: manipulare DOM, event listeners, smooth scrolling, Intersection Observer API, detecție funcționalități browser</w:t>
      </w:r>
    </w:p>
    <w:sectPr w:rsidR="006F53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BA7"/>
    <w:rsid w:val="00135714"/>
    <w:rsid w:val="00256686"/>
    <w:rsid w:val="002C4BA7"/>
    <w:rsid w:val="006F534D"/>
    <w:rsid w:val="007E20BA"/>
    <w:rsid w:val="00CE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FE089"/>
  <w15:chartTrackingRefBased/>
  <w15:docId w15:val="{BBB43AC0-0D9C-465C-BE4A-70FF7C731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4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4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4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4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4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4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4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4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4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4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4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C4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4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4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4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4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4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4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4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4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4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4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4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4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4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4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4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4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4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189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Podut</dc:creator>
  <cp:keywords/>
  <dc:description/>
  <cp:lastModifiedBy>Podut</cp:lastModifiedBy>
  <cp:revision>3</cp:revision>
  <dcterms:created xsi:type="dcterms:W3CDTF">2026-03-22T11:28:00Z</dcterms:created>
  <dcterms:modified xsi:type="dcterms:W3CDTF">2026-03-22T11:36:00Z</dcterms:modified>
</cp:coreProperties>
</file>