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65F4B" w14:textId="77777777" w:rsidR="00A1493D" w:rsidRPr="002D70E4" w:rsidRDefault="00A1493D" w:rsidP="00A1493D">
      <w:pPr>
        <w:jc w:val="center"/>
        <w:rPr>
          <w:rFonts w:ascii="Times New Roman" w:hAnsi="Times New Roman" w:cs="Times New Roman"/>
          <w:sz w:val="40"/>
          <w:szCs w:val="40"/>
          <w:shd w:val="clear" w:color="auto" w:fill="FFFFFF"/>
        </w:rPr>
      </w:pPr>
    </w:p>
    <w:p w14:paraId="511269E8" w14:textId="77777777" w:rsidR="00A1493D" w:rsidRPr="002D70E4" w:rsidRDefault="00A1493D" w:rsidP="00A1493D">
      <w:pPr>
        <w:jc w:val="center"/>
        <w:rPr>
          <w:rFonts w:ascii="Times New Roman" w:hAnsi="Times New Roman" w:cs="Times New Roman"/>
          <w:sz w:val="40"/>
          <w:szCs w:val="40"/>
          <w:shd w:val="clear" w:color="auto" w:fill="FFFFFF"/>
        </w:rPr>
      </w:pPr>
    </w:p>
    <w:p w14:paraId="4A75C2D2" w14:textId="77777777" w:rsidR="00A1493D" w:rsidRPr="002D70E4" w:rsidRDefault="00A1493D" w:rsidP="00A1493D">
      <w:pPr>
        <w:jc w:val="center"/>
        <w:rPr>
          <w:rFonts w:ascii="Times New Roman" w:hAnsi="Times New Roman" w:cs="Times New Roman"/>
          <w:sz w:val="40"/>
          <w:szCs w:val="40"/>
          <w:shd w:val="clear" w:color="auto" w:fill="FFFFFF"/>
        </w:rPr>
      </w:pPr>
    </w:p>
    <w:p w14:paraId="22BFCE74" w14:textId="77777777" w:rsidR="00A1493D" w:rsidRPr="002D70E4" w:rsidRDefault="00A1493D" w:rsidP="00A1493D">
      <w:pPr>
        <w:jc w:val="center"/>
        <w:rPr>
          <w:rFonts w:ascii="Times New Roman" w:hAnsi="Times New Roman" w:cs="Times New Roman"/>
          <w:sz w:val="40"/>
          <w:szCs w:val="40"/>
          <w:shd w:val="clear" w:color="auto" w:fill="FFFFFF"/>
        </w:rPr>
      </w:pPr>
    </w:p>
    <w:p w14:paraId="335FFBA7" w14:textId="77777777" w:rsidR="00A1493D" w:rsidRPr="002D70E4" w:rsidRDefault="00A1493D" w:rsidP="00A1493D">
      <w:pPr>
        <w:jc w:val="center"/>
        <w:rPr>
          <w:rFonts w:ascii="Times New Roman" w:hAnsi="Times New Roman" w:cs="Times New Roman"/>
          <w:sz w:val="40"/>
          <w:szCs w:val="40"/>
          <w:shd w:val="clear" w:color="auto" w:fill="FFFFFF"/>
        </w:rPr>
      </w:pPr>
    </w:p>
    <w:p w14:paraId="04460266" w14:textId="77777777" w:rsidR="00A1493D" w:rsidRPr="002D70E4" w:rsidRDefault="00A1493D" w:rsidP="00A1493D">
      <w:pPr>
        <w:jc w:val="center"/>
        <w:rPr>
          <w:rFonts w:ascii="Times New Roman" w:hAnsi="Times New Roman" w:cs="Times New Roman"/>
          <w:sz w:val="40"/>
          <w:szCs w:val="40"/>
          <w:shd w:val="clear" w:color="auto" w:fill="FFFFFF"/>
        </w:rPr>
      </w:pPr>
    </w:p>
    <w:p w14:paraId="0CD6B689" w14:textId="77777777" w:rsidR="00A1493D" w:rsidRPr="002D70E4" w:rsidRDefault="00A1493D" w:rsidP="00A1493D">
      <w:pPr>
        <w:pBdr>
          <w:top w:val="single" w:sz="4" w:space="1" w:color="auto"/>
        </w:pBdr>
        <w:jc w:val="center"/>
        <w:rPr>
          <w:rFonts w:ascii="Times New Roman" w:hAnsi="Times New Roman" w:cs="Times New Roman"/>
          <w:sz w:val="40"/>
          <w:szCs w:val="40"/>
          <w:shd w:val="clear" w:color="auto" w:fill="FFFFFF"/>
        </w:rPr>
      </w:pPr>
    </w:p>
    <w:p w14:paraId="24255115" w14:textId="77777777" w:rsidR="00A1493D" w:rsidRPr="002D70E4" w:rsidRDefault="00A1493D" w:rsidP="00A1493D">
      <w:pPr>
        <w:pBdr>
          <w:top w:val="single" w:sz="4" w:space="1" w:color="auto"/>
        </w:pBdr>
        <w:jc w:val="center"/>
        <w:rPr>
          <w:rFonts w:ascii="Times New Roman" w:hAnsi="Times New Roman" w:cs="Times New Roman"/>
          <w:sz w:val="40"/>
          <w:szCs w:val="40"/>
          <w:shd w:val="clear" w:color="auto" w:fill="FFFFFF"/>
        </w:rPr>
      </w:pPr>
      <w:r w:rsidRPr="002D70E4">
        <w:rPr>
          <w:rFonts w:ascii="Times New Roman" w:hAnsi="Times New Roman" w:cs="Times New Roman"/>
          <w:sz w:val="40"/>
          <w:szCs w:val="40"/>
          <w:shd w:val="clear" w:color="auto" w:fill="FFFFFF"/>
        </w:rPr>
        <w:t>MSci Software Engineering Thesis on</w:t>
      </w:r>
    </w:p>
    <w:p w14:paraId="46A445A8" w14:textId="77777777" w:rsidR="00A1493D" w:rsidRDefault="00A1493D" w:rsidP="00A1493D">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27110C42" w14:textId="77777777" w:rsidR="00A1493D" w:rsidRPr="002D70E4" w:rsidRDefault="00A1493D" w:rsidP="00A1493D">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54100BBA" w14:textId="77777777" w:rsidR="00A1493D" w:rsidRPr="002D70E4" w:rsidRDefault="00A1493D" w:rsidP="00A1493D">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069ED0EA" w14:textId="77777777" w:rsidR="00A1493D" w:rsidRPr="002D70E4" w:rsidRDefault="00A1493D" w:rsidP="00A1493D">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15C15B88" w14:textId="77777777" w:rsidR="00A1493D" w:rsidRPr="002D70E4" w:rsidRDefault="00A1493D" w:rsidP="00A1493D">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14863ABA" wp14:editId="7C87BF0B">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35E11E90" w14:textId="77777777" w:rsidR="00A1493D" w:rsidRPr="002D70E4" w:rsidRDefault="00A1493D" w:rsidP="00A1493D">
      <w:pPr>
        <w:pBdr>
          <w:bottom w:val="single" w:sz="4" w:space="1" w:color="auto"/>
        </w:pBdr>
        <w:rPr>
          <w:rFonts w:ascii="Times New Roman" w:hAnsi="Times New Roman" w:cs="Times New Roman"/>
          <w:sz w:val="24"/>
          <w:szCs w:val="24"/>
          <w:shd w:val="clear" w:color="auto" w:fill="FFFFFF"/>
        </w:rPr>
      </w:pPr>
    </w:p>
    <w:p w14:paraId="185E4FF5" w14:textId="77777777" w:rsidR="00A1493D" w:rsidRPr="002D70E4" w:rsidRDefault="00A1493D" w:rsidP="00A1493D">
      <w:pPr>
        <w:pBdr>
          <w:bottom w:val="single" w:sz="4" w:space="1" w:color="auto"/>
        </w:pBdr>
        <w:rPr>
          <w:rFonts w:ascii="Times New Roman" w:hAnsi="Times New Roman" w:cs="Times New Roman"/>
          <w:sz w:val="24"/>
          <w:szCs w:val="24"/>
          <w:shd w:val="clear" w:color="auto" w:fill="FFFFFF"/>
        </w:rPr>
        <w:sectPr w:rsidR="00A1493D" w:rsidRPr="002D70E4" w:rsidSect="00A1493D">
          <w:type w:val="continuous"/>
          <w:pgSz w:w="11906" w:h="16838" w:code="9"/>
          <w:pgMar w:top="720" w:right="720" w:bottom="720" w:left="720" w:header="709" w:footer="709" w:gutter="0"/>
          <w:cols w:space="708"/>
          <w:docGrid w:linePitch="360"/>
        </w:sectPr>
      </w:pPr>
    </w:p>
    <w:p w14:paraId="752E3514" w14:textId="77777777" w:rsidR="00A1493D" w:rsidRPr="002D70E4" w:rsidRDefault="00A1493D" w:rsidP="00A1493D">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08B7409F" w14:textId="77777777" w:rsidR="00A1493D" w:rsidRPr="002D70E4" w:rsidRDefault="00A1493D" w:rsidP="00A1493D">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This  computing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challenge </w:t>
      </w:r>
      <w:r w:rsidRPr="002D70E4">
        <w:rPr>
          <w:rFonts w:ascii="Times New Roman" w:hAnsi="Times New Roman" w:cs="Times New Roman"/>
          <w:b/>
          <w:i/>
          <w:iCs/>
          <w:color w:val="000000" w:themeColor="text1"/>
        </w:rPr>
        <w:t xml:space="preserve"> by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3? </w:t>
      </w:r>
      <w:r>
        <w:rPr>
          <w:rFonts w:ascii="Times New Roman" w:hAnsi="Times New Roman" w:cs="Times New Roman"/>
          <w:b/>
          <w:i/>
          <w:iCs/>
          <w:color w:val="000000" w:themeColor="text1"/>
        </w:rPr>
        <w:t xml:space="preserve">Real data-sets </w:t>
      </w:r>
      <w:r w:rsidRPr="002D70E4">
        <w:rPr>
          <w:rFonts w:ascii="Times New Roman" w:hAnsi="Times New Roman" w:cs="Times New Roman"/>
          <w:b/>
          <w:i/>
          <w:iCs/>
          <w:color w:val="000000" w:themeColor="text1"/>
        </w:rPr>
        <w:t xml:space="preserve"> on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 on probability and scaling factors. </w:t>
      </w:r>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7936CD14" w14:textId="77777777" w:rsidR="00A1493D" w:rsidRPr="002D70E4" w:rsidRDefault="00A1493D" w:rsidP="00A1493D">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466676BF" w14:textId="77777777" w:rsidR="00A1493D" w:rsidRPr="002D70E4" w:rsidRDefault="00A1493D" w:rsidP="00A1493D">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63E6483D"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46E379C"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centres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63582147"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4701972E" w14:textId="77777777" w:rsidR="00A1493D" w:rsidRPr="002D70E4" w:rsidRDefault="00A1493D" w:rsidP="00A149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23119941"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75310869"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1C8E04"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optimised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Optimal Stopping Theory</w:t>
      </w:r>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behaviour on real data sets of varying CPU load values at different time points. The models applied have to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6381229E"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6C19E847"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38F0E6AD"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r w:rsidRPr="002D70E4">
        <w:rPr>
          <w:rFonts w:ascii="Times New Roman" w:hAnsi="Times New Roman" w:cs="Times New Roman"/>
          <w:color w:val="000000" w:themeColor="text1"/>
          <w:lang w:val="en-US"/>
        </w:rPr>
        <w:t>set  to maximise the chance to find the optimal MEC server to offload the tasks assuming a uniform network status between the node and the server.</w:t>
      </w:r>
    </w:p>
    <w:p w14:paraId="0CCE507F" w14:textId="77777777" w:rsidR="00A1493D" w:rsidRPr="002D70E4" w:rsidRDefault="00A1493D" w:rsidP="00A1493D">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optimise our House Selling model to outperform our 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1F2BCDA" w14:textId="77777777" w:rsidR="00A1493D" w:rsidRPr="002D70E4" w:rsidRDefault="00A1493D" w:rsidP="00A1493D">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843D12F" w14:textId="77777777" w:rsidR="00A1493D" w:rsidRPr="002D70E4" w:rsidRDefault="00A1493D" w:rsidP="00A1493D">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1CBCD7AF" w14:textId="77777777" w:rsidR="00A1493D" w:rsidRPr="002D70E4" w:rsidRDefault="00A1493D" w:rsidP="00A1493D">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13AB25B9"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vast majority of the work being done on task offloading focuses on whether the task should be performed locally or offloaded to the Cloud. The approaches' main goal is to be as close as possible to the Optimal Stopping result by minimising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i.e.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 xml:space="preserve">oblile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minimise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maximise the performance and minimise the consumption of resources. The significance of the approach is the use of Machine Learning in a new proposed model on a Long Short Term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in order to optimise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minimise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mulit decision movile computation offlloading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reduced-complexity Gibbs Sampling algorithms to take the optimal offloading decisions. Their aim is to minimize complexity and the model achieves this efficiently. Almost all of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27D2F92F" w14:textId="77777777" w:rsidR="00A1493D" w:rsidRPr="002D70E4" w:rsidRDefault="00A1493D" w:rsidP="00A1493D">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63AE44C8"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maximise an expected reward or minimise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economics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roblems are the Secretary Problem, the Random Probability and House Selling which are the 3 models we applied and optimised in our evaluation.[11]</w:t>
      </w:r>
    </w:p>
    <w:p w14:paraId="2F919C27" w14:textId="77777777" w:rsidR="00A1493D" w:rsidRPr="002D70E4" w:rsidRDefault="00A1493D" w:rsidP="00A1493D">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[12]:The definition of the problem is given by two objects, as mentioned before.</w:t>
      </w:r>
    </w:p>
    <w:p w14:paraId="00204270" w14:textId="77777777" w:rsidR="00A1493D" w:rsidRPr="002D70E4" w:rsidRDefault="00A1493D" w:rsidP="00A1493D">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 where joint distribution is assumed known</w:t>
      </w:r>
    </w:p>
    <w:p w14:paraId="70A173FD" w14:textId="77777777" w:rsidR="00A1493D" w:rsidRPr="002D70E4" w:rsidRDefault="00A1493D" w:rsidP="00A1493D">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7CEB9EAE" w14:textId="77777777" w:rsidR="00A1493D" w:rsidRPr="00052EF1" w:rsidRDefault="00A1493D" w:rsidP="00A1493D">
      <w:pPr>
        <w:jc w:val="center"/>
        <w:rPr>
          <w:rFonts w:ascii="Times New Roman" w:hAnsi="Times New Roman" w:cs="Times New Roman"/>
        </w:rPr>
      </w:pPr>
      <w:r w:rsidRPr="002D70E4">
        <w:rPr>
          <w:rFonts w:ascii="Times New Roman" w:hAnsi="Times New Roman" w:cs="Times New Roman"/>
        </w:rPr>
        <w:t>y</w:t>
      </w:r>
      <w:r w:rsidRPr="00B86C3E">
        <w:rPr>
          <w:rFonts w:ascii="Times New Roman" w:hAnsi="Times New Roman" w:cs="Times New Roman"/>
          <w:vertAlign w:val="subscript"/>
        </w:rPr>
        <w:t>0</w:t>
      </w:r>
      <w:r w:rsidRPr="002D70E4">
        <w:rPr>
          <w:rFonts w:ascii="Times New Roman" w:hAnsi="Times New Roman" w:cs="Times New Roman"/>
        </w:rPr>
        <w:t>,</w:t>
      </w:r>
      <w:r>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w:t>
      </w:r>
      <w:r>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r>
        <w:rPr>
          <w:rFonts w:ascii="Times New Roman" w:hAnsi="Times New Roman" w:cs="Times New Roman"/>
        </w:rPr>
        <w:t xml:space="preserve"> </w:t>
      </w:r>
      <w:r w:rsidRPr="002D70E4">
        <w:rPr>
          <w:rFonts w:ascii="Times New Roman" w:hAnsi="Times New Roman" w:cs="Times New Roman"/>
        </w:rPr>
        <w:t>...,</w:t>
      </w:r>
      <w:r>
        <w:rPr>
          <w:rFonts w:ascii="Times New Roman" w:hAnsi="Times New Roman" w:cs="Times New Roman"/>
        </w:rPr>
        <w:t xml:space="preserve"> </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7633657B"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2CC90BA8" w14:textId="77777777" w:rsidR="00A1493D" w:rsidRPr="002D70E4" w:rsidRDefault="00A1493D" w:rsidP="00A1493D">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=1,2,…, after observing the sequence, we may stop and receive the known reward.</w:t>
      </w:r>
    </w:p>
    <w:p w14:paraId="37D0FC21" w14:textId="77777777" w:rsidR="00A1493D" w:rsidRPr="002D70E4" w:rsidRDefault="00A1493D" w:rsidP="00A1493D">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Continue and observe with the hope of maximising the reward later on.</w:t>
      </w:r>
    </w:p>
    <w:p w14:paraId="67655E7E" w14:textId="77777777" w:rsidR="00A1493D" w:rsidRPr="002D70E4" w:rsidRDefault="00A1493D" w:rsidP="00A1493D">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36E7062E"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problems by adopting principles of the Optimal Stopping Theory. These are the Random(P) Problem, the Secretary Problem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i.e. We get the maximum reward every time we choose to stop observing. In practice and theory, we can never achieve a better solution than the Optimal solution. Instead, we can be as close as possible.</w:t>
      </w:r>
    </w:p>
    <w:p w14:paraId="57E4D698"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010974CB" w14:textId="77777777" w:rsidR="00A1493D" w:rsidRPr="002D70E4" w:rsidRDefault="00A1493D" w:rsidP="00A1493D">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The scenario envisioned in this paper is a case of Vehicular Network or Internet of Vehicles, moving along the road and where many MEC servers are distributed, similar to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which is a random variable in our contexr</w:t>
      </w:r>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r w:rsidRPr="00DA4AC3">
        <w:rPr>
          <w:rFonts w:ascii="Times New Roman" w:hAnsi="Times New Roman" w:cs="Times New Roman"/>
          <w:i/>
          <w:iCs/>
          <w:color w:val="000000" w:themeColor="text1"/>
          <w:lang w:val="en-US"/>
        </w:rPr>
        <w:t>minimise</w:t>
      </w:r>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this transmission delay by adopting models that can pick the best possible server with the least load (least crowded) to minimise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62D22E9D" w14:textId="77777777" w:rsidR="00A1493D" w:rsidRPr="002D70E4" w:rsidRDefault="00A1493D" w:rsidP="00A1493D">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EB90227" wp14:editId="1A94876F">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345336F2"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Car passing through MEC servers</w:t>
      </w:r>
    </w:p>
    <w:p w14:paraId="776FB528"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stops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Therefore, our approach's main objective is to maximise the probability of offloading the tasks to the best possible server with the least load in every run. To formulate our problem and apply our proposed solution, we made the two following critical assumptions:</w:t>
      </w:r>
    </w:p>
    <w:p w14:paraId="1385B82B" w14:textId="77777777" w:rsidR="00A1493D" w:rsidRDefault="00A1493D" w:rsidP="00A1493D">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ly distirbuted</w:t>
      </w:r>
      <w:r w:rsidRPr="00DA4AC3">
        <w:rPr>
          <w:rFonts w:ascii="Times New Roman" w:hAnsi="Times New Roman" w:cs="Times New Roman"/>
          <w:color w:val="000000" w:themeColor="text1"/>
          <w:lang w:val="en-US"/>
        </w:rPr>
        <w:t>.</w:t>
      </w:r>
    </w:p>
    <w:p w14:paraId="0BF70E2F" w14:textId="77777777" w:rsidR="00A1493D" w:rsidRPr="002D70E4" w:rsidRDefault="00A1493D" w:rsidP="00A149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1FE7DC45"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1CFA0994" w14:textId="77777777" w:rsidR="00A1493D" w:rsidRPr="002D70E4" w:rsidRDefault="00A1493D" w:rsidP="00A1493D">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3F4E2352"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33ADCF3D"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in a given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make a decision again. As we can see, the load on the MEC server currently under consideration is not taken into account when deciding whether to offload or not. Mathematically speaking, if we suppose that the random floating number x will be set in the range [0,1], then the higher we set the probability P means that there is also a higher probability that the model will satisfy p&gt;x. Thus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2DF437D2"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100 servers each. We set the range between 0 and 1 and provide several probability values P to examine the model's behaviour as the load is not involved in our decision-making models. We give the values of P = [0.05, 0.1, 0.2, 0.3, 0.5]. Our algorithm in Algorithm 1 uses the value of P and the random floating number x to pick the server on which the tasks will be offloaded.</w:t>
      </w:r>
    </w:p>
    <w:p w14:paraId="0D0E32E8" w14:textId="77777777" w:rsidR="00A1493D" w:rsidRPr="002D70E4"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4F1C6B24" wp14:editId="1047184D">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74C3A9EC" w14:textId="77777777" w:rsidR="00A1493D" w:rsidRPr="002D70E4" w:rsidRDefault="00A1493D" w:rsidP="00A1493D">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15AB30E"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maximise selecting the best. This approach's difficulty is that the decision needs to be made immediately after interviewing a secretary applicant. Using this context, we can apply this scenario to our case, taking candidates to be a group of N MEC servers available for task offloading. The algorithm needs to find the best possible server candidate to offload the tasks to achieve optimality of task execution based on the current load of the specific server chosen.[14]</w:t>
      </w:r>
    </w:p>
    <w:p w14:paraId="5F93DE5A" w14:textId="77777777" w:rsidR="00A1493D" w:rsidRPr="002D70E4" w:rsidRDefault="00A1493D" w:rsidP="00A1493D">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46C5FA5C"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r w:rsidRPr="006A2247">
        <w:rPr>
          <w:rFonts w:ascii="Times New Roman" w:hAnsi="Times New Roman" w:cs="Times New Roman"/>
          <w:i/>
          <w:iCs/>
          <w:color w:val="000000" w:themeColor="text1"/>
          <w:lang w:val="en-US"/>
        </w:rPr>
        <w:t>i</w:t>
      </w:r>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34228931" w14:textId="77777777" w:rsidR="00A1493D" w:rsidRPr="002D70E4" w:rsidRDefault="00A1493D" w:rsidP="00A1493D">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[1,r]. If yes, then we lose because we are missing the best option.</w:t>
      </w:r>
    </w:p>
    <w:p w14:paraId="2BF5FA9D" w14:textId="77777777" w:rsidR="00A1493D" w:rsidRPr="002D70E4" w:rsidRDefault="00A1493D" w:rsidP="00A1493D">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max([1,r</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 max([1,n]) must be true.</w:t>
      </w:r>
    </w:p>
    <w:p w14:paraId="169C1C66"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7DFA33D7"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ab/>
        <w:t>(1)</w:t>
      </w:r>
    </w:p>
    <w:p w14:paraId="02A3C78E" w14:textId="77777777" w:rsidR="00A1493D" w:rsidRPr="002D70E4" w:rsidRDefault="00A1493D" w:rsidP="00A149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602B3D38" w14:textId="77777777" w:rsidR="00A1493D" w:rsidRPr="002D70E4" w:rsidRDefault="00A1493D" w:rsidP="00A1493D">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1/N = probability that i occurs at n+1</w:t>
      </w:r>
    </w:p>
    <w:p w14:paraId="75D874BF" w14:textId="77777777" w:rsidR="00A1493D" w:rsidRPr="002D70E4" w:rsidRDefault="00A1493D" w:rsidP="00A1493D">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w:t>
      </w:r>
      <w:r>
        <w:rPr>
          <w:rFonts w:ascii="Times New Roman" w:hAnsi="Times New Roman" w:cs="Times New Roman"/>
          <w:color w:val="000000" w:themeColor="text1"/>
          <w:lang w:val="en-US"/>
        </w:rPr>
        <w:t xml:space="preserve"> condition </w:t>
      </w:r>
      <w:r w:rsidRPr="002D70E4">
        <w:rPr>
          <w:rFonts w:ascii="Times New Roman" w:hAnsi="Times New Roman" w:cs="Times New Roman"/>
          <w:color w:val="000000" w:themeColor="text1"/>
          <w:lang w:val="en-US"/>
        </w:rPr>
        <w:t>2 is true</w:t>
      </w:r>
    </w:p>
    <w:p w14:paraId="0C03A758"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03379A70"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072C6866"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4DADBCE4"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1D344B44"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7A382F17"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587378D2"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(5)</w:t>
      </w:r>
    </w:p>
    <w:p w14:paraId="60EEE6AE"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48148B9C"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Therefore the sample will only be used for setting a benchmark. On the one hand, if we take a small sample, we do not have enough information for setting a benchmark.</w:t>
      </w:r>
    </w:p>
    <w:p w14:paraId="573CB6D0"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4F3E2CEB"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7</w:t>
      </w:r>
      <w:r w:rsidRPr="002D70E4">
        <w:rPr>
          <w:rFonts w:ascii="Times New Roman" w:eastAsiaTheme="minorEastAsia" w:hAnsi="Times New Roman" w:cs="Times New Roman"/>
          <w:color w:val="000000" w:themeColor="text1"/>
          <w:lang w:val="en-US"/>
        </w:rPr>
        <w:t>)</w:t>
      </w:r>
    </w:p>
    <w:p w14:paraId="1F4E07AB"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w:t>
      </w:r>
      <w:r>
        <w:rPr>
          <w:rFonts w:ascii="Times New Roman" w:eastAsiaTheme="minorEastAsia" w:hAnsi="Times New Roman" w:cs="Times New Roman"/>
          <w:color w:val="000000" w:themeColor="text1"/>
          <w:lang w:val="en-US"/>
        </w:rPr>
        <w:t>8</w:t>
      </w:r>
      <w:r w:rsidRPr="002D70E4">
        <w:rPr>
          <w:rFonts w:ascii="Times New Roman" w:eastAsiaTheme="minorEastAsia" w:hAnsi="Times New Roman" w:cs="Times New Roman"/>
          <w:color w:val="000000" w:themeColor="text1"/>
          <w:lang w:val="en-US"/>
        </w:rPr>
        <w:t>)</w:t>
      </w:r>
    </w:p>
    <w:p w14:paraId="0F88EBDD"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9</w:t>
      </w:r>
      <w:r w:rsidRPr="002D70E4">
        <w:rPr>
          <w:rFonts w:ascii="Times New Roman" w:eastAsiaTheme="minorEastAsia" w:hAnsi="Times New Roman" w:cs="Times New Roman"/>
          <w:color w:val="000000" w:themeColor="text1"/>
          <w:lang w:val="en-US"/>
        </w:rPr>
        <w:t>)</w:t>
      </w:r>
    </w:p>
    <w:p w14:paraId="12CD2E5E"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10</w:t>
      </w:r>
      <w:r w:rsidRPr="002D70E4">
        <w:rPr>
          <w:rFonts w:ascii="Times New Roman" w:eastAsiaTheme="minorEastAsia" w:hAnsi="Times New Roman" w:cs="Times New Roman"/>
          <w:color w:val="000000" w:themeColor="text1"/>
          <w:lang w:val="en-US"/>
        </w:rPr>
        <w:t>)</w:t>
      </w:r>
    </w:p>
    <w:p w14:paraId="64787EA6" w14:textId="77777777" w:rsidR="00A1493D"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D9F907A"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D7680EB" w14:textId="77777777" w:rsidR="00A1493D" w:rsidRPr="002D70E4"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27BFBBF" wp14:editId="39758396">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763CA716" w14:textId="77777777" w:rsidR="00A1493D" w:rsidRPr="002D70E4" w:rsidRDefault="00A1493D" w:rsidP="00A1493D">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0FE2F09B" w14:textId="77777777" w:rsidR="00A1493D" w:rsidRPr="002D70E4" w:rsidRDefault="00A1493D" w:rsidP="00A149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famous </w:t>
      </w:r>
      <w:r w:rsidRPr="002D70E4">
        <w:rPr>
          <w:rFonts w:ascii="Times New Roman" w:hAnsi="Times New Roman" w:cs="Times New Roman"/>
          <w:color w:val="000000" w:themeColor="text1"/>
          <w:lang w:val="en-US"/>
        </w:rPr>
        <w:t xml:space="preserve"> Optimal Stopping T</w:t>
      </w:r>
      <w:r>
        <w:rPr>
          <w:rFonts w:ascii="Times New Roman" w:hAnsi="Times New Roman" w:cs="Times New Roman"/>
          <w:color w:val="000000" w:themeColor="text1"/>
          <w:lang w:val="en-US"/>
        </w:rPr>
        <w:t xml:space="preserve">time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In order to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The House Selling problem's basic approach is to maximise the amount we earn by choosing a stopping rule. If the seller sells the house on the n day, the amount earned is given by:</w:t>
      </w:r>
    </w:p>
    <w:p w14:paraId="1035164B"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N-k</m:t>
            </m:r>
          </m:sup>
        </m:sSup>
        <m:r>
          <m:rPr>
            <m:sty m:val="p"/>
          </m:rP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ctrlPr>
              <w:rPr>
                <w:rFonts w:ascii="Cambria Math" w:hAnsi="Cambria Math" w:cs="Times New Roman"/>
                <w:color w:val="000000" w:themeColor="text1"/>
                <w:lang w:val="en-US"/>
              </w:rPr>
            </m:ctrlPr>
          </m:e>
          <m:sub>
            <m:r>
              <w:rPr>
                <w:rFonts w:ascii="Cambria Math" w:hAnsi="Cambria Math" w:cs="Times New Roman"/>
                <w:color w:val="000000" w:themeColor="text1"/>
                <w:lang w:val="en-US"/>
              </w:rPr>
              <m:t>k</m:t>
            </m:r>
          </m:sub>
        </m:sSub>
      </m:oMath>
      <w:r w:rsidRPr="002D70E4">
        <w:rPr>
          <w:rFonts w:ascii="Times New Roman" w:eastAsiaTheme="minorEastAsia" w:hAnsi="Times New Roman" w:cs="Times New Roman"/>
          <w:color w:val="000000" w:themeColor="text1"/>
          <w:lang w:val="en-US"/>
        </w:rPr>
        <w:tab/>
        <w:t>(1</w:t>
      </w:r>
      <w:r>
        <w:rPr>
          <w:rFonts w:ascii="Times New Roman" w:eastAsiaTheme="minorEastAsia" w:hAnsi="Times New Roman" w:cs="Times New Roman"/>
          <w:color w:val="000000" w:themeColor="text1"/>
          <w:lang w:val="en-US"/>
        </w:rPr>
        <w:t>1</w:t>
      </w:r>
      <w:r w:rsidRPr="002D70E4">
        <w:rPr>
          <w:rFonts w:ascii="Times New Roman" w:eastAsiaTheme="minorEastAsia" w:hAnsi="Times New Roman" w:cs="Times New Roman"/>
          <w:color w:val="000000" w:themeColor="text1"/>
          <w:lang w:val="en-US"/>
        </w:rPr>
        <w:t>)</w:t>
      </w:r>
    </w:p>
    <w:p w14:paraId="5FA5069F" w14:textId="77777777" w:rsidR="00A1493D" w:rsidRPr="002D70E4" w:rsidRDefault="00A1493D" w:rsidP="00A149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where r in [0,1]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58FBF79F" w14:textId="77777777" w:rsidR="00A1493D" w:rsidRPr="002D70E4" w:rsidRDefault="00A1493D" w:rsidP="00A1493D">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55578440" w14:textId="77777777" w:rsidR="00A1493D"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iCs/>
                <w:color w:val="000000" w:themeColor="text1"/>
                <w:lang w:val="en-US"/>
              </w:rPr>
            </m:ctrlPr>
          </m:sSubPr>
          <m:e>
            <m:r>
              <w:rPr>
                <w:rFonts w:ascii="Cambria Math" w:eastAsiaTheme="minorEastAsia" w:hAnsi="Cambria Math" w:cs="Times New Roman"/>
                <w:color w:val="000000" w:themeColor="text1"/>
                <w:lang w:val="en-US"/>
              </w:rPr>
              <m:t>s</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w:t>
      </w:r>
      <w:r w:rsidRPr="002D70E4">
        <w:rPr>
          <w:rFonts w:ascii="Times New Roman" w:eastAsiaTheme="minorEastAsia" w:hAnsi="Times New Roman" w:cs="Times New Roman"/>
          <w:color w:val="000000" w:themeColor="text1"/>
          <w:lang w:val="en-US"/>
        </w:rPr>
        <w:t>2)</w:t>
      </w:r>
    </w:p>
    <w:p w14:paraId="19795DE6" w14:textId="77777777" w:rsidR="00A1493D" w:rsidRDefault="00A1493D" w:rsidP="00A1493D">
      <w:pPr>
        <w:jc w:val="center"/>
        <w:rPr>
          <w:rFonts w:ascii="Times New Roman" w:eastAsiaTheme="minorEastAsia" w:hAnsi="Times New Roman" w:cs="Times New Roman"/>
          <w:color w:val="000000" w:themeColor="text1"/>
          <w:lang w:val="en-US"/>
        </w:rPr>
      </w:pPr>
    </w:p>
    <w:p w14:paraId="60140171" w14:textId="77777777" w:rsidR="00A1493D" w:rsidRDefault="00A1493D" w:rsidP="00A1493D">
      <w:pPr>
        <w:keepNext/>
      </w:pPr>
      <w:r>
        <w:rPr>
          <w:rFonts w:eastAsiaTheme="minorEastAsia"/>
          <w:noProof/>
          <w:color w:val="000000" w:themeColor="text1"/>
          <w:lang w:val="en-US"/>
        </w:rPr>
        <w:drawing>
          <wp:inline distT="0" distB="0" distL="0" distR="0" wp14:anchorId="6C45E9FB" wp14:editId="512E2FE1">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7A88316D" w14:textId="77777777" w:rsidR="00A1493D" w:rsidRPr="002D70E4" w:rsidRDefault="00A1493D" w:rsidP="00A1493D">
      <w:pPr>
        <w:pStyle w:val="Caption"/>
        <w:jc w:val="center"/>
        <w:rPr>
          <w:rFonts w:ascii="Times New Roman" w:eastAsiaTheme="minorEastAsia" w:hAnsi="Times New Roman" w:cs="Times New Roman"/>
          <w:color w:val="000000" w:themeColor="text1"/>
          <w:lang w:val="en-US"/>
        </w:rPr>
      </w:pPr>
      <w:r>
        <w:t xml:space="preserve">Figure </w:t>
      </w:r>
      <w:r>
        <w:fldChar w:fldCharType="begin"/>
      </w:r>
      <w:r>
        <w:instrText xml:space="preserve"> SEQ Figure \* ARABIC </w:instrText>
      </w:r>
      <w:r>
        <w:fldChar w:fldCharType="separate"/>
      </w:r>
      <w:r>
        <w:rPr>
          <w:noProof/>
        </w:rPr>
        <w:t>2</w:t>
      </w:r>
      <w:r>
        <w:rPr>
          <w:noProof/>
        </w:rPr>
        <w:fldChar w:fldCharType="end"/>
      </w:r>
      <w:r>
        <w:t>: Decision Values plot</w:t>
      </w:r>
    </w:p>
    <w:p w14:paraId="55DD1995" w14:textId="77777777" w:rsidR="00A1493D" w:rsidRPr="00142CC5"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1E2B540E"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7F445847"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iCs/>
                <w:color w:val="000000" w:themeColor="text1"/>
                <w:lang w:val="en-US"/>
              </w:rPr>
            </m:ctrlPr>
          </m:sSubPr>
          <m:e>
            <m:r>
              <w:rPr>
                <w:rFonts w:ascii="Cambria Math" w:hAnsi="Cambria Math" w:cs="Times New Roman"/>
                <w:color w:val="000000" w:themeColor="text1"/>
                <w:lang w:val="en-US"/>
              </w:rPr>
              <m:t>a</m:t>
            </m:r>
            <m:ctrlPr>
              <w:rPr>
                <w:rFonts w:ascii="Cambria Math" w:hAnsi="Cambria Math" w:cs="Times New Roman"/>
                <w:i/>
                <w:color w:val="000000" w:themeColor="text1"/>
                <w:lang w:val="en-US"/>
              </w:rPr>
            </m:ctrlP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r>
          <m:rPr>
            <m:sty m:val="p"/>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sSub>
                          <m:sSubPr>
                            <m:ctrlPr>
                              <w:ins w:id="0" w:author="Odysseas Polycarpou (student)" w:date="2021-02-25T21:19:00Z">
                                <w:rPr>
                                  <w:rFonts w:ascii="Cambria Math" w:hAnsi="Cambria Math" w:cs="Times New Roman"/>
                                  <w:color w:val="000000" w:themeColor="text1"/>
                                  <w:lang w:val="en-US"/>
                                </w:rPr>
                              </w:ins>
                            </m:ctrlPr>
                          </m:sSubPr>
                          <m:e>
                            <m:r>
                              <w:rPr>
                                <w:rFonts w:ascii="Cambria Math" w:hAnsi="Cambria Math" w:cs="Times New Roman"/>
                                <w:color w:val="000000" w:themeColor="text1"/>
                                <w:lang w:val="en-US"/>
                              </w:rPr>
                              <m:t>d</m:t>
                            </m:r>
                          </m:e>
                          <m:sub>
                            <m:r>
                              <m:rPr>
                                <m:sty m:val="p"/>
                              </m:rPr>
                              <w:rPr>
                                <w:rFonts w:ascii="Cambria Math" w:hAnsi="Cambria Math" w:cs="Times New Roman"/>
                                <w:color w:val="000000" w:themeColor="text1"/>
                                <w:lang w:val="en-US"/>
                              </w:rPr>
                              <m:t>k</m:t>
                            </m:r>
                            <m:r>
                              <w:rPr>
                                <w:rFonts w:ascii="Cambria Math" w:hAnsi="Cambria Math" w:cs="Times New Roman"/>
                                <w:color w:val="000000" w:themeColor="text1"/>
                                <w:lang w:val="en-US"/>
                              </w:rPr>
                              <m:t>+1</m:t>
                            </m:r>
                          </m:sub>
                        </m:sSub>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2</m:t>
                    </m:r>
                  </m:sup>
                </m:sSup>
                <m:ctrlPr>
                  <w:rPr>
                    <w:rFonts w:ascii="Cambria Math" w:hAnsi="Cambria Math" w:cs="Times New Roman"/>
                    <w:i/>
                    <w:color w:val="000000" w:themeColor="text1"/>
                    <w:lang w:val="en-US"/>
                  </w:rPr>
                </m:ctrlPr>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w:t>
      </w:r>
      <w:r w:rsidRPr="002D70E4">
        <w:rPr>
          <w:rFonts w:ascii="Times New Roman" w:eastAsiaTheme="minorEastAsia" w:hAnsi="Times New Roman" w:cs="Times New Roman"/>
          <w:color w:val="000000" w:themeColor="text1"/>
          <w:lang w:val="en-US"/>
        </w:rPr>
        <w:t>3)</w:t>
      </w:r>
    </w:p>
    <w:p w14:paraId="7BFB88A9" w14:textId="77777777" w:rsidR="00A1493D" w:rsidRPr="002D70E4" w:rsidRDefault="00A1493D" w:rsidP="00A1493D">
      <w:pPr>
        <w:jc w:val="both"/>
        <w:rPr>
          <w:rFonts w:ascii="Times New Roman" w:hAnsi="Times New Roman" w:cs="Times New Roman"/>
          <w:noProof/>
        </w:rPr>
      </w:pPr>
      <w:r>
        <w:rPr>
          <w:rFonts w:ascii="Times New Roman" w:hAnsi="Times New Roman" w:cs="Times New Roman"/>
          <w:color w:val="000000" w:themeColor="text1"/>
          <w:lang w:val="en-US"/>
        </w:rPr>
        <w:t>for k = 0, …, n-1, with initial value: a</w:t>
      </w:r>
      <w:r>
        <w:rPr>
          <w:rFonts w:ascii="Times New Roman" w:hAnsi="Times New Roman" w:cs="Times New Roman"/>
          <w:color w:val="000000" w:themeColor="text1"/>
          <w:vertAlign w:val="subscript"/>
          <w:lang w:val="en-US"/>
        </w:rPr>
        <w:t>n-1</w:t>
      </w:r>
      <w:r>
        <w:rPr>
          <w:rFonts w:ascii="Times New Roman" w:hAnsi="Times New Roman" w:cs="Times New Roman"/>
          <w:color w:val="000000" w:themeColor="text1"/>
          <w:lang w:val="en-US"/>
        </w:rPr>
        <w:t xml:space="preserve">=0.5/(r+1). </w:t>
      </w:r>
      <w:r w:rsidRPr="002D70E4">
        <w:rPr>
          <w:rFonts w:ascii="Times New Roman" w:hAnsi="Times New Roman" w:cs="Times New Roman"/>
          <w:color w:val="000000" w:themeColor="text1"/>
          <w:lang w:val="en-US"/>
        </w:rPr>
        <w:t>When the decision-making process is started, our model will decide whether to offload on a specific server or keep looking on the rest of the server, as shown in Algorithm 3. The scaled availability values are compared with the decision values. If the availability value at index i in the sequence of N MEC server loads is greater or equal to the corresponding decision value at the same index i then the model will stop and offload the tasks on that server. If the above condition is not satisfied, then the model will go to the next availability and decision value and compare it until the simulation is finished.</w:t>
      </w:r>
    </w:p>
    <w:p w14:paraId="7BB6B8BF" w14:textId="77777777" w:rsidR="00A1493D" w:rsidRPr="002D70E4"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3EFA194" wp14:editId="4B16989C">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2BDA733F" w14:textId="77777777" w:rsidR="00A1493D" w:rsidRPr="002D70E4" w:rsidRDefault="00A1493D" w:rsidP="00A1493D">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7683F51A" w14:textId="77777777" w:rsidR="00A1493D" w:rsidRPr="002D70E4" w:rsidRDefault="00A1493D" w:rsidP="00A1493D">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3F5ECFA5" w14:textId="77777777" w:rsidR="00A1493D" w:rsidRPr="002D70E4" w:rsidRDefault="00A1493D" w:rsidP="00A1493D">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Pr="002D70E4">
        <w:rPr>
          <w:rFonts w:ascii="Times New Roman" w:eastAsiaTheme="minorEastAsia" w:hAnsi="Times New Roman" w:cs="Times New Roman"/>
          <w:color w:val="000000" w:themeColor="text1"/>
          <w:lang w:val="en-US"/>
        </w:rPr>
        <w:t xml:space="preserve"> </w:t>
      </w:r>
    </w:p>
    <w:p w14:paraId="3350C7AE"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r>
        <w:rPr>
          <w:rFonts w:ascii="Times New Roman" w:eastAsiaTheme="minorEastAsia" w:hAnsi="Times New Roman" w:cs="Times New Roman"/>
          <w:color w:val="000000" w:themeColor="text1"/>
          <w:lang w:val="en-US"/>
        </w:rPr>
        <w:t>4</w:t>
      </w:r>
      <w:r w:rsidRPr="002D70E4">
        <w:rPr>
          <w:rFonts w:ascii="Times New Roman" w:eastAsiaTheme="minorEastAsia" w:hAnsi="Times New Roman" w:cs="Times New Roman"/>
          <w:color w:val="000000" w:themeColor="text1"/>
          <w:lang w:val="en-US"/>
        </w:rPr>
        <w:t>)</w:t>
      </w:r>
    </w:p>
    <w:p w14:paraId="3D0936C7"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25873E98" w14:textId="77777777" w:rsidR="00A1493D" w:rsidRPr="002D70E4" w:rsidRDefault="00A1493D" w:rsidP="00A1493D">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r>
        <w:rPr>
          <w:rFonts w:ascii="Times New Roman" w:eastAsiaTheme="minorEastAsia" w:hAnsi="Times New Roman" w:cs="Times New Roman"/>
          <w:color w:val="000000" w:themeColor="text1"/>
          <w:lang w:val="en-US"/>
        </w:rPr>
        <w:t>s</w:t>
      </w:r>
      <w:r w:rsidRPr="003A7DBD">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&gt;= a</w:t>
      </w:r>
      <w:r>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then send task</w:t>
      </w:r>
    </w:p>
    <w:p w14:paraId="50791FF0" w14:textId="77777777" w:rsidR="00A1493D" w:rsidRPr="002D70E4" w:rsidRDefault="00A1493D" w:rsidP="00A1493D">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r>
        <w:rPr>
          <w:rFonts w:ascii="Times New Roman" w:eastAsiaTheme="minorEastAsia" w:hAnsi="Times New Roman" w:cs="Times New Roman"/>
          <w:color w:val="000000" w:themeColor="text1"/>
          <w:lang w:val="en-US"/>
        </w:rPr>
        <w:t>s</w:t>
      </w:r>
      <w:r>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&lt; a</w:t>
      </w:r>
      <w:r>
        <w:rPr>
          <w:rFonts w:ascii="Times New Roman" w:eastAsiaTheme="minorEastAsia" w:hAnsi="Times New Roman" w:cs="Times New Roman"/>
          <w:color w:val="000000" w:themeColor="text1"/>
          <w:vertAlign w:val="subscript"/>
          <w:lang w:val="en-US"/>
        </w:rPr>
        <w:t>n</w:t>
      </w:r>
      <w:r w:rsidRPr="002D70E4">
        <w:rPr>
          <w:rFonts w:ascii="Times New Roman" w:eastAsiaTheme="minorEastAsia" w:hAnsi="Times New Roman" w:cs="Times New Roman"/>
          <w:color w:val="000000" w:themeColor="text1"/>
          <w:lang w:val="en-US"/>
        </w:rPr>
        <w:t xml:space="preserve"> then continue looking</w:t>
      </w:r>
    </w:p>
    <w:p w14:paraId="51CB2868"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79D9FF09"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15</w:t>
      </w:r>
      <w:r w:rsidRPr="002D70E4">
        <w:rPr>
          <w:rFonts w:ascii="Times New Roman" w:eastAsiaTheme="minorEastAsia" w:hAnsi="Times New Roman" w:cs="Times New Roman"/>
          <w:color w:val="000000" w:themeColor="text1"/>
          <w:lang w:val="en-US"/>
        </w:rPr>
        <w:t>)</w:t>
      </w:r>
    </w:p>
    <w:p w14:paraId="3B19F3A2"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DA44EF6"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16</w:t>
      </w:r>
      <w:r w:rsidRPr="002D70E4">
        <w:rPr>
          <w:rFonts w:ascii="Times New Roman" w:eastAsiaTheme="minorEastAsia" w:hAnsi="Times New Roman" w:cs="Times New Roman"/>
          <w:color w:val="000000" w:themeColor="text1"/>
          <w:lang w:val="en-US"/>
        </w:rPr>
        <w:t>)</w:t>
      </w:r>
    </w:p>
    <w:p w14:paraId="53762DA6"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7C223ED"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17</w:t>
      </w:r>
      <w:r w:rsidRPr="002D70E4">
        <w:rPr>
          <w:rFonts w:ascii="Times New Roman" w:eastAsiaTheme="minorEastAsia" w:hAnsi="Times New Roman" w:cs="Times New Roman"/>
          <w:color w:val="000000" w:themeColor="text1"/>
          <w:lang w:val="en-US"/>
        </w:rPr>
        <w:t>)</w:t>
      </w:r>
    </w:p>
    <w:p w14:paraId="6DE92724"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248F8D96"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or</w:t>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18</w:t>
      </w:r>
      <w:r w:rsidRPr="002D70E4">
        <w:rPr>
          <w:rFonts w:ascii="Times New Roman" w:eastAsiaTheme="minorEastAsia" w:hAnsi="Times New Roman" w:cs="Times New Roman"/>
          <w:color w:val="000000" w:themeColor="text1"/>
          <w:lang w:val="en-US"/>
        </w:rPr>
        <w:t>)</w:t>
      </w:r>
    </w:p>
    <w:p w14:paraId="3237708F" w14:textId="77777777" w:rsidR="00A1493D" w:rsidRPr="002D70E4" w:rsidRDefault="00A1493D" w:rsidP="00A1493D">
      <w:pPr>
        <w:jc w:val="both"/>
        <w:rPr>
          <w:rFonts w:ascii="Times New Roman" w:eastAsiaTheme="minorEastAsia" w:hAnsi="Times New Roman" w:cs="Times New Roman"/>
          <w:color w:val="000000" w:themeColor="text1"/>
          <w:lang w:val="en-US"/>
        </w:rPr>
      </w:pPr>
    </w:p>
    <w:p w14:paraId="13E5F937"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19</w:t>
      </w:r>
      <w:r w:rsidRPr="002D70E4">
        <w:rPr>
          <w:rFonts w:ascii="Times New Roman" w:eastAsiaTheme="minorEastAsia" w:hAnsi="Times New Roman" w:cs="Times New Roman"/>
          <w:color w:val="000000" w:themeColor="text1"/>
          <w:lang w:val="en-US"/>
        </w:rPr>
        <w:t>)</w:t>
      </w:r>
    </w:p>
    <w:p w14:paraId="78966F98" w14:textId="77777777" w:rsidR="00A1493D" w:rsidRPr="002D70E4" w:rsidRDefault="00A1493D" w:rsidP="00A1493D">
      <w:pPr>
        <w:jc w:val="both"/>
        <w:rPr>
          <w:rFonts w:ascii="Times New Roman" w:eastAsiaTheme="minorEastAsia" w:hAnsi="Times New Roman" w:cs="Times New Roman"/>
          <w:color w:val="000000" w:themeColor="text1"/>
          <w:lang w:val="en-US"/>
        </w:rPr>
      </w:pPr>
    </w:p>
    <w:p w14:paraId="3E441866"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5568D666" w14:textId="77777777" w:rsidR="00A1493D" w:rsidRPr="002D70E4" w:rsidRDefault="00A1493D" w:rsidP="00A1493D">
      <w:pPr>
        <w:jc w:val="both"/>
        <w:rPr>
          <w:rFonts w:ascii="Times New Roman" w:eastAsiaTheme="minorEastAsia" w:hAnsi="Times New Roman" w:cs="Times New Roman"/>
          <w:color w:val="000000" w:themeColor="text1"/>
          <w:lang w:val="en-US"/>
        </w:rPr>
      </w:pPr>
    </w:p>
    <w:p w14:paraId="31F5DCA0"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21</w:t>
      </w:r>
      <w:r w:rsidRPr="002D70E4">
        <w:rPr>
          <w:rFonts w:ascii="Times New Roman" w:eastAsiaTheme="minorEastAsia" w:hAnsi="Times New Roman" w:cs="Times New Roman"/>
          <w:color w:val="000000" w:themeColor="text1"/>
          <w:lang w:val="en-US"/>
        </w:rPr>
        <w:t>)</w:t>
      </w:r>
    </w:p>
    <w:p w14:paraId="401DAA3C"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D189DE8"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17</w:t>
      </w:r>
      <w:r w:rsidRPr="002D70E4">
        <w:rPr>
          <w:rFonts w:ascii="Times New Roman" w:eastAsiaTheme="minorEastAsia" w:hAnsi="Times New Roman" w:cs="Times New Roman"/>
          <w:color w:val="000000" w:themeColor="text1"/>
          <w:lang w:val="en-US"/>
        </w:rPr>
        <w:t>)</w:t>
      </w:r>
    </w:p>
    <w:p w14:paraId="446EAC84"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64DD189F"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11066F58"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3EEA45CE"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22</w:t>
      </w:r>
      <w:r w:rsidRPr="002D70E4">
        <w:rPr>
          <w:rFonts w:ascii="Times New Roman" w:eastAsiaTheme="minorEastAsia" w:hAnsi="Times New Roman" w:cs="Times New Roman"/>
          <w:color w:val="000000" w:themeColor="text1"/>
          <w:lang w:val="en-US"/>
        </w:rPr>
        <w:t>)</w:t>
      </w:r>
    </w:p>
    <w:p w14:paraId="3C84CA93"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w:t>
      </w:r>
      <w:r>
        <w:rPr>
          <w:rFonts w:ascii="Times New Roman" w:eastAsiaTheme="minorEastAsia" w:hAnsi="Times New Roman" w:cs="Times New Roman"/>
          <w:color w:val="000000" w:themeColor="text1"/>
          <w:lang w:val="en-US"/>
        </w:rPr>
        <w:t>23</w:t>
      </w:r>
      <w:r w:rsidRPr="002D70E4">
        <w:rPr>
          <w:rFonts w:ascii="Times New Roman" w:eastAsiaTheme="minorEastAsia" w:hAnsi="Times New Roman" w:cs="Times New Roman"/>
          <w:color w:val="000000" w:themeColor="text1"/>
          <w:lang w:val="en-US"/>
        </w:rPr>
        <w:t>)</w:t>
      </w:r>
    </w:p>
    <w:p w14:paraId="4D5C41F8"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Pr="002D70E4">
        <w:rPr>
          <w:rFonts w:ascii="Times New Roman" w:eastAsiaTheme="minorEastAsia" w:hAnsi="Times New Roman" w:cs="Times New Roman"/>
          <w:color w:val="000000" w:themeColor="text1"/>
          <w:lang w:val="en-US"/>
        </w:rPr>
        <w:t xml:space="preserve">    (</w:t>
      </w:r>
      <w:r>
        <w:rPr>
          <w:rFonts w:ascii="Times New Roman" w:eastAsiaTheme="minorEastAsia" w:hAnsi="Times New Roman" w:cs="Times New Roman"/>
          <w:color w:val="000000" w:themeColor="text1"/>
          <w:lang w:val="en-US"/>
        </w:rPr>
        <w:t>24</w:t>
      </w:r>
      <w:r w:rsidRPr="002D70E4">
        <w:rPr>
          <w:rFonts w:ascii="Times New Roman" w:eastAsiaTheme="minorEastAsia" w:hAnsi="Times New Roman" w:cs="Times New Roman"/>
          <w:color w:val="000000" w:themeColor="text1"/>
          <w:lang w:val="en-US"/>
        </w:rPr>
        <w:t>)</w:t>
      </w:r>
    </w:p>
    <w:p w14:paraId="675B9564"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25</w:t>
      </w:r>
      <w:r w:rsidRPr="002D70E4">
        <w:rPr>
          <w:rFonts w:ascii="Times New Roman" w:eastAsiaTheme="minorEastAsia" w:hAnsi="Times New Roman" w:cs="Times New Roman"/>
          <w:color w:val="000000" w:themeColor="text1"/>
          <w:lang w:val="en-US"/>
        </w:rPr>
        <w:t>)</w:t>
      </w:r>
    </w:p>
    <w:p w14:paraId="3F7F166A"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26</w:t>
      </w:r>
      <w:r w:rsidRPr="002D70E4">
        <w:rPr>
          <w:rFonts w:ascii="Times New Roman" w:eastAsiaTheme="minorEastAsia" w:hAnsi="Times New Roman" w:cs="Times New Roman"/>
          <w:color w:val="000000" w:themeColor="text1"/>
          <w:lang w:val="en-US"/>
        </w:rPr>
        <w:t>)</w:t>
      </w:r>
    </w:p>
    <w:p w14:paraId="098BA85E"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27</w:t>
      </w:r>
      <w:r w:rsidRPr="002D70E4">
        <w:rPr>
          <w:rFonts w:ascii="Times New Roman" w:eastAsiaTheme="minorEastAsia" w:hAnsi="Times New Roman" w:cs="Times New Roman"/>
          <w:color w:val="000000" w:themeColor="text1"/>
          <w:lang w:val="en-US"/>
        </w:rPr>
        <w:t>)</w:t>
      </w:r>
    </w:p>
    <w:p w14:paraId="4DC6D90B" w14:textId="77777777" w:rsidR="00A1493D" w:rsidRPr="002D70E4" w:rsidRDefault="00A1493D" w:rsidP="00A1493D">
      <w:pPr>
        <w:jc w:val="both"/>
        <w:rPr>
          <w:rFonts w:ascii="Times New Roman" w:eastAsiaTheme="minorEastAsia" w:hAnsi="Times New Roman" w:cs="Times New Roman"/>
          <w:color w:val="000000" w:themeColor="text1"/>
          <w:lang w:val="en-US"/>
        </w:rPr>
      </w:pPr>
    </w:p>
    <w:p w14:paraId="60814BFE" w14:textId="77777777" w:rsidR="00A1493D" w:rsidRPr="002D70E4" w:rsidRDefault="00A1493D" w:rsidP="00A1493D">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5B4D36AC" w14:textId="77777777" w:rsidR="00A1493D" w:rsidRPr="002D70E4" w:rsidRDefault="00A1493D" w:rsidP="00A1493D">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3C3757CD" w14:textId="77777777" w:rsidR="00A1493D" w:rsidRPr="002D70E4" w:rsidRDefault="00A1493D" w:rsidP="00A1493D">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32301BDB" w14:textId="77777777" w:rsidR="00A1493D" w:rsidRPr="002D70E4" w:rsidRDefault="00A1493D" w:rsidP="00A1493D">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w:t>
      </w:r>
      <w:r>
        <w:rPr>
          <w:rFonts w:ascii="Times New Roman" w:eastAsiaTheme="minorEastAsia" w:hAnsi="Times New Roman" w:cs="Times New Roman"/>
          <w:color w:val="000000" w:themeColor="text1"/>
          <w:lang w:val="en-US"/>
        </w:rPr>
        <w:t>28</w:t>
      </w:r>
      <w:r w:rsidRPr="002D70E4">
        <w:rPr>
          <w:rFonts w:ascii="Times New Roman" w:eastAsiaTheme="minorEastAsia" w:hAnsi="Times New Roman" w:cs="Times New Roman"/>
          <w:color w:val="000000" w:themeColor="text1"/>
          <w:lang w:val="en-US"/>
        </w:rPr>
        <w:t>)</w:t>
      </w:r>
    </w:p>
    <w:p w14:paraId="7AA965DD" w14:textId="77777777" w:rsidR="00A1493D" w:rsidRPr="002D70E4" w:rsidRDefault="00A1493D" w:rsidP="00A1493D">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4FB5D029"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0CFF9EEC" w14:textId="77777777" w:rsidR="00A1493D"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w:t>
      </w:r>
      <w:r>
        <w:rPr>
          <w:rFonts w:ascii="Times New Roman" w:hAnsi="Times New Roman" w:cs="Times New Roman"/>
          <w:color w:val="000000" w:themeColor="text1"/>
          <w:lang w:val="en-US"/>
        </w:rPr>
        <w:t xml:space="preserve">the </w:t>
      </w:r>
      <w:r w:rsidRPr="002D70E4">
        <w:rPr>
          <w:rFonts w:ascii="Times New Roman" w:hAnsi="Times New Roman" w:cs="Times New Roman"/>
          <w:color w:val="000000" w:themeColor="text1"/>
          <w:lang w:val="en-US"/>
        </w:rPr>
        <w:t>real data sets of EC2 CPU utilisation load values collected over 2 weeks. The data comes from a real Amazon Web Services Cloud Watch</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[10]. In the data set, the CPU load value is being recorded every 5 minutes. The data set contains about 4000 records of CPU loads, separated in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100 values each as we are applying our models non-sequentially. Time instances are replaced to be represented by scalar values instead of the real timestamps to allow us to illustrate how far we are from the optimal solution.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A1493D" w:rsidRPr="006167D5" w14:paraId="7C9B31E2" w14:textId="77777777" w:rsidTr="008D5DBA">
        <w:trPr>
          <w:trHeight w:val="263"/>
          <w:jc w:val="center"/>
        </w:trPr>
        <w:tc>
          <w:tcPr>
            <w:tcW w:w="1943" w:type="dxa"/>
            <w:shd w:val="clear" w:color="auto" w:fill="auto"/>
            <w:noWrap/>
            <w:vAlign w:val="bottom"/>
            <w:hideMark/>
          </w:tcPr>
          <w:p w14:paraId="45807809" w14:textId="77777777" w:rsidR="00A1493D" w:rsidRPr="006A2247" w:rsidRDefault="00A1493D" w:rsidP="008D5DBA">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timestamp</w:t>
            </w:r>
          </w:p>
        </w:tc>
        <w:tc>
          <w:tcPr>
            <w:tcW w:w="939" w:type="dxa"/>
            <w:shd w:val="clear" w:color="auto" w:fill="auto"/>
            <w:noWrap/>
            <w:vAlign w:val="bottom"/>
            <w:hideMark/>
          </w:tcPr>
          <w:p w14:paraId="6C89C2DD" w14:textId="77777777" w:rsidR="00A1493D" w:rsidRPr="006A2247" w:rsidRDefault="00A1493D" w:rsidP="008D5DBA">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value</w:t>
            </w:r>
          </w:p>
        </w:tc>
        <w:tc>
          <w:tcPr>
            <w:tcW w:w="1117" w:type="dxa"/>
            <w:shd w:val="clear" w:color="auto" w:fill="auto"/>
            <w:noWrap/>
            <w:vAlign w:val="bottom"/>
            <w:hideMark/>
          </w:tcPr>
          <w:p w14:paraId="7C059111" w14:textId="77777777" w:rsidR="00A1493D" w:rsidRPr="006A2247" w:rsidRDefault="00A1493D" w:rsidP="008D5DBA">
            <w:pPr>
              <w:spacing w:after="0" w:line="240" w:lineRule="auto"/>
              <w:jc w:val="center"/>
              <w:rPr>
                <w:rFonts w:ascii="Calibri" w:eastAsia="Times New Roman" w:hAnsi="Calibri" w:cs="Calibri"/>
                <w:b/>
                <w:bCs/>
                <w:color w:val="000000"/>
                <w:sz w:val="18"/>
                <w:szCs w:val="18"/>
                <w:lang w:eastAsia="en-GB"/>
              </w:rPr>
            </w:pPr>
            <w:r w:rsidRPr="006A2247">
              <w:rPr>
                <w:rFonts w:ascii="Calibri" w:eastAsia="Times New Roman" w:hAnsi="Calibri" w:cs="Calibri"/>
                <w:b/>
                <w:bCs/>
                <w:color w:val="000000"/>
                <w:sz w:val="18"/>
                <w:szCs w:val="18"/>
                <w:lang w:eastAsia="en-GB"/>
              </w:rPr>
              <w:t>server-id</w:t>
            </w:r>
          </w:p>
        </w:tc>
      </w:tr>
      <w:tr w:rsidR="00A1493D" w:rsidRPr="006167D5" w14:paraId="1E82C716" w14:textId="77777777" w:rsidTr="008D5DBA">
        <w:trPr>
          <w:trHeight w:val="54"/>
          <w:jc w:val="center"/>
        </w:trPr>
        <w:tc>
          <w:tcPr>
            <w:tcW w:w="1943" w:type="dxa"/>
            <w:shd w:val="clear" w:color="auto" w:fill="auto"/>
            <w:noWrap/>
            <w:vAlign w:val="bottom"/>
            <w:hideMark/>
          </w:tcPr>
          <w:p w14:paraId="68D59CEA"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65F1B9E9"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057617FC"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A1493D" w:rsidRPr="006167D5" w14:paraId="37A75BB9" w14:textId="77777777" w:rsidTr="008D5DBA">
        <w:trPr>
          <w:trHeight w:val="54"/>
          <w:jc w:val="center"/>
        </w:trPr>
        <w:tc>
          <w:tcPr>
            <w:tcW w:w="1943" w:type="dxa"/>
            <w:shd w:val="clear" w:color="auto" w:fill="auto"/>
            <w:noWrap/>
            <w:vAlign w:val="bottom"/>
            <w:hideMark/>
          </w:tcPr>
          <w:p w14:paraId="1A1C54BC"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4BEB7D8C"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243C481E"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A1493D" w:rsidRPr="006167D5" w14:paraId="58A0DBB7" w14:textId="77777777" w:rsidTr="008D5DBA">
        <w:trPr>
          <w:trHeight w:val="54"/>
          <w:jc w:val="center"/>
        </w:trPr>
        <w:tc>
          <w:tcPr>
            <w:tcW w:w="1943" w:type="dxa"/>
            <w:shd w:val="clear" w:color="auto" w:fill="auto"/>
            <w:noWrap/>
            <w:vAlign w:val="bottom"/>
            <w:hideMark/>
          </w:tcPr>
          <w:p w14:paraId="2A76A438"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2486D448"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638AA320"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A1493D" w:rsidRPr="006167D5" w14:paraId="6473C329" w14:textId="77777777" w:rsidTr="008D5DBA">
        <w:trPr>
          <w:trHeight w:val="54"/>
          <w:jc w:val="center"/>
        </w:trPr>
        <w:tc>
          <w:tcPr>
            <w:tcW w:w="1943" w:type="dxa"/>
            <w:shd w:val="clear" w:color="auto" w:fill="auto"/>
            <w:noWrap/>
            <w:vAlign w:val="bottom"/>
            <w:hideMark/>
          </w:tcPr>
          <w:p w14:paraId="2E19D432"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2FEE5E67"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66A85FE5"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A1493D" w:rsidRPr="006167D5" w14:paraId="7FF7D948" w14:textId="77777777" w:rsidTr="008D5DBA">
        <w:trPr>
          <w:trHeight w:val="54"/>
          <w:jc w:val="center"/>
        </w:trPr>
        <w:tc>
          <w:tcPr>
            <w:tcW w:w="1943" w:type="dxa"/>
            <w:shd w:val="clear" w:color="auto" w:fill="auto"/>
            <w:noWrap/>
            <w:vAlign w:val="bottom"/>
            <w:hideMark/>
          </w:tcPr>
          <w:p w14:paraId="4812D61C"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15ACBE53"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1F0E3AF0"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A1493D" w:rsidRPr="006167D5" w14:paraId="04BF1A72" w14:textId="77777777" w:rsidTr="008D5DBA">
        <w:trPr>
          <w:trHeight w:val="119"/>
          <w:jc w:val="center"/>
        </w:trPr>
        <w:tc>
          <w:tcPr>
            <w:tcW w:w="1943" w:type="dxa"/>
            <w:shd w:val="clear" w:color="auto" w:fill="auto"/>
            <w:noWrap/>
            <w:vAlign w:val="bottom"/>
            <w:hideMark/>
          </w:tcPr>
          <w:p w14:paraId="6257A607"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57893295"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45666861"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A1493D" w:rsidRPr="006167D5" w14:paraId="77C0C21B" w14:textId="77777777" w:rsidTr="008D5DBA">
        <w:trPr>
          <w:trHeight w:val="54"/>
          <w:jc w:val="center"/>
        </w:trPr>
        <w:tc>
          <w:tcPr>
            <w:tcW w:w="1943" w:type="dxa"/>
            <w:shd w:val="clear" w:color="auto" w:fill="auto"/>
            <w:noWrap/>
            <w:vAlign w:val="bottom"/>
            <w:hideMark/>
          </w:tcPr>
          <w:p w14:paraId="32664CA6"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19974FDA"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5CDF25FA"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A1493D" w:rsidRPr="006167D5" w14:paraId="7C0274E2" w14:textId="77777777" w:rsidTr="008D5DBA">
        <w:trPr>
          <w:trHeight w:val="54"/>
          <w:jc w:val="center"/>
        </w:trPr>
        <w:tc>
          <w:tcPr>
            <w:tcW w:w="1943" w:type="dxa"/>
            <w:shd w:val="clear" w:color="auto" w:fill="auto"/>
            <w:noWrap/>
            <w:vAlign w:val="bottom"/>
            <w:hideMark/>
          </w:tcPr>
          <w:p w14:paraId="38E3814B"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0AE3DAEA"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6251ED1E"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A1493D" w:rsidRPr="006167D5" w14:paraId="3E998A7F" w14:textId="77777777" w:rsidTr="008D5DBA">
        <w:trPr>
          <w:trHeight w:val="54"/>
          <w:jc w:val="center"/>
        </w:trPr>
        <w:tc>
          <w:tcPr>
            <w:tcW w:w="1943" w:type="dxa"/>
            <w:shd w:val="clear" w:color="auto" w:fill="auto"/>
            <w:noWrap/>
            <w:vAlign w:val="bottom"/>
            <w:hideMark/>
          </w:tcPr>
          <w:p w14:paraId="054AEBE7"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48C2AE"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506144CF"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A1493D" w:rsidRPr="006167D5" w14:paraId="687E77CB" w14:textId="77777777" w:rsidTr="008D5DBA">
        <w:trPr>
          <w:trHeight w:val="54"/>
          <w:jc w:val="center"/>
        </w:trPr>
        <w:tc>
          <w:tcPr>
            <w:tcW w:w="1943" w:type="dxa"/>
            <w:shd w:val="clear" w:color="auto" w:fill="auto"/>
            <w:noWrap/>
            <w:vAlign w:val="bottom"/>
            <w:hideMark/>
          </w:tcPr>
          <w:p w14:paraId="2363070D"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9123A31"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3B4F33AE" w14:textId="77777777" w:rsidR="00A1493D" w:rsidRPr="006167D5" w:rsidRDefault="00A1493D" w:rsidP="008D5DBA">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56C6A1ED" w14:textId="77777777" w:rsidR="00A1493D" w:rsidRPr="002D70E4" w:rsidRDefault="00A1493D" w:rsidP="00A1493D">
      <w:pPr>
        <w:jc w:val="center"/>
        <w:rPr>
          <w:rFonts w:ascii="Times New Roman" w:hAnsi="Times New Roman" w:cs="Times New Roman"/>
        </w:rPr>
      </w:pPr>
      <w:r>
        <w:rPr>
          <w:noProof/>
        </w:rPr>
        <w:drawing>
          <wp:inline distT="0" distB="0" distL="0" distR="0" wp14:anchorId="3CE97D9A" wp14:editId="64844A1F">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3EF29E" w14:textId="77777777" w:rsidR="00A1493D" w:rsidRPr="002D70E4" w:rsidRDefault="00A1493D" w:rsidP="00A1493D">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r>
        <w:rPr>
          <w:rFonts w:ascii="Times New Roman" w:hAnsi="Times New Roman" w:cs="Times New Roman"/>
        </w:rPr>
        <w:t xml:space="preserve"> [10]</w:t>
      </w:r>
    </w:p>
    <w:p w14:paraId="12EE51FF"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5BCC58C2"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w:t>
      </w:r>
      <w:r w:rsidRPr="003D354B">
        <w:rPr>
          <w:rFonts w:ascii="Times New Roman" w:hAnsi="Times New Roman" w:cs="Times New Roman"/>
          <w:i/>
          <w:iCs/>
          <w:color w:val="000000" w:themeColor="text1"/>
          <w:lang w:val="en-US"/>
        </w:rPr>
        <w:t>Time Series Analysis</w:t>
      </w:r>
      <w:r w:rsidRPr="002D70E4">
        <w:rPr>
          <w:rFonts w:ascii="Times New Roman" w:hAnsi="Times New Roman" w:cs="Times New Roman"/>
          <w:color w:val="000000" w:themeColor="text1"/>
          <w:lang w:val="en-US"/>
        </w:rPr>
        <w:t xml:space="preserve"> tool used to analyse the real-time series data inserted and find any trends. This is done, so the user is aware of the data nature before applying the models. The second one is the </w:t>
      </w:r>
      <w:r w:rsidRPr="003D354B">
        <w:rPr>
          <w:rFonts w:ascii="Times New Roman" w:hAnsi="Times New Roman" w:cs="Times New Roman"/>
          <w:i/>
          <w:iCs/>
          <w:color w:val="000000" w:themeColor="text1"/>
          <w:lang w:val="en-US"/>
        </w:rPr>
        <w:t>Simulation</w:t>
      </w:r>
      <w:r w:rsidRPr="002D70E4">
        <w:rPr>
          <w:rFonts w:ascii="Times New Roman" w:hAnsi="Times New Roman" w:cs="Times New Roman"/>
          <w:color w:val="000000" w:themeColor="text1"/>
          <w:lang w:val="en-US"/>
        </w:rPr>
        <w:t xml:space="preserve"> tool for our constructed models. To implement our Optimal Stopping models, we had to choose an appropriate tool that will allow us to carry out the simulations and produce a graphical representation of the results. For this, we chose to work with Python 3.x Programming Language, Jupyter Notebook and Numpy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analysed. Then the user will be guided by the instructions on the screen. A screenshot of our tool's screen can be seen below.</w:t>
      </w:r>
    </w:p>
    <w:p w14:paraId="4976025D" w14:textId="77777777" w:rsidR="00A1493D" w:rsidRPr="002D70E4" w:rsidRDefault="00A1493D" w:rsidP="00A1493D">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21C648C" wp14:editId="564A2E2B">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4F45753D" w14:textId="77777777" w:rsidR="00A1493D" w:rsidRPr="009F2E78"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in [17],</w:t>
      </w:r>
      <w:r w:rsidRPr="002D70E4">
        <w:rPr>
          <w:rFonts w:ascii="Times New Roman" w:hAnsi="Times New Roman" w:cs="Times New Roman"/>
          <w:color w:val="000000" w:themeColor="text1"/>
          <w:lang w:val="en-US"/>
        </w:rPr>
        <w:t xml:space="preserve"> displays the functions created with commenting to assist in using each one. When the user makes a selection, the specific function is called and returns graphs and data frames as a visual representation of the results. The tool is also capable of saving the output files for future reference of analysis.</w:t>
      </w:r>
    </w:p>
    <w:p w14:paraId="36AF7BA1" w14:textId="77777777" w:rsidR="00A1493D" w:rsidRPr="003D354B" w:rsidRDefault="00A1493D" w:rsidP="00A1493D">
      <w:pPr>
        <w:jc w:val="both"/>
        <w:rPr>
          <w:rFonts w:ascii="Times New Roman" w:hAnsi="Times New Roman" w:cs="Times New Roman"/>
          <w:b/>
          <w:bCs/>
          <w:color w:val="000000" w:themeColor="text1"/>
          <w:lang w:val="en-US"/>
        </w:rPr>
      </w:pPr>
      <w:r w:rsidRPr="003D354B">
        <w:rPr>
          <w:rFonts w:ascii="Times New Roman" w:hAnsi="Times New Roman" w:cs="Times New Roman"/>
          <w:b/>
          <w:bCs/>
          <w:color w:val="000000" w:themeColor="text1"/>
          <w:lang w:val="en-US"/>
        </w:rPr>
        <w:t>A GitHub repository has also been created to host our files and can be found in [15].</w:t>
      </w:r>
    </w:p>
    <w:p w14:paraId="05269A7F" w14:textId="77777777" w:rsidR="00A1493D" w:rsidRPr="002D70E4" w:rsidRDefault="00A1493D" w:rsidP="00A1493D">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3501A6CC"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B689D7A" w14:textId="77777777" w:rsidR="00A1493D" w:rsidRPr="002D70E4" w:rsidRDefault="00A1493D" w:rsidP="00A1493D">
      <w:pPr>
        <w:jc w:val="both"/>
        <w:rPr>
          <w:rFonts w:ascii="Times New Roman" w:hAnsi="Times New Roman" w:cs="Times New Roman"/>
          <w:lang w:val="en-US"/>
        </w:rPr>
      </w:pPr>
      <w:r w:rsidRPr="002D70E4">
        <w:rPr>
          <w:rFonts w:ascii="Times New Roman" w:hAnsi="Times New Roman" w:cs="Times New Roman"/>
          <w:lang w:val="en-US"/>
        </w:rPr>
        <w:t>A time series is a series of data points indexed in a timed order. Most specifically, a time series sequence is a sequence of observed values taken at successively equally spaced points over a fixed period. Therefore, we can think about such data as discrete-time</w:t>
      </w:r>
      <w:r>
        <w:rPr>
          <w:rFonts w:ascii="Times New Roman" w:hAnsi="Times New Roman" w:cs="Times New Roman"/>
          <w:lang w:val="en-US"/>
        </w:rPr>
        <w:t xml:space="preserve"> data</w:t>
      </w:r>
      <w:r w:rsidRPr="002D70E4">
        <w:rPr>
          <w:rFonts w:ascii="Times New Roman" w:hAnsi="Times New Roman" w:cs="Times New Roman"/>
          <w:lang w:val="en-US"/>
        </w:rPr>
        <w:t>. Time series analysis comprises methods for analysing time series data to extract meaningful statistics and other trends in our sequence of values. It can be applied to real-valued, continuous and discrete numeric data as in [13]. We can divide the methods for time series analysis is two groups, frequency-domain and time-domain methods. For this study, we will focus on the latter since our data is defined over time. In the time-domain, we can use correlation and autocorrelation techniques to extract the patterns in a filter-like manner.</w:t>
      </w:r>
    </w:p>
    <w:p w14:paraId="176E2219"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basic functionality of our Times Series Analysis tool is to identify </w:t>
      </w:r>
      <w:r>
        <w:rPr>
          <w:rFonts w:ascii="Times New Roman" w:hAnsi="Times New Roman" w:cs="Times New Roman"/>
          <w:color w:val="000000" w:themeColor="text1"/>
          <w:lang w:val="en-US"/>
        </w:rPr>
        <w:t xml:space="preserve">the </w:t>
      </w:r>
      <w:r w:rsidRPr="002D70E4">
        <w:rPr>
          <w:rFonts w:ascii="Times New Roman" w:hAnsi="Times New Roman" w:cs="Times New Roman"/>
          <w:color w:val="000000" w:themeColor="text1"/>
          <w:lang w:val="en-US"/>
        </w:rPr>
        <w:t>trends in our series of data. There are several ways to think about identifying trends in a time series sample. One of the most popular ways to identify a trend is to take our data's rolling average</w:t>
      </w:r>
      <w:r>
        <w:rPr>
          <w:rFonts w:ascii="Times New Roman" w:hAnsi="Times New Roman" w:cs="Times New Roman"/>
          <w:color w:val="000000" w:themeColor="text1"/>
          <w:lang w:val="en-US"/>
        </w:rPr>
        <w:t xml:space="preserve"> [13]</w:t>
      </w:r>
      <w:r w:rsidRPr="002D70E4">
        <w:rPr>
          <w:rFonts w:ascii="Times New Roman" w:hAnsi="Times New Roman" w:cs="Times New Roman"/>
          <w:color w:val="000000" w:themeColor="text1"/>
          <w:lang w:val="en-US"/>
        </w:rPr>
        <w:t>. This means that, for each time point, we calculate the average of the points on either side of it.</w:t>
      </w:r>
    </w:p>
    <w:p w14:paraId="771EC536" w14:textId="77777777" w:rsidR="00A1493D" w:rsidRPr="00A86E73"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number of those points is specified by a window size, which we can set using the rolling() function. What this causes is to smooth out noise and seasonality. When it comes to determining the window size, we can set this directly in the function. It makes sense to choose 14 as we are talking about a 2-week period of time. We can see trend smoothed out in Figure 4. After finding the data trend, it is time to think about seasonality, which is a repetitive nature on the time series.</w:t>
      </w:r>
    </w:p>
    <w:p w14:paraId="7280A84B" w14:textId="77777777" w:rsidR="00A1493D" w:rsidRPr="00534B1A" w:rsidRDefault="00A1493D" w:rsidP="00A1493D">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76DA0341" wp14:editId="24BBDA70">
            <wp:extent cx="3275330" cy="235690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9992"/>
                    <a:stretch/>
                  </pic:blipFill>
                  <pic:spPr bwMode="auto">
                    <a:xfrm>
                      <a:off x="0" y="0"/>
                      <a:ext cx="3328446" cy="2395130"/>
                    </a:xfrm>
                    <a:prstGeom prst="rect">
                      <a:avLst/>
                    </a:prstGeom>
                    <a:noFill/>
                    <a:ln>
                      <a:noFill/>
                    </a:ln>
                    <a:extLst>
                      <a:ext uri="{53640926-AAD7-44D8-BBD7-CCE9431645EC}">
                        <a14:shadowObscured xmlns:a14="http://schemas.microsoft.com/office/drawing/2010/main"/>
                      </a:ext>
                    </a:extLst>
                  </pic:spPr>
                </pic:pic>
              </a:graphicData>
            </a:graphic>
          </wp:inline>
        </w:drawing>
      </w:r>
    </w:p>
    <w:p w14:paraId="4CC532DE" w14:textId="77777777" w:rsidR="00A1493D" w:rsidRPr="002D70E4" w:rsidRDefault="00A1493D" w:rsidP="00A1493D">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55B7BE0C" wp14:editId="0502B784">
            <wp:extent cx="3275583" cy="239395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495"/>
                    <a:stretch/>
                  </pic:blipFill>
                  <pic:spPr bwMode="auto">
                    <a:xfrm>
                      <a:off x="0" y="0"/>
                      <a:ext cx="3308917" cy="2418312"/>
                    </a:xfrm>
                    <a:prstGeom prst="rect">
                      <a:avLst/>
                    </a:prstGeom>
                    <a:noFill/>
                    <a:ln>
                      <a:noFill/>
                    </a:ln>
                    <a:extLst>
                      <a:ext uri="{53640926-AAD7-44D8-BBD7-CCE9431645EC}">
                        <a14:shadowObscured xmlns:a14="http://schemas.microsoft.com/office/drawing/2010/main"/>
                      </a:ext>
                    </a:extLst>
                  </pic:spPr>
                </pic:pic>
              </a:graphicData>
            </a:graphic>
          </wp:inline>
        </w:drawing>
      </w:r>
    </w:p>
    <w:p w14:paraId="443D3E99"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7C974626" w14:textId="77777777" w:rsidR="00A1493D" w:rsidRPr="00534B1A" w:rsidRDefault="00A1493D" w:rsidP="00A1493D">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differencin</w:t>
      </w:r>
      <w:r>
        <w:rPr>
          <w:rFonts w:ascii="Times New Roman" w:hAnsi="Times New Roman" w:cs="Times New Roman"/>
          <w:color w:val="000000" w:themeColor="text1"/>
          <w:lang w:val="en-US"/>
        </w:rPr>
        <w:t>g” [13]</w:t>
      </w:r>
      <w:r w:rsidRPr="002D70E4">
        <w:rPr>
          <w:rFonts w:ascii="Times New Roman" w:hAnsi="Times New Roman" w:cs="Times New Roman"/>
          <w:color w:val="000000" w:themeColor="text1"/>
          <w:lang w:val="en-US"/>
        </w:rPr>
        <w:t xml:space="preserve">. First-order differencing refers to the calculation of the difference between successive points. For this, we used the diff() function. Figure 5 shows that most of the trend is removed and where the data spikes. Differencing turns the time series into a stationary time series. This series, as shown in the graph, repeats itself but not in a constant rate. We can see a weak seasonality in the beginning </w:t>
      </w:r>
      <w:r w:rsidRPr="002D70E4">
        <w:rPr>
          <w:rFonts w:ascii="Times New Roman" w:hAnsi="Times New Roman" w:cs="Times New Roman"/>
          <w:color w:val="000000" w:themeColor="text1"/>
          <w:lang w:val="en-US"/>
        </w:rPr>
        <w:lastRenderedPageBreak/>
        <w:t xml:space="preserve">weeks (15-17), denser in the middle weeks (17-22) and falls during weeks 22-25 and becomes dense again during the last 3 weeks (25-28). This is incredibly tellings as removing the trend can reveal correlation in seasonality. </w:t>
      </w:r>
    </w:p>
    <w:p w14:paraId="526B2673" w14:textId="77777777" w:rsidR="00A1493D" w:rsidRPr="002D70E4" w:rsidRDefault="00A1493D" w:rsidP="00A1493D">
      <w:pPr>
        <w:spacing w:before="240"/>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5446FEAC" wp14:editId="42A4DD68">
            <wp:extent cx="3132591" cy="2279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885"/>
                    <a:stretch/>
                  </pic:blipFill>
                  <pic:spPr bwMode="auto">
                    <a:xfrm>
                      <a:off x="0" y="0"/>
                      <a:ext cx="3151327" cy="2293284"/>
                    </a:xfrm>
                    <a:prstGeom prst="rect">
                      <a:avLst/>
                    </a:prstGeom>
                    <a:noFill/>
                    <a:ln>
                      <a:noFill/>
                    </a:ln>
                    <a:extLst>
                      <a:ext uri="{53640926-AAD7-44D8-BBD7-CCE9431645EC}">
                        <a14:shadowObscured xmlns:a14="http://schemas.microsoft.com/office/drawing/2010/main"/>
                      </a:ext>
                    </a:extLst>
                  </pic:spPr>
                </pic:pic>
              </a:graphicData>
            </a:graphic>
          </wp:inline>
        </w:drawing>
      </w:r>
    </w:p>
    <w:p w14:paraId="73AEF359" w14:textId="77777777" w:rsidR="00A1493D" w:rsidRPr="002D70E4" w:rsidRDefault="00A1493D" w:rsidP="00A1493D">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19BA9AEA"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1312" behindDoc="0" locked="0" layoutInCell="1" allowOverlap="1" wp14:anchorId="49CEBF37" wp14:editId="1B8A720E">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Indeed in the graph below, we can see small spikes every few observations among 4000. This is very good as it means that our data has a constant uniformity thoughout. There are no unexpected ‘highs’ or ‘lows’ among the series. Therefore, this makes it suitable for working with during our simulations and performance assessment.</w:t>
      </w:r>
    </w:p>
    <w:p w14:paraId="26D5C6F8" w14:textId="77777777" w:rsidR="00A1493D" w:rsidRPr="002D70E4" w:rsidRDefault="00A1493D" w:rsidP="00A1493D">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23EE844" w14:textId="77777777" w:rsidR="00A1493D" w:rsidRPr="002D70E4" w:rsidRDefault="00A1493D" w:rsidP="00A1493D">
      <w:pPr>
        <w:pStyle w:val="Heading2"/>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Experimental Evaluation</w:t>
      </w:r>
    </w:p>
    <w:p w14:paraId="7261602D"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w:t>
      </w:r>
      <w:r w:rsidRPr="002D70E4">
        <w:rPr>
          <w:rFonts w:ascii="Times New Roman" w:hAnsi="Times New Roman" w:cs="Times New Roman"/>
          <w:color w:val="000000" w:themeColor="text1"/>
          <w:lang w:val="en-US"/>
        </w:rPr>
        <w:t xml:space="preserve">average load values with the optimal average values. In this way, we can see which model behaves best in different scenarios. Our tool can take in parameters giving the user the ability to change each simulation's desired chunk sizes. The sizes that can be passed are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[20, 50, 80, 100, 150, 200]. This makes the tool dynamic and applicable in many real case situations as we deal with real data.</w:t>
      </w:r>
    </w:p>
    <w:p w14:paraId="1CB398B5"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illustrate the process of our experimental simulations, we first need to analyse our data and separate it accordingly. The simulations take chunks of 100 records each, and in this sequence, they need to observe each MEC server and make a decision to offload to the best possible server. To help visualise how the models carry out the decision-making process, we provide a part of our simulation process below.</w:t>
      </w:r>
      <w:r>
        <w:rPr>
          <w:rFonts w:ascii="Times New Roman" w:hAnsi="Times New Roman" w:cs="Times New Roman"/>
          <w:color w:val="000000" w:themeColor="text1"/>
          <w:lang w:val="en-US"/>
        </w:rPr>
        <w:t xml:space="preserve"> The squares represent the servers in the sequence. The red ones denote the seen servers that we checked and discarded while the green denote the server on which we decide to offload.</w:t>
      </w:r>
    </w:p>
    <w:p w14:paraId="30F6230F" w14:textId="77777777" w:rsidR="00A1493D" w:rsidRPr="007933CC" w:rsidRDefault="00A1493D" w:rsidP="00A1493D">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r>
        <w:rPr>
          <w:rFonts w:ascii="Times New Roman" w:hAnsi="Times New Roman" w:cs="Times New Roman"/>
          <w:color w:val="000000" w:themeColor="text1"/>
          <w:lang w:val="en-US"/>
        </w:rPr>
        <w:t xml:space="preserve">, </w:t>
      </w:r>
      <w:r w:rsidRPr="007933CC">
        <w:rPr>
          <w:rFonts w:ascii="Times New Roman" w:hAnsi="Times New Roman" w:cs="Times New Roman"/>
          <w:color w:val="000000" w:themeColor="text1"/>
          <w:lang w:val="en-US"/>
        </w:rPr>
        <w:t>apply the model and start observing</w:t>
      </w:r>
      <w:r>
        <w:rPr>
          <w:rFonts w:ascii="Times New Roman" w:hAnsi="Times New Roman" w:cs="Times New Roman"/>
          <w:color w:val="000000" w:themeColor="text1"/>
          <w:lang w:val="en-US"/>
        </w:rPr>
        <w:t>:</w:t>
      </w:r>
    </w:p>
    <w:p w14:paraId="6DABBEFA" w14:textId="77777777" w:rsidR="00A1493D"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464B18" wp14:editId="08BBA08E">
                <wp:simplePos x="0" y="0"/>
                <wp:positionH relativeFrom="column">
                  <wp:posOffset>1449705</wp:posOffset>
                </wp:positionH>
                <wp:positionV relativeFrom="paragraph">
                  <wp:posOffset>332177</wp:posOffset>
                </wp:positionV>
                <wp:extent cx="0" cy="261960"/>
                <wp:effectExtent l="57150" t="38100" r="57150" b="5080"/>
                <wp:wrapNone/>
                <wp:docPr id="25" name="Straight Arrow Connector 25"/>
                <wp:cNvGraphicFramePr/>
                <a:graphic xmlns:a="http://schemas.openxmlformats.org/drawingml/2006/main">
                  <a:graphicData uri="http://schemas.microsoft.com/office/word/2010/wordprocessingShape">
                    <wps:wsp>
                      <wps:cNvCnPr/>
                      <wps:spPr>
                        <a:xfrm flipV="1">
                          <a:off x="0" y="0"/>
                          <a:ext cx="0" cy="26196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562C5" id="_x0000_t32" coordsize="21600,21600" o:spt="32" o:oned="t" path="m,l21600,21600e" filled="f">
                <v:path arrowok="t" fillok="f" o:connecttype="none"/>
                <o:lock v:ext="edit" shapetype="t"/>
              </v:shapetype>
              <v:shape id="Straight Arrow Connector 25" o:spid="_x0000_s1026" type="#_x0000_t32" style="position:absolute;margin-left:114.15pt;margin-top:26.15pt;width:0;height:2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10B09FB" wp14:editId="3F8AA3F9">
            <wp:extent cx="2442258" cy="3925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8">
                      <a:extLst>
                        <a:ext uri="{28A0092B-C50C-407E-A947-70E740481C1C}">
                          <a14:useLocalDpi xmlns:a14="http://schemas.microsoft.com/office/drawing/2010/main" val="0"/>
                        </a:ext>
                      </a:extLst>
                    </a:blip>
                    <a:srcRect b="13829"/>
                    <a:stretch>
                      <a:fillRect/>
                    </a:stretch>
                  </pic:blipFill>
                  <pic:spPr bwMode="auto">
                    <a:xfrm>
                      <a:off x="0" y="0"/>
                      <a:ext cx="2567249" cy="412611"/>
                    </a:xfrm>
                    <a:prstGeom prst="rect">
                      <a:avLst/>
                    </a:prstGeom>
                    <a:noFill/>
                    <a:ln>
                      <a:noFill/>
                    </a:ln>
                    <a:extLst>
                      <a:ext uri="{53640926-AAD7-44D8-BBD7-CCE9431645EC}">
                        <a14:shadowObscured xmlns:a14="http://schemas.microsoft.com/office/drawing/2010/main"/>
                      </a:ext>
                    </a:extLst>
                  </pic:spPr>
                </pic:pic>
              </a:graphicData>
            </a:graphic>
          </wp:inline>
        </w:drawing>
      </w:r>
    </w:p>
    <w:p w14:paraId="70CA766D" w14:textId="77777777" w:rsidR="00A1493D" w:rsidRPr="002D70E4" w:rsidRDefault="00A1493D" w:rsidP="00A1493D">
      <w:pPr>
        <w:jc w:val="center"/>
        <w:rPr>
          <w:rFonts w:ascii="Times New Roman" w:hAnsi="Times New Roman" w:cs="Times New Roman"/>
          <w:color w:val="000000" w:themeColor="text1"/>
          <w:lang w:val="en-US"/>
        </w:rPr>
      </w:pPr>
    </w:p>
    <w:p w14:paraId="222E2C4F" w14:textId="77777777" w:rsidR="00A1493D" w:rsidRPr="002D70E4" w:rsidRDefault="00A1493D" w:rsidP="00A1493D">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60669E26" w14:textId="77777777" w:rsidR="00A1493D" w:rsidRPr="002D70E4"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44C14D5D" wp14:editId="46C1D4AF">
            <wp:extent cx="2424896" cy="3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9">
                      <a:extLst>
                        <a:ext uri="{28A0092B-C50C-407E-A947-70E740481C1C}">
                          <a14:useLocalDpi xmlns:a14="http://schemas.microsoft.com/office/drawing/2010/main" val="0"/>
                        </a:ext>
                      </a:extLst>
                    </a:blip>
                    <a:srcRect b="15395"/>
                    <a:stretch>
                      <a:fillRect/>
                    </a:stretch>
                  </pic:blipFill>
                  <pic:spPr bwMode="auto">
                    <a:xfrm>
                      <a:off x="0" y="0"/>
                      <a:ext cx="2582168" cy="407463"/>
                    </a:xfrm>
                    <a:prstGeom prst="rect">
                      <a:avLst/>
                    </a:prstGeom>
                    <a:noFill/>
                    <a:ln>
                      <a:noFill/>
                    </a:ln>
                    <a:extLst>
                      <a:ext uri="{53640926-AAD7-44D8-BBD7-CCE9431645EC}">
                        <a14:shadowObscured xmlns:a14="http://schemas.microsoft.com/office/drawing/2010/main"/>
                      </a:ext>
                    </a:extLst>
                  </pic:spPr>
                </pic:pic>
              </a:graphicData>
            </a:graphic>
          </wp:inline>
        </w:drawing>
      </w:r>
    </w:p>
    <w:p w14:paraId="5BCE14A2" w14:textId="77777777" w:rsidR="00A1493D" w:rsidRPr="002D70E4" w:rsidRDefault="00A1493D" w:rsidP="00A1493D">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0BFA7C39" w14:textId="77777777" w:rsidR="00A1493D" w:rsidRPr="002D70E4" w:rsidRDefault="00A1493D" w:rsidP="00A1493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50906A2" wp14:editId="16502C27">
                <wp:simplePos x="0" y="0"/>
                <wp:positionH relativeFrom="column">
                  <wp:posOffset>543560</wp:posOffset>
                </wp:positionH>
                <wp:positionV relativeFrom="paragraph">
                  <wp:posOffset>324557</wp:posOffset>
                </wp:positionV>
                <wp:extent cx="0" cy="238145"/>
                <wp:effectExtent l="5715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23814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75A9A" id="Straight Arrow Connector 27" o:spid="_x0000_s1026" type="#_x0000_t32" style="position:absolute;margin-left:42.8pt;margin-top:25.55pt;width:0;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1CBA8998" wp14:editId="3B3D5340">
            <wp:extent cx="2407534" cy="399693"/>
            <wp:effectExtent l="0" t="0" r="0" b="63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35133" cy="420877"/>
                    </a:xfrm>
                    <a:prstGeom prst="rect">
                      <a:avLst/>
                    </a:prstGeom>
                  </pic:spPr>
                </pic:pic>
              </a:graphicData>
            </a:graphic>
          </wp:inline>
        </w:drawing>
      </w:r>
    </w:p>
    <w:p w14:paraId="237C435E" w14:textId="77777777" w:rsidR="00A1493D" w:rsidRDefault="00A1493D" w:rsidP="00A1493D">
      <w:pPr>
        <w:jc w:val="both"/>
        <w:rPr>
          <w:rFonts w:ascii="Times New Roman" w:hAnsi="Times New Roman" w:cs="Times New Roman"/>
          <w:color w:val="000000" w:themeColor="text1"/>
          <w:lang w:val="en-US"/>
        </w:rPr>
      </w:pPr>
    </w:p>
    <w:p w14:paraId="71312A83" w14:textId="77777777" w:rsidR="00A1493D" w:rsidRPr="002D70E4" w:rsidRDefault="00A1493D" w:rsidP="00A1493D">
      <w:pPr>
        <w:jc w:val="both"/>
        <w:rPr>
          <w:rFonts w:ascii="Times New Roman" w:hAnsi="Times New Roman" w:cs="Times New Roman"/>
          <w:color w:val="000000" w:themeColor="text1"/>
          <w:lang w:val="en-US"/>
        </w:rPr>
      </w:pPr>
      <w:r w:rsidRPr="00210D99">
        <w:rPr>
          <w:rFonts w:ascii="Times New Roman" w:hAnsi="Times New Roman" w:cs="Times New Roman"/>
          <w:b/>
          <w:bCs/>
          <w:color w:val="000000" w:themeColor="text1"/>
          <w:lang w:val="en-US"/>
        </w:rPr>
        <w:t>Application of Random (P) Model:</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t>
      </w:r>
      <w:r w:rsidRPr="002D70E4">
        <w:rPr>
          <w:rFonts w:ascii="Times New Roman" w:hAnsi="Times New Roman" w:cs="Times New Roman"/>
          <w:color w:val="000000" w:themeColor="text1"/>
          <w:lang w:val="en-US"/>
        </w:rPr>
        <w:lastRenderedPageBreak/>
        <w:t xml:space="preserve">will be delayed, and many servers will be discarded. Interestingly, each time the probability is changed, a significant difference is noted. A probability of between 0.1 and 0.2 produces and most promising results. i.e. the stopping does not happen too early or too late. In case we do not stop anywhere, we offload to the very last server. We combine all load values, and we calculate the average. </w:t>
      </w:r>
    </w:p>
    <w:p w14:paraId="0638DABB" w14:textId="77777777" w:rsidR="00A1493D" w:rsidRPr="002D70E4" w:rsidRDefault="00A1493D" w:rsidP="00A1493D">
      <w:pPr>
        <w:jc w:val="both"/>
        <w:rPr>
          <w:rFonts w:ascii="Times New Roman" w:hAnsi="Times New Roman" w:cs="Times New Roman"/>
          <w:color w:val="000000" w:themeColor="text1"/>
          <w:lang w:val="en-US"/>
        </w:rPr>
      </w:pPr>
      <w:r w:rsidRPr="00136E62">
        <w:rPr>
          <w:rFonts w:ascii="Times New Roman" w:hAnsi="Times New Roman" w:cs="Times New Roman"/>
          <w:b/>
          <w:bCs/>
          <w:color w:val="000000" w:themeColor="text1"/>
          <w:lang w:val="en-US"/>
        </w:rPr>
        <w:t xml:space="preserve">Application of </w:t>
      </w:r>
      <w:r>
        <w:rPr>
          <w:rFonts w:ascii="Times New Roman" w:hAnsi="Times New Roman" w:cs="Times New Roman"/>
          <w:b/>
          <w:bCs/>
          <w:color w:val="000000" w:themeColor="text1"/>
          <w:lang w:val="en-US"/>
        </w:rPr>
        <w:t xml:space="preserve">Secretary </w:t>
      </w:r>
      <w:r w:rsidRPr="00136E62">
        <w:rPr>
          <w:rFonts w:ascii="Times New Roman" w:hAnsi="Times New Roman" w:cs="Times New Roman"/>
          <w:b/>
          <w:bCs/>
          <w:color w:val="000000" w:themeColor="text1"/>
          <w:lang w:val="en-US"/>
        </w:rPr>
        <w:t>Model:</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4E2BE437" w14:textId="77777777" w:rsidR="00A1493D" w:rsidRPr="002D70E4" w:rsidRDefault="00A1493D" w:rsidP="00A1493D">
      <w:pPr>
        <w:jc w:val="both"/>
        <w:rPr>
          <w:rFonts w:ascii="Times New Roman" w:hAnsi="Times New Roman" w:cs="Times New Roman"/>
          <w:color w:val="000000" w:themeColor="text1"/>
          <w:lang w:val="en-US"/>
        </w:rPr>
      </w:pPr>
      <w:r w:rsidRPr="00136E62">
        <w:rPr>
          <w:rFonts w:ascii="Times New Roman" w:hAnsi="Times New Roman" w:cs="Times New Roman"/>
          <w:b/>
          <w:bCs/>
          <w:color w:val="000000" w:themeColor="text1"/>
          <w:lang w:val="en-US"/>
        </w:rPr>
        <w:t xml:space="preserve">Application of </w:t>
      </w:r>
      <w:r>
        <w:rPr>
          <w:rFonts w:ascii="Times New Roman" w:hAnsi="Times New Roman" w:cs="Times New Roman"/>
          <w:b/>
          <w:bCs/>
          <w:color w:val="000000" w:themeColor="text1"/>
          <w:lang w:val="en-US"/>
        </w:rPr>
        <w:t xml:space="preserve">House Selling </w:t>
      </w:r>
      <w:r w:rsidRPr="00136E62">
        <w:rPr>
          <w:rFonts w:ascii="Times New Roman" w:hAnsi="Times New Roman" w:cs="Times New Roman"/>
          <w:b/>
          <w:bCs/>
          <w:color w:val="000000" w:themeColor="text1"/>
          <w:lang w:val="en-US"/>
        </w:rPr>
        <w:t>Model:</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04DEF93C" w14:textId="77777777" w:rsidR="00A1493D" w:rsidRPr="002D70E4" w:rsidRDefault="00A1493D" w:rsidP="00A1493D">
      <w:pPr>
        <w:pStyle w:val="Heading2"/>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Experimental </w:t>
      </w:r>
      <w:r w:rsidRPr="002D70E4">
        <w:rPr>
          <w:rFonts w:ascii="Times New Roman" w:hAnsi="Times New Roman" w:cs="Times New Roman"/>
          <w:color w:val="000000" w:themeColor="text1"/>
          <w:lang w:val="en-US"/>
        </w:rPr>
        <w:t>Results</w:t>
      </w:r>
    </w:p>
    <w:p w14:paraId="790C31CF"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this section, we apply the Random Probability, the Secretary Model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999"/>
        <w:gridCol w:w="1250"/>
        <w:gridCol w:w="1399"/>
        <w:gridCol w:w="1221"/>
      </w:tblGrid>
      <w:tr w:rsidR="00A1493D" w:rsidRPr="002D70E4" w14:paraId="30CF0B67" w14:textId="77777777" w:rsidTr="008D5DBA">
        <w:trPr>
          <w:jc w:val="center"/>
        </w:trPr>
        <w:tc>
          <w:tcPr>
            <w:tcW w:w="869" w:type="dxa"/>
          </w:tcPr>
          <w:p w14:paraId="63DFC92F" w14:textId="77777777" w:rsidR="00A1493D" w:rsidRPr="002D70E4" w:rsidRDefault="00A1493D" w:rsidP="008D5DBA">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Csv Number under testing</w:t>
            </w:r>
          </w:p>
        </w:tc>
        <w:tc>
          <w:tcPr>
            <w:tcW w:w="1302" w:type="dxa"/>
          </w:tcPr>
          <w:p w14:paraId="1B35FB00"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420" w:type="dxa"/>
          </w:tcPr>
          <w:p w14:paraId="00EAEA33"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278" w:type="dxa"/>
          </w:tcPr>
          <w:p w14:paraId="4F2746AC"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A1493D" w:rsidRPr="002D70E4" w14:paraId="5987B1F3" w14:textId="77777777" w:rsidTr="008D5DBA">
        <w:trPr>
          <w:jc w:val="center"/>
        </w:trPr>
        <w:tc>
          <w:tcPr>
            <w:tcW w:w="869" w:type="dxa"/>
          </w:tcPr>
          <w:p w14:paraId="11F54856" w14:textId="77777777" w:rsidR="00A1493D" w:rsidRPr="002D70E4" w:rsidRDefault="00A1493D" w:rsidP="008D5DB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1302" w:type="dxa"/>
          </w:tcPr>
          <w:p w14:paraId="09E4BD86"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420" w:type="dxa"/>
          </w:tcPr>
          <w:p w14:paraId="27476C96"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0.1</w:t>
            </w:r>
          </w:p>
        </w:tc>
        <w:tc>
          <w:tcPr>
            <w:tcW w:w="1278" w:type="dxa"/>
          </w:tcPr>
          <w:p w14:paraId="7A1D8517" w14:textId="77777777" w:rsidR="00A1493D" w:rsidRPr="002D70E4" w:rsidRDefault="00A1493D" w:rsidP="008D5DBA">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45C29503"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Values used in simulations</w:t>
      </w:r>
    </w:p>
    <w:p w14:paraId="54DB76D8"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a figures below show a bar chart of the optimal values (red) compared with the loads on the MEC servers we achieved when offloaded (black). Figures of group b, show the difference in time instances of the Optimal points in time that we could have stopped, i.e. how far we were from the optimal stopping point in time. </w:t>
      </w:r>
    </w:p>
    <w:p w14:paraId="026B25BF"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used bar charts to display our result. In the group a figures,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393CBBA" w14:textId="77777777" w:rsidR="00A1493D"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minimising the probability that we hit the best server. Early or delayed stopping is not a good idea. The b Figure shows that our model's offset from the optimal stopping times is also significant, with most of the stopping times being far ahead of the optimal point.</w:t>
      </w:r>
    </w:p>
    <w:p w14:paraId="37FB9962" w14:textId="77777777" w:rsidR="00A1493D" w:rsidRPr="000219AD" w:rsidRDefault="00A1493D" w:rsidP="00A1493D">
      <w:pPr>
        <w:jc w:val="both"/>
        <w:rPr>
          <w:rFonts w:ascii="Times New Roman" w:hAnsi="Times New Roman" w:cs="Times New Roman"/>
          <w:color w:val="000000" w:themeColor="text1"/>
          <w:lang w:val="en-US"/>
        </w:rPr>
      </w:pPr>
      <w:r>
        <w:rPr>
          <w:noProof/>
        </w:rPr>
        <w:drawing>
          <wp:inline distT="0" distB="0" distL="0" distR="0" wp14:anchorId="3AAF9F95" wp14:editId="7E89EF17">
            <wp:extent cx="3098165" cy="259588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4A3803EA"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a: Random(P) load value/stop chart</w:t>
      </w:r>
    </w:p>
    <w:p w14:paraId="61FB1481" w14:textId="77777777" w:rsidR="00A1493D" w:rsidRPr="002D70E4" w:rsidRDefault="00A1493D" w:rsidP="00A1493D">
      <w:pPr>
        <w:keepNext/>
        <w:jc w:val="center"/>
        <w:rPr>
          <w:rFonts w:ascii="Times New Roman" w:hAnsi="Times New Roman" w:cs="Times New Roman"/>
        </w:rPr>
      </w:pPr>
      <w:r>
        <w:rPr>
          <w:noProof/>
          <w:lang w:val="en-US"/>
        </w:rPr>
        <w:lastRenderedPageBreak/>
        <w:drawing>
          <wp:inline distT="0" distB="0" distL="0" distR="0" wp14:anchorId="0CA64F01" wp14:editId="63318066">
            <wp:extent cx="3098165" cy="257937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2579370"/>
                    </a:xfrm>
                    <a:prstGeom prst="rect">
                      <a:avLst/>
                    </a:prstGeom>
                    <a:noFill/>
                    <a:ln>
                      <a:noFill/>
                    </a:ln>
                  </pic:spPr>
                </pic:pic>
              </a:graphicData>
            </a:graphic>
          </wp:inline>
        </w:drawing>
      </w:r>
    </w:p>
    <w:p w14:paraId="784E734C"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74AA3406"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409ACF7A" w14:textId="77777777" w:rsidR="00A1493D" w:rsidRPr="002D70E4" w:rsidRDefault="00A1493D" w:rsidP="00A1493D">
      <w:pPr>
        <w:keepNext/>
        <w:jc w:val="both"/>
        <w:rPr>
          <w:rFonts w:ascii="Times New Roman" w:hAnsi="Times New Roman" w:cs="Times New Roman"/>
        </w:rPr>
      </w:pPr>
      <w:r>
        <w:rPr>
          <w:noProof/>
        </w:rPr>
        <w:drawing>
          <wp:inline distT="0" distB="0" distL="0" distR="0" wp14:anchorId="7D17BB3E" wp14:editId="127732D6">
            <wp:extent cx="3098165" cy="259588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0E165A8F"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8a: Secretary load value/stop chart</w:t>
      </w:r>
    </w:p>
    <w:p w14:paraId="0A9CCE42" w14:textId="77777777" w:rsidR="00A1493D" w:rsidRPr="005F65EF" w:rsidRDefault="00A1493D" w:rsidP="00A1493D">
      <w:pPr>
        <w:keepNext/>
        <w:jc w:val="center"/>
        <w:rPr>
          <w:rFonts w:ascii="Times New Roman" w:hAnsi="Times New Roman" w:cs="Times New Roman"/>
          <w:lang w:val="en-US"/>
        </w:rPr>
      </w:pPr>
      <w:r>
        <w:rPr>
          <w:noProof/>
          <w:lang w:val="en-US"/>
        </w:rPr>
        <w:drawing>
          <wp:inline distT="0" distB="0" distL="0" distR="0" wp14:anchorId="01E5F238" wp14:editId="6D8A03D7">
            <wp:extent cx="3098165" cy="2563495"/>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3CA17732"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8b: Stop time instances (Secretary) chart</w:t>
      </w:r>
    </w:p>
    <w:p w14:paraId="19667C01"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r at which our House Selling model performs better than the 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0BAFE6BE" w14:textId="77777777" w:rsidR="00A1493D" w:rsidRPr="002D70E4" w:rsidRDefault="00A1493D" w:rsidP="00A1493D">
      <w:pPr>
        <w:keepNext/>
        <w:jc w:val="both"/>
        <w:rPr>
          <w:rFonts w:ascii="Times New Roman" w:hAnsi="Times New Roman" w:cs="Times New Roman"/>
        </w:rPr>
      </w:pPr>
      <w:r>
        <w:rPr>
          <w:noProof/>
        </w:rPr>
        <w:drawing>
          <wp:inline distT="0" distB="0" distL="0" distR="0" wp14:anchorId="62C24378" wp14:editId="51A346CF">
            <wp:extent cx="3098165" cy="259588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7633B939"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9a: House Selling load value/stop chart</w:t>
      </w:r>
    </w:p>
    <w:p w14:paraId="3955B45F" w14:textId="77777777" w:rsidR="00A1493D" w:rsidRPr="007C1376" w:rsidRDefault="00A1493D" w:rsidP="00A1493D">
      <w:pPr>
        <w:keepNext/>
        <w:jc w:val="center"/>
        <w:rPr>
          <w:rFonts w:ascii="Times New Roman" w:hAnsi="Times New Roman" w:cs="Times New Roman"/>
          <w:lang w:val="en-US"/>
        </w:rPr>
      </w:pPr>
      <w:r>
        <w:rPr>
          <w:noProof/>
          <w:lang w:val="en-US"/>
        </w:rPr>
        <w:lastRenderedPageBreak/>
        <w:drawing>
          <wp:inline distT="0" distB="0" distL="0" distR="0" wp14:anchorId="7FE04278" wp14:editId="5962FC8A">
            <wp:extent cx="3098165" cy="2563495"/>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27F5734F"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E556C87"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mentioned above, the way we developed our analysis tool, offers the user the option to change all the parameters N, p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9 shows the Optimal Solution average in green colour,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E312DD0" w14:textId="77777777" w:rsidR="00A1493D" w:rsidRPr="002D70E4" w:rsidRDefault="00A1493D" w:rsidP="00A1493D">
      <w:pPr>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457F1938" wp14:editId="37F74014">
            <wp:extent cx="2641600" cy="2900401"/>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3320" cy="2968167"/>
                    </a:xfrm>
                    <a:prstGeom prst="rect">
                      <a:avLst/>
                    </a:prstGeom>
                    <a:noFill/>
                    <a:ln>
                      <a:noFill/>
                    </a:ln>
                  </pic:spPr>
                </pic:pic>
              </a:graphicData>
            </a:graphic>
          </wp:inline>
        </w:drawing>
      </w:r>
    </w:p>
    <w:p w14:paraId="3FB77C4C" w14:textId="77777777" w:rsidR="00A1493D" w:rsidRPr="002D70E4" w:rsidRDefault="00A1493D" w:rsidP="00A1493D">
      <w:pPr>
        <w:keepNext/>
        <w:jc w:val="center"/>
        <w:rPr>
          <w:rFonts w:ascii="Times New Roman" w:hAnsi="Times New Roman" w:cs="Times New Roman"/>
        </w:rPr>
      </w:pPr>
      <w:r>
        <w:rPr>
          <w:noProof/>
        </w:rPr>
        <w:drawing>
          <wp:inline distT="0" distB="0" distL="0" distR="0" wp14:anchorId="236204BA" wp14:editId="025C15A9">
            <wp:extent cx="2973871" cy="336823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709" cy="3392966"/>
                    </a:xfrm>
                    <a:prstGeom prst="rect">
                      <a:avLst/>
                    </a:prstGeom>
                    <a:noFill/>
                    <a:ln>
                      <a:noFill/>
                    </a:ln>
                  </pic:spPr>
                </pic:pic>
              </a:graphicData>
            </a:graphic>
          </wp:inline>
        </w:drawing>
      </w:r>
    </w:p>
    <w:p w14:paraId="7D2853A3" w14:textId="77777777" w:rsidR="00A1493D" w:rsidRPr="002D70E4" w:rsidRDefault="00A1493D" w:rsidP="00A1493D">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 &amp; 10:Average Mean load values of models Vs Optimal Solution</w:t>
      </w:r>
    </w:p>
    <w:p w14:paraId="0F1D80DD"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79E56072" w14:textId="77777777" w:rsidR="00A1493D" w:rsidRPr="002D70E4" w:rsidRDefault="00A1493D" w:rsidP="00A1493D">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w:t>
      </w:r>
      <w:r>
        <w:rPr>
          <w:rFonts w:ascii="Times New Roman" w:hAnsi="Times New Roman" w:cs="Times New Roman"/>
          <w:color w:val="000000" w:themeColor="text1"/>
          <w:lang w:val="en-US"/>
        </w:rPr>
        <w:t>Optimal V</w:t>
      </w:r>
      <w:r w:rsidRPr="002D70E4">
        <w:rPr>
          <w:rFonts w:ascii="Times New Roman" w:hAnsi="Times New Roman" w:cs="Times New Roman"/>
          <w:color w:val="000000" w:themeColor="text1"/>
          <w:lang w:val="en-US"/>
        </w:rPr>
        <w:t xml:space="preserve">alue of </w:t>
      </w:r>
      <w:r>
        <w:rPr>
          <w:rFonts w:ascii="Times New Roman" w:hAnsi="Times New Roman" w:cs="Times New Roman"/>
          <w:color w:val="000000" w:themeColor="text1"/>
          <w:lang w:val="en-US"/>
        </w:rPr>
        <w:t xml:space="preserve">the </w:t>
      </w:r>
      <w:r w:rsidRPr="002D70E4">
        <w:rPr>
          <w:rFonts w:ascii="Times New Roman" w:hAnsi="Times New Roman" w:cs="Times New Roman"/>
          <w:color w:val="000000" w:themeColor="text1"/>
          <w:lang w:val="en-US"/>
        </w:rPr>
        <w:t xml:space="preserve">r </w:t>
      </w:r>
      <w:r>
        <w:rPr>
          <w:rFonts w:ascii="Times New Roman" w:hAnsi="Times New Roman" w:cs="Times New Roman"/>
          <w:color w:val="000000" w:themeColor="text1"/>
          <w:lang w:val="en-US"/>
        </w:rPr>
        <w:t>F</w:t>
      </w:r>
      <w:r w:rsidRPr="002D70E4">
        <w:rPr>
          <w:rFonts w:ascii="Times New Roman" w:hAnsi="Times New Roman" w:cs="Times New Roman"/>
          <w:color w:val="000000" w:themeColor="text1"/>
          <w:lang w:val="en-US"/>
        </w:rPr>
        <w:t>actor</w:t>
      </w:r>
    </w:p>
    <w:p w14:paraId="6FB1DE29" w14:textId="77777777" w:rsidR="00A1493D" w:rsidRPr="002D70E4" w:rsidRDefault="00A1493D" w:rsidP="00A1493D">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A1493D" w:rsidRPr="002D70E4" w14:paraId="106C513F" w14:textId="77777777" w:rsidTr="008D5DBA">
        <w:tc>
          <w:tcPr>
            <w:tcW w:w="1127" w:type="dxa"/>
          </w:tcPr>
          <w:p w14:paraId="15A4C8B4"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453F7"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3A061BDF"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17681EA5" w14:textId="77777777" w:rsidR="00A1493D" w:rsidRPr="002D70E4" w:rsidRDefault="00A1493D" w:rsidP="008D5DBA">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A1493D" w:rsidRPr="002D70E4" w14:paraId="490C2EC7" w14:textId="77777777" w:rsidTr="008D5DBA">
        <w:tc>
          <w:tcPr>
            <w:tcW w:w="1127" w:type="dxa"/>
          </w:tcPr>
          <w:p w14:paraId="2675A54C"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0A530C0F"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2F025ED0"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08FC105B"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A1493D" w:rsidRPr="002D70E4" w14:paraId="6E40474E" w14:textId="77777777" w:rsidTr="008D5DBA">
        <w:tc>
          <w:tcPr>
            <w:tcW w:w="1127" w:type="dxa"/>
          </w:tcPr>
          <w:p w14:paraId="736B5936"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784A7369"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5B3A7AA7"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6D804E14"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A1493D" w:rsidRPr="002D70E4" w14:paraId="5A4DCEB8" w14:textId="77777777" w:rsidTr="008D5DBA">
        <w:tc>
          <w:tcPr>
            <w:tcW w:w="1127" w:type="dxa"/>
          </w:tcPr>
          <w:p w14:paraId="32FC66DC"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1802D294"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3F552446"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405D6739"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A1493D" w:rsidRPr="002D70E4" w14:paraId="791FDD6C" w14:textId="77777777" w:rsidTr="008D5DBA">
        <w:tc>
          <w:tcPr>
            <w:tcW w:w="1127" w:type="dxa"/>
          </w:tcPr>
          <w:p w14:paraId="760060F3"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07945101"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5FF43741" w14:textId="77777777" w:rsidR="00A1493D" w:rsidRPr="002D70E4" w:rsidRDefault="00A1493D" w:rsidP="008D5DBA">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36F892AE" w14:textId="77777777" w:rsidR="00A1493D" w:rsidRPr="002D70E4" w:rsidRDefault="00A1493D" w:rsidP="008D5DBA">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567E6B9F" w14:textId="77777777" w:rsidR="00A1493D" w:rsidRPr="002D70E4" w:rsidRDefault="00A1493D" w:rsidP="00A1493D">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4AF3A879" w14:textId="77777777" w:rsidR="00A1493D" w:rsidRPr="002D70E4" w:rsidRDefault="00A1493D" w:rsidP="00A1493D">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Conclusions</w:t>
      </w:r>
    </w:p>
    <w:p w14:paraId="00931183" w14:textId="77777777" w:rsidR="00A1493D" w:rsidRPr="007C1376" w:rsidRDefault="00A1493D" w:rsidP="00A1493D">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w:t>
      </w:r>
      <w:r>
        <w:rPr>
          <w:rFonts w:ascii="Times New Roman" w:hAnsi="Times New Roman" w:cs="Times New Roman"/>
          <w:color w:val="000000" w:themeColor="text1"/>
          <w:lang w:val="en-US"/>
        </w:rPr>
        <w:t xml:space="preserve">the </w:t>
      </w:r>
      <w:r w:rsidRPr="002D70E4">
        <w:rPr>
          <w:rFonts w:ascii="Times New Roman" w:hAnsi="Times New Roman" w:cs="Times New Roman"/>
          <w:color w:val="000000" w:themeColor="text1"/>
          <w:lang w:val="en-US"/>
        </w:rPr>
        <w:t xml:space="preserve">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is the best time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tbl>
      <w:tblPr>
        <w:tblStyle w:val="TableGrid"/>
        <w:tblW w:w="0" w:type="auto"/>
        <w:tblLook w:val="04A0" w:firstRow="1" w:lastRow="0" w:firstColumn="1" w:lastColumn="0" w:noHBand="0" w:noVBand="1"/>
      </w:tblPr>
      <w:tblGrid>
        <w:gridCol w:w="1292"/>
        <w:gridCol w:w="3577"/>
      </w:tblGrid>
      <w:tr w:rsidR="00A1493D" w14:paraId="40B50F31" w14:textId="77777777" w:rsidTr="008D5DBA">
        <w:trPr>
          <w:trHeight w:val="344"/>
        </w:trPr>
        <w:tc>
          <w:tcPr>
            <w:tcW w:w="1292" w:type="dxa"/>
          </w:tcPr>
          <w:p w14:paraId="2513831E" w14:textId="77777777" w:rsidR="00A1493D" w:rsidRPr="00121377" w:rsidRDefault="00A1493D" w:rsidP="008D5DBA">
            <w:pPr>
              <w:jc w:val="center"/>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7899D609"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A1493D" w14:paraId="11C1398C" w14:textId="77777777" w:rsidTr="008D5DBA">
        <w:trPr>
          <w:trHeight w:val="420"/>
        </w:trPr>
        <w:tc>
          <w:tcPr>
            <w:tcW w:w="1292" w:type="dxa"/>
          </w:tcPr>
          <w:p w14:paraId="7D14AD07" w14:textId="77777777" w:rsidR="00A1493D" w:rsidRPr="00121377" w:rsidRDefault="00A1493D" w:rsidP="008D5DBA">
            <w:pPr>
              <w:jc w:val="center"/>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1D3EEAC5"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Potbability set for Random (P) problem</w:t>
            </w:r>
          </w:p>
        </w:tc>
      </w:tr>
      <w:tr w:rsidR="00A1493D" w14:paraId="112EB6C3" w14:textId="77777777" w:rsidTr="008D5DBA">
        <w:trPr>
          <w:trHeight w:val="420"/>
        </w:trPr>
        <w:tc>
          <w:tcPr>
            <w:tcW w:w="1292" w:type="dxa"/>
          </w:tcPr>
          <w:p w14:paraId="3CC96941" w14:textId="77777777" w:rsidR="00A1493D" w:rsidRPr="00121377" w:rsidRDefault="00A1493D" w:rsidP="008D5DBA">
            <w:pPr>
              <w:jc w:val="center"/>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15D7C1B3"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A1493D" w14:paraId="3AC2B93B" w14:textId="77777777" w:rsidTr="008D5DBA">
        <w:trPr>
          <w:trHeight w:val="420"/>
        </w:trPr>
        <w:tc>
          <w:tcPr>
            <w:tcW w:w="1292" w:type="dxa"/>
          </w:tcPr>
          <w:p w14:paraId="48261C4C" w14:textId="77777777" w:rsidR="00A1493D" w:rsidRPr="00121377" w:rsidRDefault="00A1493D" w:rsidP="008D5DBA">
            <w:pPr>
              <w:jc w:val="center"/>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7918780E"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A1493D" w14:paraId="7A5A216D" w14:textId="77777777" w:rsidTr="008D5DBA">
        <w:trPr>
          <w:trHeight w:val="420"/>
        </w:trPr>
        <w:tc>
          <w:tcPr>
            <w:tcW w:w="1292" w:type="dxa"/>
          </w:tcPr>
          <w:p w14:paraId="5B48E7EB" w14:textId="77777777" w:rsidR="00A1493D" w:rsidRDefault="00A1493D" w:rsidP="008D5DBA">
            <w:pPr>
              <w:jc w:val="center"/>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16F61A42"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Minimum value in the sample</w:t>
            </w:r>
          </w:p>
        </w:tc>
      </w:tr>
      <w:tr w:rsidR="00A1493D" w14:paraId="6B580B91" w14:textId="77777777" w:rsidTr="008D5DBA">
        <w:tc>
          <w:tcPr>
            <w:tcW w:w="1292" w:type="dxa"/>
          </w:tcPr>
          <w:p w14:paraId="6EC14F6D" w14:textId="77777777" w:rsidR="00A1493D" w:rsidRPr="00121377" w:rsidRDefault="00A1493D" w:rsidP="008D5DBA">
            <w:pPr>
              <w:jc w:val="center"/>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910FA1E"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A1493D" w14:paraId="0A1424B0" w14:textId="77777777" w:rsidTr="008D5DBA">
        <w:trPr>
          <w:trHeight w:val="314"/>
        </w:trPr>
        <w:tc>
          <w:tcPr>
            <w:tcW w:w="1292" w:type="dxa"/>
          </w:tcPr>
          <w:p w14:paraId="2BC09C22" w14:textId="77777777" w:rsidR="00A1493D" w:rsidRPr="00121377" w:rsidRDefault="00A1493D" w:rsidP="008D5DBA">
            <w:pPr>
              <w:jc w:val="center"/>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3291E8"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r w:rsidR="00A1493D" w14:paraId="25E33330" w14:textId="77777777" w:rsidTr="008D5DBA">
        <w:trPr>
          <w:trHeight w:val="314"/>
        </w:trPr>
        <w:tc>
          <w:tcPr>
            <w:tcW w:w="1292" w:type="dxa"/>
          </w:tcPr>
          <w:p w14:paraId="41D01847" w14:textId="77777777" w:rsidR="00A1493D" w:rsidRPr="00393201" w:rsidRDefault="00A1493D" w:rsidP="008D5DBA">
            <w:pPr>
              <w:jc w:val="center"/>
              <w:rPr>
                <w:rFonts w:ascii="Times New Roman" w:hAnsi="Times New Roman" w:cs="Times New Roman"/>
                <w:b/>
                <w:bCs/>
                <w:lang w:val="en-US"/>
              </w:rPr>
            </w:pPr>
            <w:r w:rsidRPr="00393201">
              <w:rPr>
                <w:rFonts w:ascii="Times New Roman" w:hAnsi="Times New Roman" w:cs="Times New Roman"/>
                <w:b/>
                <w:bCs/>
                <w:lang w:val="en-US"/>
              </w:rPr>
              <w:t>P(R)</w:t>
            </w:r>
          </w:p>
        </w:tc>
        <w:tc>
          <w:tcPr>
            <w:tcW w:w="3577" w:type="dxa"/>
          </w:tcPr>
          <w:p w14:paraId="6740394D"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Probability selecting the best candidate in Secretary model (2)</w:t>
            </w:r>
          </w:p>
        </w:tc>
      </w:tr>
      <w:tr w:rsidR="00A1493D" w14:paraId="3B5D7F09" w14:textId="77777777" w:rsidTr="008D5DBA">
        <w:trPr>
          <w:trHeight w:val="314"/>
        </w:trPr>
        <w:tc>
          <w:tcPr>
            <w:tcW w:w="1292" w:type="dxa"/>
          </w:tcPr>
          <w:p w14:paraId="182F87B7" w14:textId="77777777" w:rsidR="00A1493D" w:rsidRPr="00393201" w:rsidRDefault="00A1493D" w:rsidP="008D5DBA">
            <w:pPr>
              <w:jc w:val="center"/>
              <w:rPr>
                <w:rFonts w:ascii="Times New Roman" w:hAnsi="Times New Roman" w:cs="Times New Roman"/>
                <w:b/>
                <w:bCs/>
                <w:lang w:val="en-US"/>
              </w:rPr>
            </w:pPr>
            <w:r>
              <w:rPr>
                <w:rFonts w:ascii="Times New Roman" w:hAnsi="Times New Roman" w:cs="Times New Roman"/>
                <w:b/>
                <w:bCs/>
                <w:lang w:val="en-US"/>
              </w:rPr>
              <w:t>y</w:t>
            </w:r>
            <w:r w:rsidRPr="00393201">
              <w:rPr>
                <w:rFonts w:ascii="Times New Roman" w:hAnsi="Times New Roman" w:cs="Times New Roman"/>
                <w:b/>
                <w:bCs/>
                <w:vertAlign w:val="subscript"/>
                <w:lang w:val="en-US"/>
              </w:rPr>
              <w:t>k</w:t>
            </w:r>
          </w:p>
        </w:tc>
        <w:tc>
          <w:tcPr>
            <w:tcW w:w="3577" w:type="dxa"/>
          </w:tcPr>
          <w:p w14:paraId="727631B2"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Reward from HS (11)</w:t>
            </w:r>
          </w:p>
        </w:tc>
      </w:tr>
      <w:tr w:rsidR="00A1493D" w14:paraId="43C1AAED" w14:textId="77777777" w:rsidTr="008D5DBA">
        <w:trPr>
          <w:trHeight w:val="314"/>
        </w:trPr>
        <w:tc>
          <w:tcPr>
            <w:tcW w:w="1292" w:type="dxa"/>
          </w:tcPr>
          <w:p w14:paraId="0CDF6266" w14:textId="77777777" w:rsidR="00A1493D" w:rsidRPr="00393201" w:rsidRDefault="00A1493D" w:rsidP="008D5DBA">
            <w:pPr>
              <w:jc w:val="center"/>
              <w:rPr>
                <w:rFonts w:ascii="Times New Roman" w:hAnsi="Times New Roman" w:cs="Times New Roman"/>
                <w:b/>
                <w:bCs/>
                <w:vertAlign w:val="subscript"/>
                <w:lang w:val="en-US"/>
              </w:rPr>
            </w:pPr>
            <w:r>
              <w:rPr>
                <w:rFonts w:ascii="Times New Roman" w:hAnsi="Times New Roman" w:cs="Times New Roman"/>
                <w:b/>
                <w:bCs/>
                <w:lang w:val="en-US"/>
              </w:rPr>
              <w:t>A</w:t>
            </w:r>
          </w:p>
        </w:tc>
        <w:tc>
          <w:tcPr>
            <w:tcW w:w="3577" w:type="dxa"/>
          </w:tcPr>
          <w:p w14:paraId="70CEACA2"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Availability values for HS</w:t>
            </w:r>
          </w:p>
        </w:tc>
      </w:tr>
      <w:tr w:rsidR="00A1493D" w14:paraId="3E2C8379" w14:textId="77777777" w:rsidTr="008D5DBA">
        <w:trPr>
          <w:trHeight w:val="314"/>
        </w:trPr>
        <w:tc>
          <w:tcPr>
            <w:tcW w:w="1292" w:type="dxa"/>
          </w:tcPr>
          <w:p w14:paraId="77C72B79" w14:textId="77777777" w:rsidR="00A1493D" w:rsidRPr="00393201" w:rsidRDefault="00A1493D" w:rsidP="008D5DBA">
            <w:pPr>
              <w:jc w:val="center"/>
              <w:rPr>
                <w:rFonts w:ascii="Times New Roman" w:hAnsi="Times New Roman" w:cs="Times New Roman"/>
                <w:b/>
                <w:bCs/>
              </w:rPr>
            </w:pPr>
            <w:r>
              <w:rPr>
                <w:rFonts w:ascii="Times New Roman" w:hAnsi="Times New Roman" w:cs="Times New Roman"/>
                <w:b/>
                <w:bCs/>
                <w:lang w:val="en-US"/>
              </w:rPr>
              <w:t>s</w:t>
            </w:r>
            <w:r>
              <w:rPr>
                <w:rFonts w:ascii="Times New Roman" w:hAnsi="Times New Roman" w:cs="Times New Roman"/>
                <w:b/>
                <w:bCs/>
                <w:vertAlign w:val="subscript"/>
                <w:lang w:val="en-US"/>
              </w:rPr>
              <w:t>k</w:t>
            </w:r>
          </w:p>
        </w:tc>
        <w:tc>
          <w:tcPr>
            <w:tcW w:w="3577" w:type="dxa"/>
          </w:tcPr>
          <w:p w14:paraId="2EDBB7F2"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Scaled Availability Values for HS (12)</w:t>
            </w:r>
          </w:p>
        </w:tc>
      </w:tr>
      <w:tr w:rsidR="00A1493D" w14:paraId="2ECD05C9" w14:textId="77777777" w:rsidTr="008D5DBA">
        <w:trPr>
          <w:trHeight w:val="314"/>
        </w:trPr>
        <w:tc>
          <w:tcPr>
            <w:tcW w:w="1292" w:type="dxa"/>
          </w:tcPr>
          <w:p w14:paraId="4CBC9A83" w14:textId="77777777" w:rsidR="00A1493D" w:rsidRPr="00393201" w:rsidRDefault="00A1493D" w:rsidP="008D5DBA">
            <w:pPr>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k</w:t>
            </w:r>
          </w:p>
        </w:tc>
        <w:tc>
          <w:tcPr>
            <w:tcW w:w="3577" w:type="dxa"/>
          </w:tcPr>
          <w:p w14:paraId="7A808075" w14:textId="77777777" w:rsidR="00A1493D" w:rsidRDefault="00A1493D" w:rsidP="008D5DBA">
            <w:pPr>
              <w:jc w:val="both"/>
              <w:rPr>
                <w:rFonts w:ascii="Times New Roman" w:hAnsi="Times New Roman" w:cs="Times New Roman"/>
                <w:lang w:val="en-US"/>
              </w:rPr>
            </w:pPr>
            <w:r>
              <w:rPr>
                <w:rFonts w:ascii="Times New Roman" w:hAnsi="Times New Roman" w:cs="Times New Roman"/>
                <w:lang w:val="en-US"/>
              </w:rPr>
              <w:t>Decision Values for HS (13)</w:t>
            </w:r>
          </w:p>
        </w:tc>
      </w:tr>
    </w:tbl>
    <w:bookmarkStart w:id="1"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0A63BE79" w14:textId="77777777" w:rsidR="00A1493D" w:rsidRPr="00F37205" w:rsidRDefault="00A1493D" w:rsidP="00A1493D">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2F8EE241"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Alghamdi, C. Anagnostopoulos and D. P. Pezaros, "On the Optimality of Task Offloading in Mobile Edge Computing Environments," 2019 IEEE Global Communications Conference (GLOBECOM), Waikoloa, HI, USA, 2019, pp. 1-6, doi: 10.1109/GLOBECOM38437.2019.9014081</w:t>
              </w:r>
            </w:p>
            <w:p w14:paraId="178A973B" w14:textId="77777777" w:rsidR="00A1493D" w:rsidRPr="00087719"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Alghamdi, Ibrahim; Anagnostopoulos, Christos; P. Pezaros, Dimitrios.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AD86E14" w14:textId="77777777" w:rsidR="00A1493D" w:rsidRPr="00087719"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Kolomvatsos, Kostas; Anagnostopoulos, Christos. 2020. "A Deep Learning Model </w:t>
              </w:r>
              <w:r w:rsidRPr="00121377">
                <w:rPr>
                  <w:rFonts w:ascii="Times New Roman" w:hAnsi="Times New Roman" w:cs="Times New Roman"/>
                </w:rPr>
                <w:t>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1C03BF39"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A. Hekmati, P. Teymoori, T. D. Todd, D. Zhao and G. Karakostasy, "Optimal Multi-Decision Mobile Computation Offloading With Hard Task Deadlines," 2019 IEEE Symposium on Computers and Communications (ISCC), Barcelona, Spain, 2019, pp. 1-8, doi: 10.1109/ISCC47284.2019.8969696.</w:t>
              </w:r>
            </w:p>
            <w:p w14:paraId="56CBABE5"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D. Bertsekas.Dynamic Programming and OptimalControl. Athena Scientific, 2017.</w:t>
              </w:r>
            </w:p>
            <w:p w14:paraId="5E8E6740"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J. Yan, S. Bi, Y. J. Zhang and M. Tao, "Optimal Task Offloading and Resource Allocation in Mobile-Edge Computing With Inter-User Task Dependency," in IEEE Transactions on Wireless Communications, vol. 19, no. 1, pp. 235-250, Jan. 2020, doi: 10.1109/TWC.2019.2943563.</w:t>
              </w:r>
            </w:p>
            <w:p w14:paraId="181BF425"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I. Alghamdi, C. Anagnostopoulos and D. P. Pezaros, "Time-Optimized Task Offloading Decision Making in Mobile Edge Computing," 2019 Wireless Days (WD), Manchester, United Kingdom, 2019, pp. 1-8, doi: 10.1109/WD.2019.8734210.</w:t>
              </w:r>
            </w:p>
            <w:p w14:paraId="0371E685"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D. Callegaro and M. Levorato, "Optimal Computation Offloading in Edge-Assisted UAV Systems," 2018 IEEE Global Communications Conference (GLOBECOM), Abu Dhabi, United Arab Emirates, 2018, pp. 1-6, doi: 10.1109/GLOCOM.2018.8648099.</w:t>
              </w:r>
            </w:p>
            <w:p w14:paraId="43A51CD6"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J. Zhang and K. B. Letaief, "Mobile Edge Intelligence and Computing for the Internet of Vehicles," in Proceedings of the IEEE, vol. 108, no. 2, pp. 246-261, Feb. 2020, doi: 10.1109/JPROC.2019.2947490.</w:t>
              </w:r>
            </w:p>
            <w:p w14:paraId="30501123" w14:textId="77777777" w:rsidR="00A1493D" w:rsidRPr="00121377"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Numenta. (n.d.). Numenta/nab. Retrieved February 11, 2021, from https://github.com/numenta/NAB/tree/master/data/realAWSCloudwatch</w:t>
              </w:r>
            </w:p>
            <w:p w14:paraId="0AAE4BED" w14:textId="77777777" w:rsidR="00A1493D" w:rsidRPr="00121377"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Knowing when to stop. (2018, March 05). Retrieved February 11, 2021, from https://www.americanscientist.org/article/knowing-when-to-stop</w:t>
              </w:r>
            </w:p>
            <w:p w14:paraId="5BA37F44" w14:textId="77777777" w:rsidR="00A1493D" w:rsidRPr="00087719" w:rsidRDefault="00A1493D" w:rsidP="00A1493D">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2A562813" w14:textId="77777777" w:rsidR="00A1493D" w:rsidRPr="00121377"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Python time series Analysis Tutorial. (n.d.). Retrieved February 11, 2021, from https://www.datacamp.com/community/tutorials/time-series-analysis-tutorial</w:t>
              </w:r>
            </w:p>
            <w:p w14:paraId="464C289C" w14:textId="77777777" w:rsidR="00A1493D" w:rsidRPr="00121377" w:rsidRDefault="00A1493D" w:rsidP="00A1493D">
              <w:pPr>
                <w:pStyle w:val="ListParagraph"/>
                <w:numPr>
                  <w:ilvl w:val="0"/>
                  <w:numId w:val="9"/>
                </w:numPr>
                <w:jc w:val="both"/>
                <w:rPr>
                  <w:rFonts w:ascii="Times New Roman" w:hAnsi="Times New Roman" w:cs="Times New Roman"/>
                </w:rPr>
              </w:pPr>
              <w:r w:rsidRPr="00121377">
                <w:rPr>
                  <w:rFonts w:ascii="Times New Roman" w:hAnsi="Times New Roman" w:cs="Times New Roman"/>
                </w:rPr>
                <w:t>Rs.io. (n.d.). Retrieved February 12, 2021, from https://rs.io/the-secretary-problem-explained-dating/</w:t>
              </w:r>
            </w:p>
            <w:p w14:paraId="72BEBBFD" w14:textId="77777777" w:rsidR="00A1493D" w:rsidRPr="00087719" w:rsidRDefault="00A1493D" w:rsidP="00A1493D">
              <w:pPr>
                <w:pStyle w:val="ListParagraph"/>
                <w:numPr>
                  <w:ilvl w:val="0"/>
                  <w:numId w:val="9"/>
                </w:numPr>
                <w:jc w:val="both"/>
                <w:rPr>
                  <w:rFonts w:ascii="Times New Roman" w:hAnsi="Times New Roman" w:cs="Times New Roman"/>
                </w:rPr>
              </w:pPr>
              <w:hyperlink r:id="rId31" w:history="1">
                <w:r w:rsidRPr="00121377">
                  <w:t>https://github.com/podyssea/Optimal-Stopping-Theory-Models</w:t>
                </w:r>
              </w:hyperlink>
            </w:p>
            <w:p w14:paraId="1A3ED884" w14:textId="77777777" w:rsidR="00A1493D" w:rsidRDefault="00A1493D" w:rsidP="00A1493D">
              <w:pPr>
                <w:pStyle w:val="ListParagraph"/>
                <w:numPr>
                  <w:ilvl w:val="0"/>
                  <w:numId w:val="9"/>
                </w:numPr>
                <w:jc w:val="both"/>
              </w:pPr>
              <w:r w:rsidRPr="00121377">
                <w:rPr>
                  <w:rFonts w:ascii="Times New Roman" w:hAnsi="Times New Roman" w:cs="Times New Roman"/>
                </w:rPr>
                <w:t xml:space="preserve">Duso, L. (2020, September 10). Math-based decision making: The secretary problem. Retrieved February 12, 2021, from </w:t>
              </w:r>
              <w:hyperlink r:id="rId32" w:history="1">
                <w:r w:rsidRPr="00121377">
                  <w:t>https://medium.com/cantors-paradise/math-based</w:t>
                </w:r>
                <w:bookmarkEnd w:id="1"/>
                <w:r w:rsidRPr="00121377">
                  <w:t>-decision-making-the-secretary-problem-a30e301d8489</w:t>
                </w:r>
              </w:hyperlink>
            </w:p>
          </w:sdtContent>
        </w:sdt>
        <w:p w14:paraId="78050050" w14:textId="77777777" w:rsidR="00A1493D" w:rsidRPr="00210D99" w:rsidRDefault="00A1493D" w:rsidP="00A1493D">
          <w:pPr>
            <w:pStyle w:val="ListParagraph"/>
            <w:ind w:left="1080"/>
            <w:jc w:val="both"/>
          </w:pPr>
        </w:p>
      </w:sdtContent>
    </w:sdt>
    <w:p w14:paraId="72E9FE63" w14:textId="77777777" w:rsidR="00A1493D" w:rsidRDefault="00A1493D" w:rsidP="00A1493D">
      <w:pPr>
        <w:pStyle w:val="Heading1"/>
        <w:rPr>
          <w:rFonts w:ascii="Times New Roman" w:hAnsi="Times New Roman" w:cs="Times New Roman"/>
          <w:color w:val="auto"/>
        </w:rPr>
      </w:pPr>
      <w:r w:rsidRPr="00210D99">
        <w:rPr>
          <w:rFonts w:ascii="Times New Roman" w:hAnsi="Times New Roman" w:cs="Times New Roman"/>
          <w:color w:val="auto"/>
        </w:rPr>
        <w:t>Appendix Table</w:t>
      </w:r>
    </w:p>
    <w:tbl>
      <w:tblPr>
        <w:tblStyle w:val="TableGrid"/>
        <w:tblW w:w="5222" w:type="dxa"/>
        <w:tblLayout w:type="fixed"/>
        <w:tblLook w:val="04A0" w:firstRow="1" w:lastRow="0" w:firstColumn="1" w:lastColumn="0" w:noHBand="0" w:noVBand="1"/>
      </w:tblPr>
      <w:tblGrid>
        <w:gridCol w:w="3539"/>
        <w:gridCol w:w="1683"/>
      </w:tblGrid>
      <w:tr w:rsidR="00A1493D" w14:paraId="5FB0B49F" w14:textId="77777777" w:rsidTr="008D5DBA">
        <w:tc>
          <w:tcPr>
            <w:tcW w:w="3539" w:type="dxa"/>
          </w:tcPr>
          <w:p w14:paraId="15D10996" w14:textId="77777777" w:rsidR="00A1493D" w:rsidRDefault="00A1493D" w:rsidP="008D5DBA">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random_prob_model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probability</w:t>
            </w:r>
            <w:r w:rsidRPr="00D33445">
              <w:rPr>
                <w:rFonts w:ascii="Courier New" w:hAnsi="Courier New" w:cs="Courier New"/>
                <w:b/>
                <w:bCs/>
                <w:color w:val="000080"/>
                <w:sz w:val="14"/>
                <w:szCs w:val="14"/>
                <w:highlight w:val="white"/>
              </w:rPr>
              <w:t>)</w:t>
            </w:r>
          </w:p>
        </w:tc>
        <w:tc>
          <w:tcPr>
            <w:tcW w:w="1683" w:type="dxa"/>
          </w:tcPr>
          <w:p w14:paraId="0F698F72"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#Apply random probability model on our data</w:t>
            </w:r>
          </w:p>
        </w:tc>
      </w:tr>
      <w:tr w:rsidR="00A1493D" w14:paraId="26C4D50C" w14:textId="77777777" w:rsidTr="008D5DBA">
        <w:tc>
          <w:tcPr>
            <w:tcW w:w="3539" w:type="dxa"/>
          </w:tcPr>
          <w:p w14:paraId="190E180C"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p>
          <w:p w14:paraId="4CBD477F" w14:textId="77777777" w:rsidR="00A1493D" w:rsidRDefault="00A1493D" w:rsidP="008D5DBA"/>
        </w:tc>
        <w:tc>
          <w:tcPr>
            <w:tcW w:w="1683" w:type="dxa"/>
          </w:tcPr>
          <w:p w14:paraId="146CA363"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 xml:space="preserve">#Apply </w:t>
            </w:r>
            <w:r>
              <w:rPr>
                <w:rFonts w:ascii="Courier New" w:hAnsi="Courier New" w:cs="Courier New"/>
                <w:color w:val="008000"/>
                <w:sz w:val="14"/>
                <w:szCs w:val="14"/>
                <w:highlight w:val="white"/>
              </w:rPr>
              <w:t xml:space="preserve">secretary </w:t>
            </w:r>
            <w:r w:rsidRPr="00D33445">
              <w:rPr>
                <w:rFonts w:ascii="Courier New" w:hAnsi="Courier New" w:cs="Courier New"/>
                <w:color w:val="008000"/>
                <w:sz w:val="14"/>
                <w:szCs w:val="14"/>
                <w:highlight w:val="white"/>
              </w:rPr>
              <w:t>model on our data</w:t>
            </w:r>
          </w:p>
        </w:tc>
      </w:tr>
      <w:tr w:rsidR="00A1493D" w14:paraId="427A6D91" w14:textId="77777777" w:rsidTr="008D5DBA">
        <w:tc>
          <w:tcPr>
            <w:tcW w:w="3539" w:type="dxa"/>
          </w:tcPr>
          <w:p w14:paraId="682DFD28" w14:textId="77777777" w:rsidR="00A1493D" w:rsidRDefault="00A1493D" w:rsidP="008D5DBA">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counter</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tc>
        <w:tc>
          <w:tcPr>
            <w:tcW w:w="1683" w:type="dxa"/>
          </w:tcPr>
          <w:p w14:paraId="4755D287"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 xml:space="preserve">#Apply </w:t>
            </w:r>
            <w:r>
              <w:rPr>
                <w:rFonts w:ascii="Courier New" w:hAnsi="Courier New" w:cs="Courier New"/>
                <w:color w:val="008000"/>
                <w:sz w:val="14"/>
                <w:szCs w:val="14"/>
                <w:highlight w:val="white"/>
              </w:rPr>
              <w:t>house selling</w:t>
            </w:r>
            <w:r w:rsidRPr="00D33445">
              <w:rPr>
                <w:rFonts w:ascii="Courier New" w:hAnsi="Courier New" w:cs="Courier New"/>
                <w:color w:val="008000"/>
                <w:sz w:val="14"/>
                <w:szCs w:val="14"/>
                <w:highlight w:val="white"/>
              </w:rPr>
              <w:t xml:space="preserve"> model on our data</w:t>
            </w:r>
          </w:p>
        </w:tc>
      </w:tr>
      <w:tr w:rsidR="00A1493D" w14:paraId="02817ECB" w14:textId="77777777" w:rsidTr="008D5DBA">
        <w:tc>
          <w:tcPr>
            <w:tcW w:w="3539" w:type="dxa"/>
          </w:tcPr>
          <w:p w14:paraId="6DCA3C6C"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randomP_simulation_run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chunk_func</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N</w:t>
            </w:r>
            <w:r w:rsidRPr="00D33445">
              <w:rPr>
                <w:rFonts w:ascii="Courier New" w:hAnsi="Courier New" w:cs="Courier New"/>
                <w:b/>
                <w:bCs/>
                <w:color w:val="000080"/>
                <w:sz w:val="14"/>
                <w:szCs w:val="14"/>
                <w:highlight w:val="white"/>
              </w:rPr>
              <w:t>)</w:t>
            </w:r>
          </w:p>
          <w:p w14:paraId="027CF8E5" w14:textId="77777777" w:rsidR="00A1493D" w:rsidRDefault="00A1493D" w:rsidP="008D5DBA"/>
        </w:tc>
        <w:tc>
          <w:tcPr>
            <w:tcW w:w="1683" w:type="dxa"/>
          </w:tcPr>
          <w:p w14:paraId="0F650DD6"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random_prob_model()</w:t>
            </w:r>
          </w:p>
          <w:p w14:paraId="32D07767"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tc>
      </w:tr>
      <w:tr w:rsidR="00A1493D" w14:paraId="0C8D861D" w14:textId="77777777" w:rsidTr="008D5DBA">
        <w:tc>
          <w:tcPr>
            <w:tcW w:w="3539" w:type="dxa"/>
          </w:tcPr>
          <w:p w14:paraId="3CE9D317"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secretary_simulation_run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p>
          <w:p w14:paraId="7153ECAD" w14:textId="77777777" w:rsidR="00A1493D" w:rsidRDefault="00A1493D" w:rsidP="008D5DBA"/>
        </w:tc>
        <w:tc>
          <w:tcPr>
            <w:tcW w:w="1683" w:type="dxa"/>
          </w:tcPr>
          <w:p w14:paraId="3BAB9917"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secretary_model()</w:t>
            </w:r>
          </w:p>
          <w:p w14:paraId="411CE517"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tc>
      </w:tr>
      <w:tr w:rsidR="00A1493D" w14:paraId="55CEAE29" w14:textId="77777777" w:rsidTr="008D5DBA">
        <w:tc>
          <w:tcPr>
            <w:tcW w:w="3539" w:type="dxa"/>
          </w:tcPr>
          <w:p w14:paraId="2C5EC973"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house_selling_simulation_run</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chunks</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r</w:t>
            </w:r>
            <w:r w:rsidRPr="00D33445">
              <w:rPr>
                <w:rFonts w:ascii="Courier New" w:hAnsi="Courier New" w:cs="Courier New"/>
                <w:b/>
                <w:bCs/>
                <w:color w:val="000080"/>
                <w:sz w:val="14"/>
                <w:szCs w:val="14"/>
                <w:highlight w:val="white"/>
              </w:rPr>
              <w:t>)</w:t>
            </w:r>
          </w:p>
          <w:p w14:paraId="4B62FC1F" w14:textId="77777777" w:rsidR="00A1493D" w:rsidRDefault="00A1493D" w:rsidP="008D5DBA"/>
        </w:tc>
        <w:tc>
          <w:tcPr>
            <w:tcW w:w="1683" w:type="dxa"/>
          </w:tcPr>
          <w:p w14:paraId="2F6F05B5"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simulation results for house_selling_model()</w:t>
            </w:r>
          </w:p>
          <w:p w14:paraId="513ABF6E"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graphs and dataframe</w:t>
            </w:r>
          </w:p>
        </w:tc>
      </w:tr>
      <w:tr w:rsidR="00A1493D" w14:paraId="0B56E3F8" w14:textId="77777777" w:rsidTr="008D5DBA">
        <w:tc>
          <w:tcPr>
            <w:tcW w:w="3539" w:type="dxa"/>
          </w:tcPr>
          <w:p w14:paraId="74FC3482"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avg_loads_by_stop</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rpb_model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secretary_model</w:t>
            </w:r>
            <w:r w:rsidRPr="00D33445">
              <w:rPr>
                <w:rFonts w:ascii="Courier New" w:hAnsi="Courier New" w:cs="Courier New"/>
                <w:b/>
                <w:bCs/>
                <w:color w:val="000080"/>
                <w:sz w:val="14"/>
                <w:szCs w:val="14"/>
                <w:highlight w:val="white"/>
              </w:rPr>
              <w:t>,</w:t>
            </w:r>
            <w:r w:rsidRPr="00D33445">
              <w:rPr>
                <w:rFonts w:ascii="Courier New" w:hAnsi="Courier New" w:cs="Courier New"/>
                <w:color w:val="000000"/>
                <w:sz w:val="14"/>
                <w:szCs w:val="14"/>
                <w:highlight w:val="white"/>
              </w:rPr>
              <w:t xml:space="preserve"> house_selling_model</w:t>
            </w:r>
            <w:r w:rsidRPr="00D33445">
              <w:rPr>
                <w:rFonts w:ascii="Courier New" w:hAnsi="Courier New" w:cs="Courier New"/>
                <w:b/>
                <w:bCs/>
                <w:color w:val="000080"/>
                <w:sz w:val="14"/>
                <w:szCs w:val="14"/>
                <w:highlight w:val="white"/>
              </w:rPr>
              <w:t>)</w:t>
            </w:r>
          </w:p>
          <w:p w14:paraId="0A77425C" w14:textId="77777777" w:rsidR="00A1493D" w:rsidRDefault="00A1493D" w:rsidP="008D5DBA"/>
        </w:tc>
        <w:tc>
          <w:tcPr>
            <w:tcW w:w="1683" w:type="dxa"/>
          </w:tcPr>
          <w:p w14:paraId="1C3982E3" w14:textId="77777777" w:rsidR="00A1493D" w:rsidRPr="00D33445"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#Produce the results of the comparison results Vs Optimal Solution</w:t>
            </w:r>
          </w:p>
          <w:p w14:paraId="655F1288"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#Returns grap</w:t>
            </w:r>
          </w:p>
        </w:tc>
      </w:tr>
      <w:tr w:rsidR="00A1493D" w14:paraId="18809D6C" w14:textId="77777777" w:rsidTr="008D5DBA">
        <w:tc>
          <w:tcPr>
            <w:tcW w:w="3539" w:type="dxa"/>
          </w:tcPr>
          <w:p w14:paraId="1F745E8A" w14:textId="77777777" w:rsidR="00A1493D" w:rsidRPr="00D33445" w:rsidRDefault="00A1493D" w:rsidP="008D5DBA">
            <w:pPr>
              <w:rPr>
                <w:sz w:val="16"/>
                <w:szCs w:val="16"/>
              </w:rPr>
            </w:pPr>
            <w:r w:rsidRPr="00D33445">
              <w:rPr>
                <w:rFonts w:ascii="Courier New" w:hAnsi="Courier New" w:cs="Courier New"/>
                <w:b/>
                <w:bCs/>
                <w:color w:val="0000FF"/>
                <w:sz w:val="14"/>
                <w:szCs w:val="14"/>
                <w:highlight w:val="white"/>
              </w:rPr>
              <w:t>def</w:t>
            </w:r>
            <w:r w:rsidRPr="00D33445">
              <w:rPr>
                <w:rFonts w:ascii="Courier New" w:hAnsi="Courier New" w:cs="Courier New"/>
                <w:color w:val="000000"/>
                <w:sz w:val="14"/>
                <w:szCs w:val="14"/>
                <w:highlight w:val="white"/>
              </w:rPr>
              <w:t xml:space="preserve"> </w:t>
            </w:r>
            <w:r w:rsidRPr="00D33445">
              <w:rPr>
                <w:rFonts w:ascii="Courier New" w:hAnsi="Courier New" w:cs="Courier New"/>
                <w:color w:val="FF00FF"/>
                <w:sz w:val="14"/>
                <w:szCs w:val="14"/>
                <w:highlight w:val="white"/>
              </w:rPr>
              <w:t>main</w:t>
            </w:r>
            <w:r w:rsidRPr="00D33445">
              <w:rPr>
                <w:rFonts w:ascii="Courier New" w:hAnsi="Courier New" w:cs="Courier New"/>
                <w:b/>
                <w:bCs/>
                <w:color w:val="000080"/>
                <w:sz w:val="14"/>
                <w:szCs w:val="14"/>
                <w:highlight w:val="white"/>
              </w:rPr>
              <w:t>()</w:t>
            </w:r>
          </w:p>
          <w:p w14:paraId="4E5B8583" w14:textId="77777777" w:rsidR="00A1493D" w:rsidRDefault="00A1493D" w:rsidP="008D5DBA"/>
        </w:tc>
        <w:tc>
          <w:tcPr>
            <w:tcW w:w="1683" w:type="dxa"/>
          </w:tcPr>
          <w:p w14:paraId="281DC0F7" w14:textId="77777777" w:rsidR="00A1493D" w:rsidRPr="00F54EF0" w:rsidRDefault="00A1493D" w:rsidP="008D5DBA">
            <w:pPr>
              <w:autoSpaceDE w:val="0"/>
              <w:autoSpaceDN w:val="0"/>
              <w:adjustRightInd w:val="0"/>
              <w:rPr>
                <w:rFonts w:ascii="Courier New" w:hAnsi="Courier New" w:cs="Courier New"/>
                <w:color w:val="000000"/>
                <w:sz w:val="14"/>
                <w:szCs w:val="14"/>
                <w:highlight w:val="white"/>
              </w:rPr>
            </w:pPr>
            <w:r w:rsidRPr="00D33445">
              <w:rPr>
                <w:rFonts w:ascii="Courier New" w:hAnsi="Courier New" w:cs="Courier New"/>
                <w:color w:val="008000"/>
                <w:sz w:val="14"/>
                <w:szCs w:val="14"/>
                <w:highlight w:val="white"/>
              </w:rPr>
              <w:t>#Calls the main body of the tool</w:t>
            </w:r>
          </w:p>
        </w:tc>
      </w:tr>
    </w:tbl>
    <w:p w14:paraId="1923FBF9" w14:textId="77777777" w:rsidR="00A1493D" w:rsidRPr="00210D99" w:rsidRDefault="00A1493D" w:rsidP="00A1493D"/>
    <w:p w14:paraId="60224E84" w14:textId="02D9F51A" w:rsidR="001A1721" w:rsidRPr="00A1493D" w:rsidRDefault="001A1721" w:rsidP="00A1493D"/>
    <w:sectPr w:rsidR="001A1721" w:rsidRPr="00A1493D"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dysseas Polycarpou (student)">
    <w15:presenceInfo w15:providerId="None" w15:userId="Odysseas Polycarpou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tKgFAJ+hrFctAAAA"/>
  </w:docVars>
  <w:rsids>
    <w:rsidRoot w:val="00E95B9B"/>
    <w:rsid w:val="00007469"/>
    <w:rsid w:val="000219AD"/>
    <w:rsid w:val="000520B1"/>
    <w:rsid w:val="00052EF1"/>
    <w:rsid w:val="00071725"/>
    <w:rsid w:val="00087719"/>
    <w:rsid w:val="00096CEC"/>
    <w:rsid w:val="000B0320"/>
    <w:rsid w:val="000E2BBB"/>
    <w:rsid w:val="000F691B"/>
    <w:rsid w:val="00116171"/>
    <w:rsid w:val="00121377"/>
    <w:rsid w:val="00126D2B"/>
    <w:rsid w:val="00156EB5"/>
    <w:rsid w:val="001827A5"/>
    <w:rsid w:val="001A1721"/>
    <w:rsid w:val="001B3351"/>
    <w:rsid w:val="001C6621"/>
    <w:rsid w:val="001D1730"/>
    <w:rsid w:val="0020603C"/>
    <w:rsid w:val="00246FD8"/>
    <w:rsid w:val="002512F1"/>
    <w:rsid w:val="00255569"/>
    <w:rsid w:val="00292E04"/>
    <w:rsid w:val="002B54DA"/>
    <w:rsid w:val="002B7045"/>
    <w:rsid w:val="002C10BE"/>
    <w:rsid w:val="002D70E4"/>
    <w:rsid w:val="002E7556"/>
    <w:rsid w:val="00324170"/>
    <w:rsid w:val="00331FC1"/>
    <w:rsid w:val="003345BF"/>
    <w:rsid w:val="0033492E"/>
    <w:rsid w:val="00353541"/>
    <w:rsid w:val="003571CE"/>
    <w:rsid w:val="0037367B"/>
    <w:rsid w:val="00376D2D"/>
    <w:rsid w:val="00381F49"/>
    <w:rsid w:val="00393201"/>
    <w:rsid w:val="003A0096"/>
    <w:rsid w:val="003A7DBD"/>
    <w:rsid w:val="003B1CF2"/>
    <w:rsid w:val="003C109C"/>
    <w:rsid w:val="003D2712"/>
    <w:rsid w:val="003F60A8"/>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5F65EF"/>
    <w:rsid w:val="006007B5"/>
    <w:rsid w:val="00601397"/>
    <w:rsid w:val="0063521C"/>
    <w:rsid w:val="006740D9"/>
    <w:rsid w:val="0069754A"/>
    <w:rsid w:val="006A2247"/>
    <w:rsid w:val="006E4818"/>
    <w:rsid w:val="006F57A7"/>
    <w:rsid w:val="00700C1A"/>
    <w:rsid w:val="00720FA3"/>
    <w:rsid w:val="00752BF0"/>
    <w:rsid w:val="00753F51"/>
    <w:rsid w:val="00766779"/>
    <w:rsid w:val="00777D9E"/>
    <w:rsid w:val="00791EAF"/>
    <w:rsid w:val="007933CC"/>
    <w:rsid w:val="007A47CB"/>
    <w:rsid w:val="007A760C"/>
    <w:rsid w:val="007C1376"/>
    <w:rsid w:val="007C5404"/>
    <w:rsid w:val="007E3B41"/>
    <w:rsid w:val="007F2CA1"/>
    <w:rsid w:val="00807EE7"/>
    <w:rsid w:val="00810AC8"/>
    <w:rsid w:val="00832DEF"/>
    <w:rsid w:val="0084464A"/>
    <w:rsid w:val="00845519"/>
    <w:rsid w:val="0085096A"/>
    <w:rsid w:val="00856B69"/>
    <w:rsid w:val="00892C9E"/>
    <w:rsid w:val="008953CD"/>
    <w:rsid w:val="008C748D"/>
    <w:rsid w:val="008F2A25"/>
    <w:rsid w:val="00976E65"/>
    <w:rsid w:val="009A1CA9"/>
    <w:rsid w:val="009A4B5B"/>
    <w:rsid w:val="009F2E78"/>
    <w:rsid w:val="009F633F"/>
    <w:rsid w:val="009F6E94"/>
    <w:rsid w:val="00A1493D"/>
    <w:rsid w:val="00A30AA1"/>
    <w:rsid w:val="00A42BF4"/>
    <w:rsid w:val="00A46B7A"/>
    <w:rsid w:val="00A55AAC"/>
    <w:rsid w:val="00AB5374"/>
    <w:rsid w:val="00AB5C34"/>
    <w:rsid w:val="00AB7E14"/>
    <w:rsid w:val="00AD32C4"/>
    <w:rsid w:val="00AE6316"/>
    <w:rsid w:val="00AF0A65"/>
    <w:rsid w:val="00B03084"/>
    <w:rsid w:val="00B3244E"/>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B7A3B"/>
    <w:rsid w:val="00CC37D1"/>
    <w:rsid w:val="00CD6EDD"/>
    <w:rsid w:val="00CE4561"/>
    <w:rsid w:val="00D04363"/>
    <w:rsid w:val="00D06390"/>
    <w:rsid w:val="00D2044F"/>
    <w:rsid w:val="00D33445"/>
    <w:rsid w:val="00D33834"/>
    <w:rsid w:val="00D340A2"/>
    <w:rsid w:val="00D375C8"/>
    <w:rsid w:val="00D84D72"/>
    <w:rsid w:val="00DB113B"/>
    <w:rsid w:val="00DC55BE"/>
    <w:rsid w:val="00E1049F"/>
    <w:rsid w:val="00E257C8"/>
    <w:rsid w:val="00E95B9B"/>
    <w:rsid w:val="00EB291F"/>
    <w:rsid w:val="00EB3A47"/>
    <w:rsid w:val="00EC6F78"/>
    <w:rsid w:val="00ED0B0D"/>
    <w:rsid w:val="00ED6C06"/>
    <w:rsid w:val="00EF23F7"/>
    <w:rsid w:val="00EF7001"/>
    <w:rsid w:val="00F00604"/>
    <w:rsid w:val="00F04AB9"/>
    <w:rsid w:val="00F1203C"/>
    <w:rsid w:val="00F22E2D"/>
    <w:rsid w:val="00F23492"/>
    <w:rsid w:val="00F37205"/>
    <w:rsid w:val="00F37623"/>
    <w:rsid w:val="00F4096E"/>
    <w:rsid w:val="00F46267"/>
    <w:rsid w:val="00F543A7"/>
    <w:rsid w:val="00F653B9"/>
    <w:rsid w:val="00F778D5"/>
    <w:rsid w:val="00FA1F46"/>
    <w:rsid w:val="00FB2024"/>
    <w:rsid w:val="00FB7A57"/>
    <w:rsid w:val="00FC0788"/>
    <w:rsid w:val="00FC51F5"/>
    <w:rsid w:val="00FD6EC6"/>
    <w:rsid w:val="00FE31A3"/>
    <w:rsid w:val="00FE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93D"/>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microsoft.com/office/2011/relationships/people" Target="people.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35" Type="http://schemas.openxmlformats.org/officeDocument/2006/relationships/theme" Target="theme/theme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100"/>
              <a:t>Load</a:t>
            </a:r>
            <a:r>
              <a:rPr lang="en-GB" sz="1100" baseline="0"/>
              <a:t> value/server</a:t>
            </a:r>
            <a:endParaRPr lang="en-GB"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6B2E-45B7-AA2A-2154A973419C}"/>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7837</Words>
  <Characters>44676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33</cp:revision>
  <cp:lastPrinted>2021-02-12T13:15:00Z</cp:lastPrinted>
  <dcterms:created xsi:type="dcterms:W3CDTF">2021-02-12T13:15:00Z</dcterms:created>
  <dcterms:modified xsi:type="dcterms:W3CDTF">2021-02-25T21:21:00Z</dcterms:modified>
</cp:coreProperties>
</file>