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CCC1" w14:textId="77777777" w:rsidR="001F528A" w:rsidRDefault="001F528A" w:rsidP="001F528A">
      <w:pPr>
        <w:spacing w:line="360" w:lineRule="auto"/>
        <w:rPr>
          <w:b/>
          <w:bCs/>
          <w:color w:val="000000"/>
        </w:rPr>
      </w:pPr>
      <w:r>
        <w:rPr>
          <w:rFonts w:ascii="宋体" w:hAnsi="宋体"/>
          <w:b/>
          <w:bCs/>
          <w:color w:val="000000"/>
        </w:rPr>
        <w:t>附录</w:t>
      </w:r>
      <w:r>
        <w:rPr>
          <w:b/>
          <w:bCs/>
          <w:color w:val="000000"/>
        </w:rPr>
        <w:t xml:space="preserve">2    </w:t>
      </w:r>
      <w:r>
        <w:rPr>
          <w:rFonts w:ascii="宋体" w:hAnsi="宋体"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      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人工智能技术与应用</w:t>
      </w:r>
      <w:r>
        <w:rPr>
          <w:rFonts w:ascii="宋体" w:hAnsi="宋体"/>
          <w:b/>
          <w:bCs/>
          <w:color w:val="000000"/>
          <w:sz w:val="28"/>
          <w:szCs w:val="28"/>
        </w:rPr>
        <w:t>专业方向</w:t>
      </w:r>
    </w:p>
    <w:p w14:paraId="4308F5CF" w14:textId="77777777" w:rsidR="001F528A" w:rsidRDefault="001F528A" w:rsidP="001F528A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工程实践答辩评价表</w:t>
      </w:r>
    </w:p>
    <w:tbl>
      <w:tblPr>
        <w:tblW w:w="84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219"/>
        <w:gridCol w:w="2986"/>
        <w:gridCol w:w="1074"/>
        <w:gridCol w:w="500"/>
        <w:gridCol w:w="1294"/>
      </w:tblGrid>
      <w:tr w:rsidR="001F528A" w14:paraId="2BFB4B1A" w14:textId="77777777" w:rsidTr="001F528A">
        <w:trPr>
          <w:cantSplit/>
          <w:trHeight w:val="479"/>
        </w:trPr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DD0A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项目名称</w:t>
            </w:r>
          </w:p>
        </w:tc>
        <w:tc>
          <w:tcPr>
            <w:tcW w:w="707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8EB67B" w14:textId="5641423B" w:rsidR="001F528A" w:rsidRDefault="00861D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唐诗生成系统的设计与实现</w:t>
            </w:r>
          </w:p>
        </w:tc>
      </w:tr>
      <w:tr w:rsidR="001F528A" w14:paraId="674A5F0B" w14:textId="77777777" w:rsidTr="001F528A">
        <w:trPr>
          <w:cantSplit/>
          <w:trHeight w:val="4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7CE3AF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指导老师</w:t>
            </w:r>
          </w:p>
        </w:tc>
        <w:tc>
          <w:tcPr>
            <w:tcW w:w="420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37961A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864202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完成日期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F0331" w14:textId="6DF584A8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2019-06-25</w:t>
            </w:r>
          </w:p>
        </w:tc>
      </w:tr>
      <w:tr w:rsidR="001F528A" w14:paraId="796256F2" w14:textId="77777777" w:rsidTr="001F528A">
        <w:trPr>
          <w:cantSplit/>
          <w:trHeight w:val="287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B2D0695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课题组成员（组长填写）</w:t>
            </w:r>
          </w:p>
        </w:tc>
      </w:tr>
      <w:tr w:rsidR="001F528A" w14:paraId="040E0713" w14:textId="77777777" w:rsidTr="001F528A">
        <w:trPr>
          <w:cantSplit/>
          <w:trHeight w:val="5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736E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学号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23FE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姓名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A9BB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承担的任务内容说明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9D03856" w14:textId="77777777" w:rsidR="001F528A" w:rsidRDefault="001F528A">
            <w:pPr>
              <w:spacing w:line="360" w:lineRule="auto"/>
              <w:ind w:leftChars="-138" w:left="-290" w:rightChars="-77" w:right="-162" w:firstLineChars="137" w:firstLine="289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工作量评估</w:t>
            </w:r>
          </w:p>
        </w:tc>
      </w:tr>
      <w:tr w:rsidR="001F528A" w14:paraId="3C741168" w14:textId="77777777" w:rsidTr="001F528A">
        <w:trPr>
          <w:cantSplit/>
          <w:trHeight w:val="507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107D" w14:textId="3251D6FC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</w:t>
            </w:r>
            <w:r>
              <w:rPr>
                <w:color w:val="000000"/>
              </w:rPr>
              <w:t>1821251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41D0" w14:textId="60CFD9ED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王雨清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7717" w14:textId="353867FC" w:rsidR="001F528A" w:rsidRDefault="00312D34">
            <w:pPr>
              <w:spacing w:line="360" w:lineRule="auto"/>
              <w:rPr>
                <w:color w:val="000000"/>
              </w:rPr>
            </w:pPr>
            <w:r>
              <w:t>系统框架设计</w:t>
            </w:r>
            <w:r>
              <w:rPr>
                <w:rFonts w:hint="eastAsia"/>
              </w:rPr>
              <w:t>、</w:t>
            </w:r>
            <w:r>
              <w:t>Web</w:t>
            </w:r>
            <w:r>
              <w:t>系统实现、代码融合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F1A5D7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0E80EEFE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96A0" w14:textId="240F8C61" w:rsidR="001F528A" w:rsidRDefault="00312D34">
            <w:pPr>
              <w:spacing w:line="360" w:lineRule="auto"/>
              <w:rPr>
                <w:color w:val="000000"/>
              </w:rPr>
            </w:pPr>
            <w:r>
              <w:t>ZF1821102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5BC9" w14:textId="0A3B852D" w:rsidR="001F528A" w:rsidRDefault="00312D34" w:rsidP="00312D34">
            <w:pPr>
              <w:rPr>
                <w:color w:val="000000"/>
              </w:rPr>
            </w:pPr>
            <w:r>
              <w:rPr>
                <w:rFonts w:ascii="等线" w:eastAsia="等线" w:hAnsi="等线" w:hint="eastAsia"/>
              </w:rPr>
              <w:t>陈立元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D175" w14:textId="1702EBC3" w:rsidR="001F528A" w:rsidRDefault="00312D34">
            <w:pPr>
              <w:spacing w:line="360" w:lineRule="auto"/>
              <w:rPr>
                <w:color w:val="000000"/>
              </w:rPr>
            </w:pPr>
            <w:r>
              <w:t>前期调研</w:t>
            </w:r>
            <w:r w:rsidR="009447C8">
              <w:rPr>
                <w:rFonts w:hint="eastAsia"/>
              </w:rPr>
              <w:t>、</w:t>
            </w:r>
            <w:r>
              <w:t>需求整理</w:t>
            </w:r>
            <w:r>
              <w:rPr>
                <w:rFonts w:hint="eastAsia"/>
              </w:rPr>
              <w:t>、</w:t>
            </w:r>
            <w:r>
              <w:t>界面设计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BC727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50C8CB4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47FD" w14:textId="36C9A7DC" w:rsidR="001F528A" w:rsidRDefault="00312D34">
            <w:pPr>
              <w:spacing w:line="360" w:lineRule="auto"/>
              <w:rPr>
                <w:color w:val="000000"/>
              </w:rPr>
            </w:pPr>
            <w:r>
              <w:t>ZF1821302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3DA" w14:textId="713966E1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ascii="等线" w:eastAsia="等线" w:hAnsi="等线" w:hint="eastAsia"/>
              </w:rPr>
              <w:t>吴</w:t>
            </w:r>
            <w:r>
              <w:t xml:space="preserve">    </w:t>
            </w:r>
            <w:r>
              <w:rPr>
                <w:rFonts w:ascii="等线" w:eastAsia="等线" w:hAnsi="等线" w:hint="eastAsia"/>
              </w:rPr>
              <w:t>迪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3BD9" w14:textId="54EACE6F" w:rsidR="001F528A" w:rsidRDefault="00312D34">
            <w:pPr>
              <w:spacing w:line="360" w:lineRule="auto"/>
              <w:rPr>
                <w:color w:val="000000"/>
              </w:rPr>
            </w:pPr>
            <w:r>
              <w:t>模型训练、性能测试、系统测试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00E2E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61BCF91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D3B9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1D1F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21F4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5A528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AEFE802" w14:textId="77777777" w:rsidTr="001F528A">
        <w:trPr>
          <w:cantSplit/>
          <w:trHeight w:val="463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CA1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A03A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B7C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CE812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42D53E9F" w14:textId="77777777" w:rsidTr="001F528A">
        <w:trPr>
          <w:cantSplit/>
          <w:trHeight w:val="473"/>
        </w:trPr>
        <w:tc>
          <w:tcPr>
            <w:tcW w:w="71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7D08" w14:textId="77777777" w:rsidR="001F528A" w:rsidRDefault="001F528A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指导教师意见：</w:t>
            </w:r>
            <w:r>
              <w:rPr>
                <w:b/>
                <w:bCs/>
                <w:color w:val="000000"/>
              </w:rPr>
              <w:t xml:space="preserve">  □</w:t>
            </w:r>
            <w:r>
              <w:rPr>
                <w:rFonts w:hAnsi="宋体"/>
                <w:b/>
                <w:bCs/>
                <w:color w:val="000000"/>
              </w:rPr>
              <w:t>同意答辩</w:t>
            </w:r>
            <w:r>
              <w:rPr>
                <w:b/>
                <w:bCs/>
                <w:color w:val="000000"/>
              </w:rPr>
              <w:t xml:space="preserve">  □</w:t>
            </w:r>
            <w:r>
              <w:rPr>
                <w:rFonts w:hAnsi="宋体"/>
                <w:b/>
                <w:bCs/>
                <w:color w:val="000000"/>
              </w:rPr>
              <w:t>不同意答辩</w:t>
            </w:r>
            <w:r>
              <w:rPr>
                <w:b/>
                <w:bCs/>
                <w:color w:val="000000"/>
              </w:rPr>
              <w:t xml:space="preserve">          </w:t>
            </w:r>
            <w:r>
              <w:rPr>
                <w:rFonts w:hAnsi="宋体"/>
                <w:b/>
                <w:bCs/>
                <w:color w:val="000000"/>
              </w:rPr>
              <w:t>教师签字：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5D4964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10F1484C" w14:textId="77777777" w:rsidTr="001F528A">
        <w:trPr>
          <w:cantSplit/>
          <w:trHeight w:val="339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D02392" w14:textId="77777777" w:rsidR="001F528A" w:rsidRDefault="001F528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课题自评（组长填写）</w:t>
            </w:r>
          </w:p>
        </w:tc>
      </w:tr>
      <w:tr w:rsidR="001F528A" w14:paraId="0DDD5C76" w14:textId="77777777" w:rsidTr="001F528A">
        <w:trPr>
          <w:cantSplit/>
          <w:trHeight w:val="990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F3E30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工作简述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582BA3" w14:textId="77777777" w:rsidR="001F528A" w:rsidRDefault="001F528A">
            <w:pPr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报告摘要，研究内容和过程简述，关键技术和难点说明等（</w:t>
            </w:r>
            <w:r>
              <w:rPr>
                <w:color w:val="000000"/>
              </w:rPr>
              <w:t>500</w:t>
            </w:r>
            <w:r>
              <w:rPr>
                <w:rFonts w:hAnsi="宋体"/>
                <w:color w:val="000000"/>
              </w:rPr>
              <w:t>字以内）</w:t>
            </w:r>
          </w:p>
          <w:p w14:paraId="06EF2BAD" w14:textId="39155FE8" w:rsidR="0056671F" w:rsidRDefault="00663A1D" w:rsidP="007B39DE">
            <w:pPr>
              <w:spacing w:line="360" w:lineRule="auto"/>
              <w:ind w:firstLine="420"/>
              <w:rPr>
                <w:rFonts w:hint="eastAsia"/>
              </w:rPr>
            </w:pPr>
            <w:r>
              <w:t>本研究属于自然语言生成（</w:t>
            </w:r>
            <w:r>
              <w:t>Natural Language Generation</w:t>
            </w:r>
            <w:r>
              <w:t>，</w:t>
            </w:r>
            <w:r>
              <w:t>NLG</w:t>
            </w:r>
            <w:r>
              <w:t>）领域，它是人工智能在自然语言处理领域的重要应用。</w:t>
            </w:r>
            <w:r>
              <w:t>Long Short Term Memory (LSTM)</w:t>
            </w:r>
            <w:r>
              <w:t>是循环神经网络的改进，在自然语言处理方面有明显的优势，在当前卷积神经网络流行的时期依然担当者重要角</w:t>
            </w:r>
            <w:r>
              <w:rPr>
                <w:rFonts w:hint="eastAsia"/>
              </w:rPr>
              <w:t>色。</w:t>
            </w:r>
            <w:r w:rsidR="00157B1E">
              <w:rPr>
                <w:rFonts w:hint="eastAsia"/>
              </w:rPr>
              <w:t>本项目的目的是</w:t>
            </w:r>
            <w:r w:rsidR="00157B1E">
              <w:t>借助深度学习技术，设计出一套比较完善的诗歌生成模型，</w:t>
            </w:r>
            <w:r w:rsidR="00157B1E">
              <w:rPr>
                <w:rFonts w:hint="eastAsia"/>
              </w:rPr>
              <w:t>让计算机</w:t>
            </w:r>
            <w:r w:rsidR="00157B1E">
              <w:t>自动生成高质量的藏头诗和五言</w:t>
            </w:r>
            <w:r w:rsidR="00157B1E">
              <w:t>/</w:t>
            </w:r>
            <w:r w:rsidR="00157B1E">
              <w:t>七言古诗</w:t>
            </w:r>
            <w:r w:rsidR="00157B1E">
              <w:rPr>
                <w:rFonts w:hint="eastAsia"/>
              </w:rPr>
              <w:t>，并以友好的方式展现给用户</w:t>
            </w:r>
            <w:r w:rsidR="00157B1E">
              <w:t>。</w:t>
            </w:r>
            <w:r w:rsidR="00717D97">
              <w:rPr>
                <w:rFonts w:hint="eastAsia"/>
              </w:rPr>
              <w:t>项目实现需要经历数据预处理，训练模型，</w:t>
            </w:r>
            <w:r w:rsidR="00CC117C">
              <w:rPr>
                <w:rFonts w:hint="eastAsia"/>
              </w:rPr>
              <w:t>预测生成诗，</w:t>
            </w:r>
            <w:r w:rsidR="00CC117C">
              <w:rPr>
                <w:rFonts w:hint="eastAsia"/>
              </w:rPr>
              <w:t>Web</w:t>
            </w:r>
            <w:r w:rsidR="00CC117C">
              <w:rPr>
                <w:rFonts w:hint="eastAsia"/>
              </w:rPr>
              <w:t>展示，系统测试等主要过程。</w:t>
            </w:r>
            <w:r w:rsidR="007B39DE">
              <w:rPr>
                <w:rFonts w:hint="eastAsia"/>
              </w:rPr>
              <w:t>项目实现</w:t>
            </w:r>
            <w:r w:rsidR="00AD1F99">
              <w:rPr>
                <w:rFonts w:hint="eastAsia"/>
              </w:rPr>
              <w:t>中</w:t>
            </w:r>
            <w:r w:rsidR="007B39DE">
              <w:rPr>
                <w:rFonts w:hint="eastAsia"/>
              </w:rPr>
              <w:t>的</w:t>
            </w:r>
            <w:r w:rsidR="0056671F">
              <w:rPr>
                <w:rFonts w:hint="eastAsia"/>
              </w:rPr>
              <w:t>难点首先在于数据量，深度学习之所以能在各个领域取得显著的效果，前提是有足够的数据，因为训练一个模型需要大量的数据，而唐诗数量却是有限的。其次诗歌是</w:t>
            </w:r>
            <w:r w:rsidR="0056671F">
              <w:t>使用高度凝练的语言、跳跃的语句结构以及一定的节奏和韵律</w:t>
            </w:r>
            <w:r w:rsidR="0056671F">
              <w:rPr>
                <w:rFonts w:hint="eastAsia"/>
              </w:rPr>
              <w:t>，和一般文本处理方式不太一样。最后</w:t>
            </w:r>
            <w:r w:rsidR="008051FA">
              <w:rPr>
                <w:rFonts w:hint="eastAsia"/>
              </w:rPr>
              <w:t>一个难点就是</w:t>
            </w:r>
            <w:r w:rsidR="009C610D">
              <w:rPr>
                <w:rFonts w:hint="eastAsia"/>
              </w:rPr>
              <w:t>模型预测的结果是否合理是</w:t>
            </w:r>
            <w:r w:rsidR="00CC117C">
              <w:rPr>
                <w:rFonts w:hint="eastAsia"/>
              </w:rPr>
              <w:t>很难量化</w:t>
            </w:r>
            <w:r w:rsidR="009C610D">
              <w:rPr>
                <w:rFonts w:hint="eastAsia"/>
              </w:rPr>
              <w:t>评估的。</w:t>
            </w:r>
          </w:p>
          <w:p w14:paraId="2DB18238" w14:textId="274CE4E2" w:rsidR="00157B1E" w:rsidRPr="007B39DE" w:rsidRDefault="00157B1E" w:rsidP="007B39DE">
            <w:pPr>
              <w:spacing w:line="360" w:lineRule="auto"/>
              <w:ind w:firstLine="420"/>
              <w:rPr>
                <w:rFonts w:hint="eastAsia"/>
              </w:rPr>
            </w:pPr>
          </w:p>
        </w:tc>
      </w:tr>
      <w:tr w:rsidR="001F528A" w14:paraId="1FD66180" w14:textId="77777777" w:rsidTr="001F528A">
        <w:trPr>
          <w:cantSplit/>
          <w:trHeight w:val="76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E49A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lastRenderedPageBreak/>
              <w:t>成果说明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498A84" w14:textId="37EDCB39" w:rsidR="001F528A" w:rsidRDefault="001F528A">
            <w:pPr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研究成果和结论，成果形式说明（</w:t>
            </w:r>
            <w:r>
              <w:rPr>
                <w:color w:val="000000"/>
              </w:rPr>
              <w:t>300</w:t>
            </w:r>
            <w:r>
              <w:rPr>
                <w:rFonts w:hAnsi="宋体"/>
                <w:color w:val="000000"/>
              </w:rPr>
              <w:t>字以内）</w:t>
            </w:r>
          </w:p>
          <w:p w14:paraId="6EBE913A" w14:textId="060DFB2B" w:rsidR="008051FA" w:rsidRDefault="0026602D" w:rsidP="00C5586C">
            <w:pPr>
              <w:pStyle w:val="NormalWeb"/>
              <w:spacing w:before="0" w:beforeAutospacing="0" w:after="0" w:afterAutospacing="0" w:line="360" w:lineRule="atLeast"/>
              <w:rPr>
                <w:rFonts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 xml:space="preserve"> </w:t>
            </w:r>
            <w:r>
              <w:rPr>
                <w:rFonts w:ascii="宋体" w:eastAsia="宋体" w:hAnsi="宋体" w:cs="宋体"/>
                <w:color w:val="4D4D4D"/>
                <w:sz w:val="23"/>
                <w:szCs w:val="23"/>
              </w:rPr>
              <w:t xml:space="preserve">   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唐诗生成系统实现了对全唐诗的特征学习，训练产生一个基于LSTM网络的</w:t>
            </w:r>
            <w:r w:rsidR="007F62A2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语言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模型</w:t>
            </w:r>
            <w:r w:rsidR="007F62A2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，对数据集训练了10轮，最终以近似0.6的损失收敛，是一个较为理想的效果。而应用训练出来的模型，前端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以Web页面方式允许用户选择诗的类型：律诗/藏头诗，选择诗句的长度：五言/七言自动生成符合要求的古诗，返回给用户，另外也允许用</w:t>
            </w:r>
            <w:r w:rsidR="00C5586C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户生成包含诗句的照片以及给系统返回的诗句评分。</w:t>
            </w:r>
            <w:bookmarkStart w:id="0" w:name="_GoBack"/>
            <w:bookmarkEnd w:id="0"/>
          </w:p>
        </w:tc>
      </w:tr>
      <w:tr w:rsidR="001F528A" w14:paraId="7045C3A4" w14:textId="77777777" w:rsidTr="001F528A">
        <w:trPr>
          <w:cantSplit/>
          <w:trHeight w:val="938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1DEC" w14:textId="0AC5B8C4" w:rsidR="001F528A" w:rsidRDefault="00940471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hint="eastAsia"/>
                <w:b/>
                <w:bCs/>
                <w:color w:val="000000"/>
              </w:rPr>
              <w:t>·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3F04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  <w:p w14:paraId="2D56A6B2" w14:textId="77777777" w:rsidR="001F528A" w:rsidRDefault="001F528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签字：</w:t>
            </w:r>
          </w:p>
        </w:tc>
      </w:tr>
      <w:tr w:rsidR="001F528A" w14:paraId="2FE791D6" w14:textId="77777777" w:rsidTr="001F528A">
        <w:trPr>
          <w:cantSplit/>
          <w:trHeight w:val="255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6F67A2" w14:textId="77777777" w:rsidR="001F528A" w:rsidRDefault="001F528A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答辩情况（评审小组填写）</w:t>
            </w:r>
          </w:p>
        </w:tc>
      </w:tr>
      <w:tr w:rsidR="001F528A" w14:paraId="068A0933" w14:textId="77777777" w:rsidTr="001F528A">
        <w:trPr>
          <w:cantSplit/>
          <w:trHeight w:val="2852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D28C5E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问题记录：</w:t>
            </w:r>
          </w:p>
          <w:p w14:paraId="655FD2E1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评审组评价</w:t>
            </w:r>
          </w:p>
          <w:p w14:paraId="2829EEB0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成绩：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优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良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中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及格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  <w:sz w:val="32"/>
                <w:szCs w:val="32"/>
              </w:rPr>
              <w:t> </w:t>
            </w:r>
            <w:r>
              <w:rPr>
                <w:rFonts w:hAnsi="宋体"/>
                <w:color w:val="000000"/>
              </w:rPr>
              <w:t>不及格</w:t>
            </w:r>
          </w:p>
          <w:p w14:paraId="6BB68D75" w14:textId="77777777" w:rsidR="001F528A" w:rsidRDefault="001F528A">
            <w:pPr>
              <w:spacing w:line="360" w:lineRule="auto"/>
              <w:rPr>
                <w:color w:val="000000"/>
                <w:u w:val="single"/>
              </w:rPr>
            </w:pPr>
            <w:r>
              <w:rPr>
                <w:rFonts w:hAnsi="宋体"/>
                <w:b/>
                <w:bCs/>
                <w:color w:val="000000"/>
              </w:rPr>
              <w:t>评审小组成员（签字）：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</w:p>
          <w:p w14:paraId="555DB232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</w:t>
            </w:r>
            <w:r>
              <w:rPr>
                <w:rFonts w:hAnsi="宋体"/>
                <w:color w:val="000000"/>
              </w:rPr>
              <w:t>年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月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日</w:t>
            </w:r>
          </w:p>
        </w:tc>
      </w:tr>
    </w:tbl>
    <w:p w14:paraId="788FA59E" w14:textId="77777777" w:rsidR="001F528A" w:rsidRDefault="001F528A" w:rsidP="001F528A">
      <w:pPr>
        <w:spacing w:line="360" w:lineRule="auto"/>
        <w:rPr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说明：</w:t>
      </w:r>
      <w:r>
        <w:rPr>
          <w:color w:val="000000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．小组成绩取评审小组老师打分的平均值，个人成绩按照小组成绩计：</w:t>
      </w:r>
    </w:p>
    <w:p w14:paraId="39D1922A" w14:textId="77777777" w:rsidR="00AF1DA3" w:rsidRPr="001F528A" w:rsidRDefault="001F528A" w:rsidP="001F528A">
      <w:pPr>
        <w:spacing w:line="360" w:lineRule="auto"/>
        <w:rPr>
          <w:b/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2</w:t>
      </w:r>
      <w:r>
        <w:rPr>
          <w:rFonts w:ascii="宋体" w:hAnsi="宋体"/>
          <w:color w:val="000000"/>
          <w:sz w:val="18"/>
          <w:szCs w:val="18"/>
        </w:rPr>
        <w:t>、换算：优：</w:t>
      </w:r>
      <w:r>
        <w:rPr>
          <w:color w:val="000000"/>
          <w:sz w:val="18"/>
          <w:szCs w:val="18"/>
        </w:rPr>
        <w:t>90-100</w:t>
      </w:r>
      <w:r>
        <w:rPr>
          <w:rFonts w:ascii="宋体" w:hAnsi="宋体"/>
          <w:color w:val="000000"/>
          <w:sz w:val="18"/>
          <w:szCs w:val="18"/>
        </w:rPr>
        <w:t>；良：</w:t>
      </w:r>
      <w:r>
        <w:rPr>
          <w:color w:val="000000"/>
          <w:sz w:val="18"/>
          <w:szCs w:val="18"/>
        </w:rPr>
        <w:t>80—89</w:t>
      </w:r>
      <w:r>
        <w:rPr>
          <w:rFonts w:ascii="宋体" w:hAnsi="宋体"/>
          <w:color w:val="000000"/>
          <w:sz w:val="18"/>
          <w:szCs w:val="18"/>
        </w:rPr>
        <w:t>；中：</w:t>
      </w:r>
      <w:r>
        <w:rPr>
          <w:color w:val="000000"/>
          <w:sz w:val="18"/>
          <w:szCs w:val="18"/>
        </w:rPr>
        <w:t>70—79</w:t>
      </w:r>
      <w:r>
        <w:rPr>
          <w:rFonts w:ascii="宋体" w:hAnsi="宋体"/>
          <w:color w:val="000000"/>
          <w:sz w:val="18"/>
          <w:szCs w:val="18"/>
        </w:rPr>
        <w:t>；及格：</w:t>
      </w:r>
      <w:r>
        <w:rPr>
          <w:color w:val="000000"/>
          <w:sz w:val="18"/>
          <w:szCs w:val="18"/>
        </w:rPr>
        <w:t>60—69</w:t>
      </w:r>
      <w:r>
        <w:rPr>
          <w:rFonts w:ascii="宋体" w:hAnsi="宋体"/>
          <w:color w:val="000000"/>
          <w:sz w:val="18"/>
          <w:szCs w:val="18"/>
        </w:rPr>
        <w:t>；不及格：</w:t>
      </w:r>
      <w:r>
        <w:rPr>
          <w:color w:val="000000"/>
          <w:sz w:val="18"/>
          <w:szCs w:val="18"/>
        </w:rPr>
        <w:t>60</w:t>
      </w:r>
      <w:r>
        <w:rPr>
          <w:rFonts w:ascii="宋体" w:hAnsi="宋体"/>
          <w:color w:val="000000"/>
          <w:sz w:val="18"/>
          <w:szCs w:val="18"/>
        </w:rPr>
        <w:t>以下</w:t>
      </w:r>
    </w:p>
    <w:sectPr w:rsidR="00AF1DA3" w:rsidRPr="001F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FB7C3" w14:textId="77777777" w:rsidR="0025145C" w:rsidRDefault="0025145C" w:rsidP="00861DD4">
      <w:r>
        <w:separator/>
      </w:r>
    </w:p>
  </w:endnote>
  <w:endnote w:type="continuationSeparator" w:id="0">
    <w:p w14:paraId="7B57E0AB" w14:textId="77777777" w:rsidR="0025145C" w:rsidRDefault="0025145C" w:rsidP="0086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47FDC" w14:textId="77777777" w:rsidR="0025145C" w:rsidRDefault="0025145C" w:rsidP="00861DD4">
      <w:r>
        <w:separator/>
      </w:r>
    </w:p>
  </w:footnote>
  <w:footnote w:type="continuationSeparator" w:id="0">
    <w:p w14:paraId="7FDF99B4" w14:textId="77777777" w:rsidR="0025145C" w:rsidRDefault="0025145C" w:rsidP="0086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97EB1"/>
    <w:multiLevelType w:val="multilevel"/>
    <w:tmpl w:val="37B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8A"/>
    <w:rsid w:val="000D05FB"/>
    <w:rsid w:val="00157B1E"/>
    <w:rsid w:val="001F528A"/>
    <w:rsid w:val="0025145C"/>
    <w:rsid w:val="0026602D"/>
    <w:rsid w:val="002D288E"/>
    <w:rsid w:val="00312D34"/>
    <w:rsid w:val="0056671F"/>
    <w:rsid w:val="005F5C86"/>
    <w:rsid w:val="00626CA0"/>
    <w:rsid w:val="00663A1D"/>
    <w:rsid w:val="00717D97"/>
    <w:rsid w:val="007B39DE"/>
    <w:rsid w:val="007B5AB6"/>
    <w:rsid w:val="007F62A2"/>
    <w:rsid w:val="008051FA"/>
    <w:rsid w:val="00861DD4"/>
    <w:rsid w:val="008A6032"/>
    <w:rsid w:val="00940471"/>
    <w:rsid w:val="009447C8"/>
    <w:rsid w:val="009C610D"/>
    <w:rsid w:val="00A31D77"/>
    <w:rsid w:val="00AD1F99"/>
    <w:rsid w:val="00AF1DA3"/>
    <w:rsid w:val="00AF4F93"/>
    <w:rsid w:val="00C5586C"/>
    <w:rsid w:val="00CC117C"/>
    <w:rsid w:val="00D550F9"/>
    <w:rsid w:val="00FB36FB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1FBCF"/>
  <w15:chartTrackingRefBased/>
  <w15:docId w15:val="{9AFD1A82-C663-494B-8EA4-27E056B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8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5F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D0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Yuqing Wang (International Supplier)</cp:lastModifiedBy>
  <cp:revision>23</cp:revision>
  <dcterms:created xsi:type="dcterms:W3CDTF">2019-03-19T02:42:00Z</dcterms:created>
  <dcterms:modified xsi:type="dcterms:W3CDTF">2019-06-26T07:39:00Z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v-yuqw@microsoft.com</vt:lpwstr>
  </property>
  <property fmtid="{D5CDD505-2E9C-101B-9397-08002B2CF9AE}" pid="5" name="MSIP_Label_f42aa342-8706-4288-bd11-ebb85995028c_SetDate">
    <vt:lpwstr>2019-06-26T03:03:03.6545326Z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bb336636-2c14-46d9-9eb7-a6aef894a6f3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