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Referencias del trabajo</w:t>
      </w:r>
    </w:p>
    <w:p>
      <w:pPr>
        <w:pStyle w:val="Author"/>
      </w:pPr>
      <w:r>
        <w:t xml:space="preserve">Ángel García Báez</w:t>
      </w:r>
    </w:p>
    <w:p>
      <w:pPr>
        <w:pStyle w:val="Date"/>
      </w:pPr>
      <w:r>
        <w:t xml:space="preserve">2026-08-31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0" w:name="refs"/>
    <w:bookmarkStart w:id="20" w:name="ref-agatra2025evaluating"/>
    <w:p>
      <w:pPr>
        <w:pStyle w:val="Bibliography"/>
      </w:pPr>
      <w:r>
        <w:t xml:space="preserve">Agatra, D. F. N., Marutho, D., &amp; Xiong, X. (2025). Evaluating PCA and LDA to improve machine learning classification of consumer behavior in health informatics.</w:t>
      </w:r>
      <w:r>
        <w:t xml:space="preserve"> </w:t>
      </w:r>
      <w:r>
        <w:rPr>
          <w:i/>
          <w:iCs/>
        </w:rPr>
        <w:t xml:space="preserve">Journal of Intelligent Computing and Health Informatics (JICHI). Vol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(1).</w:t>
      </w:r>
    </w:p>
    <w:bookmarkEnd w:id="20"/>
    <w:bookmarkStart w:id="21" w:name="ref-al2021population"/>
    <w:p>
      <w:pPr>
        <w:pStyle w:val="Bibliography"/>
      </w:pPr>
      <w:r>
        <w:t xml:space="preserve">Al-Milli, N., Hudaib, A., &amp; Obeid, N. (2021). Population diversity control of genetic algorithm using a novel injection method for bankruptcy prediction problem.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(8), 823.</w:t>
      </w:r>
    </w:p>
    <w:bookmarkEnd w:id="21"/>
    <w:bookmarkStart w:id="23" w:name="ref-Araveeporn2023"/>
    <w:p>
      <w:pPr>
        <w:pStyle w:val="Bibliography"/>
      </w:pPr>
      <w:r>
        <w:t xml:space="preserve">Araveeporn, A., &amp; Banditvilai, S. (2023). A classification study in high-dimensional data of linear discriminant analysis and regularized discriminant analysis.</w:t>
      </w:r>
      <w:r>
        <w:t xml:space="preserve"> </w:t>
      </w:r>
      <w:r>
        <w:rPr>
          <w:i/>
          <w:iCs/>
        </w:rPr>
        <w:t xml:space="preserve">WSEAS TRANSACTIONS ON MATHEMATICS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, 315–323.</w:t>
      </w:r>
      <w:r>
        <w:t xml:space="preserve"> </w:t>
      </w:r>
      <w:hyperlink r:id="rId22">
        <w:r>
          <w:rPr>
            <w:rStyle w:val="Hyperlink"/>
          </w:rPr>
          <w:t xml:space="preserve">https://doi.org/10.37394/23206.2023.22.37</w:t>
        </w:r>
      </w:hyperlink>
    </w:p>
    <w:bookmarkEnd w:id="23"/>
    <w:bookmarkStart w:id="24" w:name="ref-asaduzzaman2024dimensionality"/>
    <w:p>
      <w:pPr>
        <w:pStyle w:val="Bibliography"/>
      </w:pPr>
      <w:r>
        <w:t xml:space="preserve">Asaduzzaman, A., Uddin, M. R., &amp; Sibai, F. N. (2024).</w:t>
      </w:r>
      <w:r>
        <w:t xml:space="preserve"> </w:t>
      </w:r>
      <w:r>
        <w:rPr>
          <w:i/>
          <w:iCs/>
        </w:rPr>
        <w:t xml:space="preserve">Dimensionality reduction by machine learning for cost-effective data analysis</w:t>
      </w:r>
      <w:r>
        <w:t xml:space="preserve">.</w:t>
      </w:r>
    </w:p>
    <w:bookmarkEnd w:id="24"/>
    <w:bookmarkStart w:id="25" w:name="ref-bahlool2025fasttree"/>
    <w:p>
      <w:pPr>
        <w:pStyle w:val="Bibliography"/>
      </w:pPr>
      <w:r>
        <w:t xml:space="preserve">Bahlool, R., Hewahi, N., &amp; Harrath, Y. (2025). FastTree-guided genetic algorithm for credit scoring feature selection.</w:t>
      </w:r>
      <w:r>
        <w:t xml:space="preserve"> </w:t>
      </w:r>
      <w:r>
        <w:rPr>
          <w:i/>
          <w:iCs/>
        </w:rPr>
        <w:t xml:space="preserve">Computers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(12), 566.</w:t>
      </w:r>
    </w:p>
    <w:bookmarkEnd w:id="25"/>
    <w:bookmarkStart w:id="26" w:name="ref-barth2021classification"/>
    <w:p>
      <w:pPr>
        <w:pStyle w:val="Bibliography"/>
      </w:pPr>
      <w:r>
        <w:t xml:space="preserve">Barth, J., Katumullage, D., Yang, C., &amp; Cao, J. (2021). Classification of wines using principal component analysis.</w:t>
      </w:r>
      <w:r>
        <w:t xml:space="preserve"> </w:t>
      </w:r>
      <w:r>
        <w:rPr>
          <w:i/>
          <w:iCs/>
        </w:rPr>
        <w:t xml:space="preserve">Journal of Wine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(1), 56–67.</w:t>
      </w:r>
    </w:p>
    <w:bookmarkEnd w:id="26"/>
    <w:bookmarkStart w:id="27" w:name="ref-belhumeur1997eigenfaces"/>
    <w:p>
      <w:pPr>
        <w:pStyle w:val="Bibliography"/>
      </w:pPr>
      <w:r>
        <w:t xml:space="preserve">Belhumeur, P. N., Hespanha, J. P., &amp; Kriegman, D. J. (1997). Eigenfaces vs. Fisherfaces: Recognition using class specific linear projection.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(7), 711–720.</w:t>
      </w:r>
    </w:p>
    <w:bookmarkEnd w:id="27"/>
    <w:bookmarkStart w:id="28" w:name="ref-bharadiya2023tutorial"/>
    <w:p>
      <w:pPr>
        <w:pStyle w:val="Bibliography"/>
      </w:pPr>
      <w:r>
        <w:t xml:space="preserve">Bharadiya, J. P. (2023). A tutorial on principal component analysis for dimensionality reduction in machine learning.</w:t>
      </w:r>
      <w:r>
        <w:t xml:space="preserve"> </w:t>
      </w:r>
      <w:r>
        <w:rPr>
          <w:i/>
          <w:iCs/>
        </w:rPr>
        <w:t xml:space="preserve">International Journal of Innovative Science and Research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(5), 2028–2032.</w:t>
      </w:r>
    </w:p>
    <w:bookmarkEnd w:id="28"/>
    <w:bookmarkStart w:id="29" w:name="ref-bishop2006pattern"/>
    <w:p>
      <w:pPr>
        <w:pStyle w:val="Bibliography"/>
      </w:pPr>
      <w:r>
        <w:t xml:space="preserve">Bishop, C. M., &amp; Nasrabadi, N. M. 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 </w:t>
      </w:r>
      <w:r>
        <w:t xml:space="preserve">(Vol. 4). Springer.</w:t>
      </w:r>
    </w:p>
    <w:bookmarkEnd w:id="29"/>
    <w:bookmarkStart w:id="30" w:name="ref-briscik2023improvement"/>
    <w:p>
      <w:pPr>
        <w:pStyle w:val="Bibliography"/>
      </w:pPr>
      <w:r>
        <w:t xml:space="preserve">Briscik, M., Dillies, M.-A., &amp; Déjean, S. (2023). Improvement of variables interpretability in kernel PCA.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,</w:t>
      </w:r>
      <w:r>
        <w:t xml:space="preserve"> </w:t>
      </w:r>
      <w:r>
        <w:rPr>
          <w:i/>
          <w:iCs/>
        </w:rPr>
        <w:t xml:space="preserve">24</w:t>
      </w:r>
      <w:r>
        <w:t xml:space="preserve">(1), 282.</w:t>
      </w:r>
    </w:p>
    <w:bookmarkEnd w:id="30"/>
    <w:bookmarkStart w:id="31" w:name="ref-buhas2024renal"/>
    <w:p>
      <w:pPr>
        <w:pStyle w:val="Bibliography"/>
      </w:pPr>
      <w:r>
        <w:t xml:space="preserve">Buhas, B. A., Muntean, L. A.-M., Ploussard, G., Feciche, B. O., Andras, I., Toma, V., Maghiar, T. A., Crișan, N., Știufiuc, R.-I., &amp; Lucaciu, C. M. (2024). Renal cell carcinoma discrimination through attenuated total reflection fourier transform infrared spectroscopy of dried human urine and machine learning techniques.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(18), 9830.</w:t>
      </w:r>
    </w:p>
    <w:bookmarkEnd w:id="31"/>
    <w:bookmarkStart w:id="32" w:name="ref-chandrashekar2014survey"/>
    <w:p>
      <w:pPr>
        <w:pStyle w:val="Bibliography"/>
      </w:pPr>
      <w:r>
        <w:t xml:space="preserve">Chandrashekar, G., &amp; Sahin, F. (2014). A survey on feature selection methods.</w:t>
      </w:r>
      <w:r>
        <w:t xml:space="preserve"> </w:t>
      </w:r>
      <w:r>
        <w:rPr>
          <w:i/>
          <w:iCs/>
        </w:rPr>
        <w:t xml:space="preserve">Computers &amp; Electrical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(1), 16–28.</w:t>
      </w:r>
    </w:p>
    <w:bookmarkEnd w:id="32"/>
    <w:bookmarkStart w:id="33" w:name="ref-chapelle2002choosing"/>
    <w:p>
      <w:pPr>
        <w:pStyle w:val="Bibliography"/>
      </w:pPr>
      <w:r>
        <w:t xml:space="preserve">Chapelle, O., Vapnik, V., Bousquet, O., &amp; Mukherjee, S. (2002). Choosing multiple parameters for support vector machines.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</w:t>
      </w:r>
      <w:r>
        <w:t xml:space="preserve"> </w:t>
      </w:r>
      <w:r>
        <w:rPr>
          <w:i/>
          <w:iCs/>
        </w:rPr>
        <w:t xml:space="preserve">46</w:t>
      </w:r>
      <w:r>
        <w:t xml:space="preserve">(1), 131–159.</w:t>
      </w:r>
    </w:p>
    <w:bookmarkEnd w:id="33"/>
    <w:bookmarkStart w:id="34" w:name="ref-cortes1995support"/>
    <w:p>
      <w:pPr>
        <w:pStyle w:val="Bibliography"/>
      </w:pPr>
      <w:r>
        <w:t xml:space="preserve">Cortes, C., &amp; Vapnik, V. (1995). Support-vector networks.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273–297.</w:t>
      </w:r>
    </w:p>
    <w:bookmarkEnd w:id="34"/>
    <w:bookmarkStart w:id="35" w:name="ref-cover1965geometrical"/>
    <w:p>
      <w:pPr>
        <w:pStyle w:val="Bibliography"/>
      </w:pPr>
      <w:r>
        <w:t xml:space="preserve">Cover, T. M. (1965). Geometrical and statistical properties of systems of linear inequalities with applications in pattern recognition.</w:t>
      </w:r>
      <w:r>
        <w:t xml:space="preserve"> </w:t>
      </w:r>
      <w:r>
        <w:rPr>
          <w:i/>
          <w:iCs/>
        </w:rPr>
        <w:t xml:space="preserve">IEEE Transactions on Electronic Computers</w:t>
      </w:r>
      <w:r>
        <w:t xml:space="preserve">, (3), 326–334.</w:t>
      </w:r>
    </w:p>
    <w:bookmarkEnd w:id="35"/>
    <w:bookmarkStart w:id="36" w:name="ref-demvsar2006statistical"/>
    <w:p>
      <w:pPr>
        <w:pStyle w:val="Bibliography"/>
      </w:pPr>
      <w:r>
        <w:t xml:space="preserve">Demšar, J. (2006). Statistical comparisons of classifiers over multiple data sets.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(Jan), 1–30.</w:t>
      </w:r>
    </w:p>
    <w:bookmarkEnd w:id="36"/>
    <w:bookmarkStart w:id="37" w:name="ref-du2024exploring"/>
    <w:p>
      <w:pPr>
        <w:pStyle w:val="Bibliography"/>
      </w:pPr>
      <w:r>
        <w:t xml:space="preserve">Du, K.-L., Jiang, B., Lu, J., Hua, J., &amp; Swamy, M. (2024). Exploring kernel machines and support vector machines: Principles, techniques, and future directions.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(24), 3935.</w:t>
      </w:r>
    </w:p>
    <w:bookmarkEnd w:id="37"/>
    <w:bookmarkStart w:id="38" w:name="ref-duda2000pattern"/>
    <w:p>
      <w:pPr>
        <w:pStyle w:val="Bibliography"/>
      </w:pPr>
      <w:r>
        <w:t xml:space="preserve">Duda, R., Hart, P., Stork, D., &amp; Ionescu, A. (2000).</w:t>
      </w:r>
      <w:r>
        <w:t xml:space="preserve"> </w:t>
      </w:r>
      <w:r>
        <w:rPr>
          <w:i/>
          <w:iCs/>
        </w:rPr>
        <w:t xml:space="preserve">Pattern classification, chapter nonparametric techniques</w:t>
      </w:r>
      <w:r>
        <w:t xml:space="preserve">. Wiley-Interscience Publication Hoboken, NJ, USA.</w:t>
      </w:r>
    </w:p>
    <w:bookmarkEnd w:id="38"/>
    <w:bookmarkStart w:id="39" w:name="ref-feng2021comparison"/>
    <w:p>
      <w:pPr>
        <w:pStyle w:val="Bibliography"/>
      </w:pPr>
      <w:r>
        <w:t xml:space="preserve">Feng, S., &amp; Wang, H. (2021). Comparison of PCA and LDA dimensionality reduction algorithms based on wine dataset.</w:t>
      </w:r>
      <w:r>
        <w:t xml:space="preserve"> </w:t>
      </w:r>
      <w:r>
        <w:rPr>
          <w:i/>
          <w:iCs/>
        </w:rPr>
        <w:t xml:space="preserve">2021 33rd Chinese Control and Decision Conference (CCDC)</w:t>
      </w:r>
      <w:r>
        <w:t xml:space="preserve">, 2791–2796.</w:t>
      </w:r>
    </w:p>
    <w:bookmarkEnd w:id="39"/>
    <w:bookmarkStart w:id="40" w:name="ref-fisher1936use"/>
    <w:p>
      <w:pPr>
        <w:pStyle w:val="Bibliography"/>
      </w:pPr>
      <w:r>
        <w:t xml:space="preserve">Fisher, R. A. (1936). The use of multiple measurements in taxonomic 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(2), 179–188.</w:t>
      </w:r>
    </w:p>
    <w:bookmarkEnd w:id="40"/>
    <w:bookmarkStart w:id="41" w:name="ref-friedman1989regularized"/>
    <w:p>
      <w:pPr>
        <w:pStyle w:val="Bibliography"/>
      </w:pPr>
      <w:r>
        <w:t xml:space="preserve">Friedman, J. H. (1989). Regularized discriminant analysis.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</w:t>
      </w:r>
      <w:r>
        <w:t xml:space="preserve"> </w:t>
      </w:r>
      <w:r>
        <w:rPr>
          <w:i/>
          <w:iCs/>
        </w:rPr>
        <w:t xml:space="preserve">84</w:t>
      </w:r>
      <w:r>
        <w:t xml:space="preserve">(405), 165–175.</w:t>
      </w:r>
    </w:p>
    <w:bookmarkEnd w:id="41"/>
    <w:bookmarkStart w:id="42" w:name="ref-fukunaga2013introduction"/>
    <w:p>
      <w:pPr>
        <w:pStyle w:val="Bibliography"/>
      </w:pPr>
      <w:r>
        <w:t xml:space="preserve">Fukunaga, K. (2013).</w:t>
      </w:r>
      <w:r>
        <w:t xml:space="preserve"> </w:t>
      </w:r>
      <w:r>
        <w:rPr>
          <w:i/>
          <w:iCs/>
        </w:rPr>
        <w:t xml:space="preserve">Introduction to statistical pattern recognition</w:t>
      </w:r>
      <w:r>
        <w:t xml:space="preserve">. Elsevier.</w:t>
      </w:r>
    </w:p>
    <w:bookmarkEnd w:id="42"/>
    <w:bookmarkStart w:id="43" w:name="ref-gao2006direct"/>
    <w:p>
      <w:pPr>
        <w:pStyle w:val="Bibliography"/>
      </w:pPr>
      <w:r>
        <w:t xml:space="preserve">Gao, H., &amp; Davis, J. W. (2006). Why direct LDA is not equivalent to LDA.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(5), 1002–1006.</w:t>
      </w:r>
    </w:p>
    <w:bookmarkEnd w:id="43"/>
    <w:bookmarkStart w:id="45" w:name="ref-Goldberg1988"/>
    <w:p>
      <w:pPr>
        <w:pStyle w:val="Bibliography"/>
      </w:pPr>
      <w:r>
        <w:t xml:space="preserve">Goldberg, D. E., &amp; Holland, J. H. (1988). Genetic algorithms and machine learning.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(2-3), 95–99.</w:t>
      </w:r>
      <w:r>
        <w:t xml:space="preserve"> </w:t>
      </w:r>
      <w:hyperlink r:id="rId44">
        <w:r>
          <w:rPr>
            <w:rStyle w:val="Hyperlink"/>
          </w:rPr>
          <w:t xml:space="preserve">https://doi.org/10.1023/a:1022602019183</w:t>
        </w:r>
      </w:hyperlink>
    </w:p>
    <w:bookmarkEnd w:id="45"/>
    <w:bookmarkStart w:id="46" w:name="ref-golub2013matrix"/>
    <w:p>
      <w:pPr>
        <w:pStyle w:val="Bibliography"/>
      </w:pPr>
      <w:r>
        <w:t xml:space="preserve">Golub, G. H., &amp; Van Loan, C. F. (2013).</w:t>
      </w:r>
      <w:r>
        <w:t xml:space="preserve"> </w:t>
      </w:r>
      <w:r>
        <w:rPr>
          <w:i/>
          <w:iCs/>
        </w:rPr>
        <w:t xml:space="preserve">Matrix computations</w:t>
      </w:r>
      <w:r>
        <w:t xml:space="preserve"> </w:t>
      </w:r>
      <w:r>
        <w:t xml:space="preserve">(Vol. 3). JHU press.</w:t>
      </w:r>
    </w:p>
    <w:bookmarkEnd w:id="46"/>
    <w:bookmarkStart w:id="47" w:name="ref-guyon2003introduction"/>
    <w:p>
      <w:pPr>
        <w:pStyle w:val="Bibliography"/>
      </w:pPr>
      <w:r>
        <w:t xml:space="preserve">Guyon, I., &amp; Elisseeff, A. (2003). An introduction to variable and 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(Mar), 1157–1182.</w:t>
      </w:r>
    </w:p>
    <w:bookmarkEnd w:id="47"/>
    <w:bookmarkStart w:id="48" w:name="ref-hastie2009elements"/>
    <w:p>
      <w:pPr>
        <w:pStyle w:val="Bibliography"/>
      </w:pPr>
      <w:r>
        <w:t xml:space="preserve">Hastie, T., Tibshirani, R., Friedman, J., et al.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. Springer series in statistics New-York.</w:t>
      </w:r>
    </w:p>
    <w:bookmarkEnd w:id="48"/>
    <w:bookmarkStart w:id="49" w:name="ref-horst2022palmer"/>
    <w:p>
      <w:pPr>
        <w:pStyle w:val="Bibliography"/>
      </w:pPr>
      <w:r>
        <w:t xml:space="preserve">Horst, A. M., Hill, A. P., &amp; Gorman, K. B. (2022). Palmer archipelago penguins data in the palmerpenguins r package-an alternative to anderson’s irises.</w:t>
      </w:r>
      <w:r>
        <w:t xml:space="preserve"> </w:t>
      </w:r>
      <w:r>
        <w:rPr>
          <w:i/>
          <w:iCs/>
        </w:rPr>
        <w:t xml:space="preserve">R Journal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(1), 244.</w:t>
      </w:r>
    </w:p>
    <w:bookmarkEnd w:id="49"/>
    <w:bookmarkStart w:id="50" w:name="ref-jain2000statistical"/>
    <w:p>
      <w:pPr>
        <w:pStyle w:val="Bibliography"/>
      </w:pPr>
      <w:r>
        <w:t xml:space="preserve">Jain, A. K., Duin, R. P. W., &amp; Mao, J. (2000). Statistical pattern recognition: A review.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(1), 4–37.</w:t>
      </w:r>
    </w:p>
    <w:bookmarkEnd w:id="50"/>
    <w:bookmarkStart w:id="51" w:name="ref-jalili2025performance"/>
    <w:p>
      <w:pPr>
        <w:pStyle w:val="Bibliography"/>
      </w:pPr>
      <w:r>
        <w:t xml:space="preserve">Jalili, A., Saleki, Z., Luo, Y., Pan, F., Chen, A. X., &amp; Draayer, J. P. (2025). Performance of various kernel functions for mass prediction with support vector machine.</w:t>
      </w:r>
      <w:r>
        <w:t xml:space="preserve"> </w:t>
      </w:r>
      <w:r>
        <w:rPr>
          <w:i/>
          <w:iCs/>
        </w:rPr>
        <w:t xml:space="preserve">The European Physical Journal A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(6), 143.</w:t>
      </w:r>
    </w:p>
    <w:bookmarkEnd w:id="51"/>
    <w:bookmarkStart w:id="53" w:name="ref-kanade2016"/>
    <w:p>
      <w:pPr>
        <w:pStyle w:val="Bibliography"/>
      </w:pPr>
      <w:r>
        <w:t xml:space="preserve">Kanade, V. (2016).</w:t>
      </w:r>
      <w:r>
        <w:t xml:space="preserve"> </w:t>
      </w:r>
      <w:r>
        <w:rPr>
          <w:i/>
          <w:iCs/>
        </w:rPr>
        <w:t xml:space="preserve">Machine Learning – Michaelmas Term 2016: Lectures 4, 5: Basis Expansion, Regularization, Validation</w:t>
      </w:r>
      <w:r>
        <w:t xml:space="preserve">. Lecture notes, Department of Computer Science, University of Oxford.</w:t>
      </w:r>
      <w:r>
        <w:t xml:space="preserve"> </w:t>
      </w:r>
      <w:hyperlink r:id="rId52">
        <w:r>
          <w:rPr>
            <w:rStyle w:val="Hyperlink"/>
          </w:rPr>
          <w:t xml:space="preserve">https://www.cs.ox.ac.uk/people/varun.kanade/teaching/ML-MT2016/lectures/lecture04.pdf</w:t>
        </w:r>
      </w:hyperlink>
    </w:p>
    <w:bookmarkEnd w:id="53"/>
    <w:bookmarkStart w:id="54" w:name="ref-kim2026kernel"/>
    <w:p>
      <w:pPr>
        <w:pStyle w:val="Bibliography"/>
      </w:pPr>
      <w:r>
        <w:t xml:space="preserve">Kim, D., Park, S. H., &amp; Baek, J.-G. (2026). A kernel fisher discriminant analysis-based tree ensemble classifier: Kfda forest.</w:t>
      </w:r>
      <w:r>
        <w:t xml:space="preserve"> </w:t>
      </w:r>
      <w:r>
        <w:rPr>
          <w:i/>
          <w:iCs/>
        </w:rPr>
        <w:t xml:space="preserve">arXiv Preprint arXiv:2606.29053</w:t>
      </w:r>
      <w:r>
        <w:t xml:space="preserve">.</w:t>
      </w:r>
    </w:p>
    <w:bookmarkEnd w:id="54"/>
    <w:bookmarkStart w:id="55" w:name="ref-kohavi1997wrappers"/>
    <w:p>
      <w:pPr>
        <w:pStyle w:val="Bibliography"/>
      </w:pPr>
      <w:r>
        <w:t xml:space="preserve">Kohavi, R., &amp; John, G. H. (1997). Wrappers for feature subset selection.</w:t>
      </w:r>
      <w:r>
        <w:t xml:space="preserve"> </w:t>
      </w:r>
      <w:r>
        <w:rPr>
          <w:i/>
          <w:iCs/>
        </w:rPr>
        <w:t xml:space="preserve">Artificial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97</w:t>
      </w:r>
      <w:r>
        <w:t xml:space="preserve">(1-2), 273–324.</w:t>
      </w:r>
    </w:p>
    <w:bookmarkEnd w:id="55"/>
    <w:bookmarkStart w:id="56" w:name="ref-krzanowski1995discriminant"/>
    <w:p>
      <w:pPr>
        <w:pStyle w:val="Bibliography"/>
      </w:pPr>
      <w:r>
        <w:t xml:space="preserve">Krzanowski, W. J., Jonathan, P., McCarthy, W., &amp; Thomas, M. R. (1995). Discriminant analysis with singular covariance matrices: Methods and applications to spectroscopic data.</w:t>
      </w:r>
      <w:r>
        <w:t xml:space="preserve"> </w:t>
      </w:r>
      <w:r>
        <w:rPr>
          <w:i/>
          <w:iCs/>
        </w:rPr>
        <w:t xml:space="preserve">Journal of the Royal Statistical Society Series C: Applied Statistics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(1), 101–115.</w:t>
      </w:r>
    </w:p>
    <w:bookmarkEnd w:id="56"/>
    <w:bookmarkStart w:id="57" w:name="ref-lara2025feature"/>
    <w:p>
      <w:pPr>
        <w:pStyle w:val="Bibliography"/>
      </w:pPr>
      <w:r>
        <w:t xml:space="preserve">Lara-Arellano, E., Takacs, A., Tovar-Arriaga, S., &amp; Rodrı́guez-Reséndiz, J. (2025). Feature generation with genetic algorithms for imagined speech electroencephalogram signal classification.</w:t>
      </w:r>
      <w:r>
        <w:t xml:space="preserve"> </w:t>
      </w:r>
      <w:r>
        <w:rPr>
          <w:i/>
          <w:iCs/>
        </w:rPr>
        <w:t xml:space="preserve">Eng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(4), 75.</w:t>
      </w:r>
    </w:p>
    <w:bookmarkEnd w:id="57"/>
    <w:bookmarkStart w:id="58" w:name="ref-li2024revised"/>
    <w:p>
      <w:pPr>
        <w:pStyle w:val="Bibliography"/>
      </w:pPr>
      <w:r>
        <w:t xml:space="preserve">Li, Z., Nie, F., Wang, R., &amp; Li, X. (2024). A revised formation of trace ratio LDA for small sample size problem.</w:t>
      </w:r>
      <w:r>
        <w:t xml:space="preserve"> </w:t>
      </w:r>
      <w:r>
        <w:rPr>
          <w:i/>
          <w:iCs/>
        </w:rPr>
        <w:t xml:space="preserve">IEEE Transactions on Neural Networks and Learning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(3), 5803–5809.</w:t>
      </w:r>
    </w:p>
    <w:bookmarkEnd w:id="58"/>
    <w:bookmarkStart w:id="59" w:name="ref-liu2024efficient"/>
    <w:p>
      <w:pPr>
        <w:pStyle w:val="Bibliography"/>
      </w:pPr>
      <w:r>
        <w:t xml:space="preserve">Liu, J., Feng, M., Xiu, X., Liu, W., &amp; Zeng, X. (2024). Efficient and robust sparse linear discriminant analysis for data classification.</w:t>
      </w:r>
      <w:r>
        <w:t xml:space="preserve"> </w:t>
      </w:r>
      <w:r>
        <w:rPr>
          <w:i/>
          <w:iCs/>
        </w:rPr>
        <w:t xml:space="preserve">IEEE Transactions on Emerging Topics in Computational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(1), 617–629.</w:t>
      </w:r>
    </w:p>
    <w:bookmarkEnd w:id="59"/>
    <w:bookmarkStart w:id="60" w:name="ref-lopez2016irace"/>
    <w:p>
      <w:pPr>
        <w:pStyle w:val="Bibliography"/>
      </w:pPr>
      <w:r>
        <w:t xml:space="preserve">López-Ibáñez, M., Dubois-Lacoste, J., Cáceres, L. P., Birattari, M., &amp; Stützle, T. (2016). The irace package: Iterated racing for automatic algorithm configuration.</w:t>
      </w:r>
      <w:r>
        <w:t xml:space="preserve"> </w:t>
      </w:r>
      <w:r>
        <w:rPr>
          <w:i/>
          <w:iCs/>
        </w:rPr>
        <w:t xml:space="preserve">Operations Research Perspectives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, 43–58.</w:t>
      </w:r>
    </w:p>
    <w:bookmarkEnd w:id="60"/>
    <w:bookmarkStart w:id="61" w:name="ref-manhrawy2026hybrid"/>
    <w:p>
      <w:pPr>
        <w:pStyle w:val="Bibliography"/>
      </w:pPr>
      <w:r>
        <w:t xml:space="preserve">Manhrawy, I. I., Fathi, H., Alsekait, D. M., Altawil, A., &amp; Kelany, A. K. (2026). Hybrid feature selection and classification model using high-dimensional data based on a metaheuristic algorithm for brain cancer diagnosis.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(1), 11909.</w:t>
      </w:r>
    </w:p>
    <w:bookmarkEnd w:id="61"/>
    <w:bookmarkStart w:id="62" w:name="ref-martinez2001pca"/>
    <w:p>
      <w:pPr>
        <w:pStyle w:val="Bibliography"/>
      </w:pPr>
      <w:r>
        <w:t xml:space="preserve">Martinez, A. M., &amp; Kak, A. C. (2001). Pca versus lda.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(2), 228–233.</w:t>
      </w:r>
    </w:p>
    <w:bookmarkEnd w:id="62"/>
    <w:bookmarkStart w:id="63" w:name="ref-mclachlan1992discriminant"/>
    <w:p>
      <w:pPr>
        <w:pStyle w:val="Bibliography"/>
      </w:pPr>
      <w:r>
        <w:t xml:space="preserve">McLachlan, G. J. (1992).</w:t>
      </w:r>
      <w:r>
        <w:t xml:space="preserve"> </w:t>
      </w:r>
      <w:r>
        <w:rPr>
          <w:i/>
          <w:iCs/>
        </w:rPr>
        <w:t xml:space="preserve">Discriminant analysis and statistical pattern recognition</w:t>
      </w:r>
      <w:r>
        <w:t xml:space="preserve"> </w:t>
      </w:r>
      <w:r>
        <w:t xml:space="preserve">(Vol. 93). Wiley New York.</w:t>
      </w:r>
    </w:p>
    <w:bookmarkEnd w:id="63"/>
    <w:bookmarkStart w:id="64" w:name="ref-medina2025insights"/>
    <w:p>
      <w:pPr>
        <w:pStyle w:val="Bibliography"/>
      </w:pPr>
      <w:r>
        <w:t xml:space="preserve">Medina, M. A., Davis, R. A., &amp; Samorodnitsky, G. (2025). Insights into kernel pca with application to multivariate extremes.</w:t>
      </w:r>
      <w:r>
        <w:t xml:space="preserve"> </w:t>
      </w:r>
      <w:r>
        <w:rPr>
          <w:i/>
          <w:iCs/>
        </w:rPr>
        <w:t xml:space="preserve">SIAM Journal on Mathematics of Data Science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(2), 777–801.</w:t>
      </w:r>
    </w:p>
    <w:bookmarkEnd w:id="64"/>
    <w:bookmarkStart w:id="65" w:name="ref-medina2025genetic"/>
    <w:p>
      <w:pPr>
        <w:pStyle w:val="Bibliography"/>
      </w:pPr>
      <w:r>
        <w:t xml:space="preserve">Medina, V. D. G., Mesa, H. G. A., Lobato, A. L. L., &amp; Montes, E. M. (2025). Genetic projective discriminant analysis.</w:t>
      </w:r>
      <w:r>
        <w:t xml:space="preserve"> </w:t>
      </w:r>
      <w:r>
        <w:rPr>
          <w:i/>
          <w:iCs/>
        </w:rPr>
        <w:t xml:space="preserve">2025 IEEE Latin American Conference on Computational Intelligence (LA-CCI)</w:t>
      </w:r>
      <w:r>
        <w:t xml:space="preserve">, 1–6.</w:t>
      </w:r>
    </w:p>
    <w:bookmarkEnd w:id="65"/>
    <w:bookmarkStart w:id="66" w:name="ref-mika1999fisher"/>
    <w:p>
      <w:pPr>
        <w:pStyle w:val="Bibliography"/>
      </w:pPr>
      <w:r>
        <w:t xml:space="preserve">Mika, S., Ratsch, G., Weston, J., Scholkopf, B., &amp; Mullers, K.-R. (1999). Fisher discriminant analysis with kernels.</w:t>
      </w:r>
      <w:r>
        <w:t xml:space="preserve"> </w:t>
      </w:r>
      <w:r>
        <w:rPr>
          <w:i/>
          <w:iCs/>
        </w:rPr>
        <w:t xml:space="preserve">Neural Networks for Signal Processing IX: Proceedings of the 1999 IEEE Signal Processing Society Workshop (Cat. No. 98th8468)</w:t>
      </w:r>
      <w:r>
        <w:t xml:space="preserve">, 41–48.</w:t>
      </w:r>
    </w:p>
    <w:bookmarkEnd w:id="66"/>
    <w:bookmarkStart w:id="67" w:name="ref-montgomery2022introduction"/>
    <w:p>
      <w:pPr>
        <w:pStyle w:val="Bibliography"/>
      </w:pPr>
      <w:r>
        <w:t xml:space="preserve">Montgomery, D. C., Peck, E. A., &amp; Vining, G. G. (2022).</w:t>
      </w:r>
      <w:r>
        <w:t xml:space="preserve"> </w:t>
      </w:r>
      <w:r>
        <w:rPr>
          <w:i/>
          <w:iCs/>
        </w:rPr>
        <w:t xml:space="preserve">Introduction to linear regression analysis, 6e solutions manual</w:t>
      </w:r>
      <w:r>
        <w:t xml:space="preserve">. John Wiley &amp; Sons.</w:t>
      </w:r>
    </w:p>
    <w:bookmarkEnd w:id="67"/>
    <w:bookmarkStart w:id="68" w:name="ref-van2024itershap"/>
    <w:p>
      <w:pPr>
        <w:pStyle w:val="Bibliography"/>
      </w:pPr>
      <w:r>
        <w:t xml:space="preserve">Mourik, F. van, Haeri, M. A., Bukhsh, F. A., &amp; Ahmed, F. (2024). Itershap: An xai-based feature selection method for small high-dimensional datasets.</w:t>
      </w:r>
      <w:r>
        <w:t xml:space="preserve"> </w:t>
      </w:r>
      <w:r>
        <w:rPr>
          <w:i/>
          <w:iCs/>
        </w:rPr>
        <w:t xml:space="preserve">Proceedings of the Future Technologies Conference</w:t>
      </w:r>
      <w:r>
        <w:t xml:space="preserve">, 526–545.</w:t>
      </w:r>
    </w:p>
    <w:bookmarkEnd w:id="68"/>
    <w:bookmarkStart w:id="69" w:name="ref-navarro2025bayesian"/>
    <w:p>
      <w:pPr>
        <w:pStyle w:val="Bibliography"/>
      </w:pPr>
      <w:r>
        <w:t xml:space="preserve">Navarro-Acosta, J. A., Mejı́a-de-Dios, J.-A., González Lara, J. M., &amp; Sanchez Carrera, E. J. (2025). Bayesian networks and machine learning approaches applied to social backwardness.</w:t>
      </w:r>
      <w:r>
        <w:t xml:space="preserve"> </w:t>
      </w:r>
      <w:r>
        <w:rPr>
          <w:i/>
          <w:iCs/>
        </w:rPr>
        <w:t xml:space="preserve">Computational Economics</w:t>
      </w:r>
      <w:r>
        <w:t xml:space="preserve">, 1–28.</w:t>
      </w:r>
    </w:p>
    <w:bookmarkEnd w:id="69"/>
    <w:bookmarkStart w:id="70" w:name="ref-niu2021local"/>
    <w:p>
      <w:pPr>
        <w:pStyle w:val="Bibliography"/>
      </w:pPr>
      <w:r>
        <w:t xml:space="preserve">Niu, G., &amp; Ma, Z. (2021). Local quasi-linear embedding based on kronecker product expansion of vectors.</w:t>
      </w:r>
      <w:r>
        <w:t xml:space="preserve"> </w:t>
      </w:r>
      <w:r>
        <w:rPr>
          <w:i/>
          <w:iCs/>
        </w:rPr>
        <w:t xml:space="preserve">Journal of Intelligent &amp; Fuzzy Systems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(1), 2195–2205.</w:t>
      </w:r>
    </w:p>
    <w:bookmarkEnd w:id="70"/>
    <w:bookmarkStart w:id="71" w:name="ref-pereira2015overview"/>
    <w:p>
      <w:pPr>
        <w:pStyle w:val="Bibliography"/>
      </w:pPr>
      <w:r>
        <w:t xml:space="preserve">Pereira, D. G., Afonso, A., &amp; Medeiros, F. M. (2015). Overview of friedman’s test and post-hoc analysis.</w:t>
      </w:r>
      <w:r>
        <w:t xml:space="preserve"> </w:t>
      </w:r>
      <w:r>
        <w:rPr>
          <w:i/>
          <w:iCs/>
        </w:rPr>
        <w:t xml:space="preserve">Communications in Statistics-Simulation and Computation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(10), 2636–2653.</w:t>
      </w:r>
    </w:p>
    <w:bookmarkEnd w:id="71"/>
    <w:bookmarkStart w:id="72" w:name="ref-raudys1991small"/>
    <w:p>
      <w:pPr>
        <w:pStyle w:val="Bibliography"/>
      </w:pPr>
      <w:r>
        <w:t xml:space="preserve">Raudys, S. J., Jain, A. K., et al. (1991). Small sample size effects in statistical pattern recognition: Recommendations for practitioners.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(3), 252–264.</w:t>
      </w:r>
    </w:p>
    <w:bookmarkEnd w:id="72"/>
    <w:bookmarkStart w:id="73" w:name="ref-remaki2026rbf"/>
    <w:p>
      <w:pPr>
        <w:pStyle w:val="Bibliography"/>
      </w:pPr>
      <w:r>
        <w:t xml:space="preserve">Remaki, L. (2026). RBF kernel parameter formula for data classification methods.</w:t>
      </w:r>
      <w:r>
        <w:t xml:space="preserve"> </w:t>
      </w:r>
      <w:r>
        <w:rPr>
          <w:i/>
          <w:iCs/>
        </w:rPr>
        <w:t xml:space="preserve">arXiv Preprint arXiv:2604.01258</w:t>
      </w:r>
      <w:r>
        <w:t xml:space="preserve">.</w:t>
      </w:r>
    </w:p>
    <w:bookmarkEnd w:id="73"/>
    <w:bookmarkStart w:id="74" w:name="ref-rudin2019stop"/>
    <w:p>
      <w:pPr>
        <w:pStyle w:val="Bibliography"/>
      </w:pPr>
      <w:r>
        <w:t xml:space="preserve">Rudin, C. (2019). Stop explaining black box machine learning models for high stakes decisions and use interpretable models instead.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(5), 206–215.</w:t>
      </w:r>
    </w:p>
    <w:bookmarkEnd w:id="74"/>
    <w:bookmarkStart w:id="75" w:name="ref-salama2012breast"/>
    <w:p>
      <w:pPr>
        <w:pStyle w:val="Bibliography"/>
      </w:pPr>
      <w:r>
        <w:t xml:space="preserve">Salama, G. I., Abdelhalim, M., Zeid, M. E., et al. (2012).</w:t>
      </w:r>
      <w:r>
        <w:t xml:space="preserve"> </w:t>
      </w:r>
      <w:r>
        <w:rPr>
          <w:i/>
          <w:iCs/>
        </w:rPr>
        <w:t xml:space="preserve">Breast cancer diagnosis on three different datasets using multi-classifiers</w:t>
      </w:r>
      <w:r>
        <w:t xml:space="preserve">.</w:t>
      </w:r>
    </w:p>
    <w:bookmarkEnd w:id="75"/>
    <w:bookmarkStart w:id="76" w:name="ref-scholkopf2018learning"/>
    <w:p>
      <w:pPr>
        <w:pStyle w:val="Bibliography"/>
      </w:pPr>
      <w:r>
        <w:t xml:space="preserve">Scholkopf, B., &amp; Smola, A. J. (2018).</w:t>
      </w:r>
      <w:r>
        <w:t xml:space="preserve"> </w:t>
      </w:r>
      <w:r>
        <w:rPr>
          <w:i/>
          <w:iCs/>
        </w:rPr>
        <w:t xml:space="preserve">Learning with kernels: Support vector machines, regularization, optimization, and beyond</w:t>
      </w:r>
      <w:r>
        <w:t xml:space="preserve">. MIT press.</w:t>
      </w:r>
    </w:p>
    <w:bookmarkEnd w:id="76"/>
    <w:bookmarkStart w:id="77" w:name="ref-sharma2015linear"/>
    <w:p>
      <w:pPr>
        <w:pStyle w:val="Bibliography"/>
      </w:pPr>
      <w:r>
        <w:t xml:space="preserve">Sharma, A., &amp; Paliwal, K. K. (2015). Linear discriminant analysis for the small sample size problem: An overview.</w:t>
      </w:r>
      <w:r>
        <w:t xml:space="preserve"> </w:t>
      </w:r>
      <w:r>
        <w:rPr>
          <w:i/>
          <w:iCs/>
        </w:rPr>
        <w:t xml:space="preserve">International Journal of Machine Learning and Cybernetics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(3), 443–454.</w:t>
      </w:r>
    </w:p>
    <w:bookmarkEnd w:id="77"/>
    <w:bookmarkStart w:id="78" w:name="ref-shi2024new"/>
    <w:p>
      <w:pPr>
        <w:pStyle w:val="Bibliography"/>
      </w:pPr>
      <w:r>
        <w:t xml:space="preserve">Shi, W., &amp; Wu, G. (2024). New algorithms for trace-ratio problem with application to high-dimension and large-sample data dimensionality reduction.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</w:t>
      </w:r>
      <w:r>
        <w:t xml:space="preserve"> </w:t>
      </w:r>
      <w:r>
        <w:rPr>
          <w:i/>
          <w:iCs/>
        </w:rPr>
        <w:t xml:space="preserve">113</w:t>
      </w:r>
      <w:r>
        <w:t xml:space="preserve">(7), 3889–3916.</w:t>
      </w:r>
    </w:p>
    <w:bookmarkEnd w:id="78"/>
    <w:bookmarkStart w:id="79" w:name="ref-siedlecki1989note"/>
    <w:p>
      <w:pPr>
        <w:pStyle w:val="Bibliography"/>
      </w:pPr>
      <w:r>
        <w:t xml:space="preserve">Siedlecki, W., &amp; Sklansky, J. (1989). A note on genetic algorithms for large-scale feature selection.</w:t>
      </w:r>
      <w:r>
        <w:t xml:space="preserve"> </w:t>
      </w:r>
      <w:r>
        <w:rPr>
          <w:i/>
          <w:iCs/>
        </w:rPr>
        <w:t xml:space="preserve">Pattern Recognition Letters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(5), 335–347.</w:t>
      </w:r>
    </w:p>
    <w:bookmarkEnd w:id="79"/>
    <w:bookmarkStart w:id="80" w:name="ref-sigillito1989classification"/>
    <w:p>
      <w:pPr>
        <w:pStyle w:val="Bibliography"/>
      </w:pPr>
      <w:r>
        <w:t xml:space="preserve">Sigillito, V. G., Wing, S. P., Hutton, L. V., &amp; Baker, K. B. (1989). Classification of radar returns from the ionosphere using neural networks.</w:t>
      </w:r>
      <w:r>
        <w:t xml:space="preserve"> </w:t>
      </w:r>
      <w:r>
        <w:rPr>
          <w:i/>
          <w:iCs/>
        </w:rPr>
        <w:t xml:space="preserve">Johns Hopkins APL Technical Digest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(3), 262–266.</w:t>
      </w:r>
    </w:p>
    <w:bookmarkEnd w:id="80"/>
    <w:bookmarkStart w:id="81" w:name="ref-smith1988using"/>
    <w:p>
      <w:pPr>
        <w:pStyle w:val="Bibliography"/>
      </w:pPr>
      <w:r>
        <w:t xml:space="preserve">Smith, J. W., Everhart, J. E., Dickson, W. C., Knowler, W. C., &amp; Johannes, R. S. (1988). Using the ADAP learning algorithm to forecast the onset of diabetes mellitus.</w:t>
      </w:r>
      <w:r>
        <w:t xml:space="preserve"> </w:t>
      </w:r>
      <w:r>
        <w:rPr>
          <w:i/>
          <w:iCs/>
        </w:rPr>
        <w:t xml:space="preserve">Proceedings of the Annual Symposium on Computer Application in Medical Care</w:t>
      </w:r>
      <w:r>
        <w:t xml:space="preserve">, 261.</w:t>
      </w:r>
    </w:p>
    <w:bookmarkEnd w:id="81"/>
    <w:bookmarkStart w:id="82" w:name="ref-sorzano2014survey"/>
    <w:p>
      <w:pPr>
        <w:pStyle w:val="Bibliography"/>
      </w:pPr>
      <w:r>
        <w:t xml:space="preserve">Sorzano, C. O. S., Vargas, J., &amp; Montano, A. P. (2014). A survey of dimensionality reduction techniques.</w:t>
      </w:r>
      <w:r>
        <w:t xml:space="preserve"> </w:t>
      </w:r>
      <w:r>
        <w:rPr>
          <w:i/>
          <w:iCs/>
        </w:rPr>
        <w:t xml:space="preserve">arXiv Preprint arXiv:1403.2877</w:t>
      </w:r>
      <w:r>
        <w:t xml:space="preserve">.</w:t>
      </w:r>
    </w:p>
    <w:bookmarkEnd w:id="82"/>
    <w:bookmarkStart w:id="83" w:name="ref-tang2014feature"/>
    <w:p>
      <w:pPr>
        <w:pStyle w:val="Bibliography"/>
      </w:pPr>
      <w:r>
        <w:t xml:space="preserve">Tang, J., Alelyani, S., &amp; Liu, H. (2014). Feature selection for classification: A review.</w:t>
      </w:r>
      <w:r>
        <w:t xml:space="preserve"> </w:t>
      </w:r>
      <w:r>
        <w:rPr>
          <w:i/>
          <w:iCs/>
        </w:rPr>
        <w:t xml:space="preserve">Data Classification: Algorithms and Applications</w:t>
      </w:r>
      <w:r>
        <w:t xml:space="preserve">, 37.</w:t>
      </w:r>
    </w:p>
    <w:bookmarkEnd w:id="83"/>
    <w:bookmarkStart w:id="84" w:name="ref-venables2002modern"/>
    <w:p>
      <w:pPr>
        <w:pStyle w:val="Bibliography"/>
      </w:pPr>
      <w:r>
        <w:t xml:space="preserve">Venables, W. N., &amp; Ripley, B. D. (2002).</w:t>
      </w:r>
      <w:r>
        <w:t xml:space="preserve"> </w:t>
      </w:r>
      <w:r>
        <w:rPr>
          <w:i/>
          <w:iCs/>
        </w:rPr>
        <w:t xml:space="preserve">Modern applied statistics with s</w:t>
      </w:r>
      <w:r>
        <w:t xml:space="preserve">. springer.</w:t>
      </w:r>
    </w:p>
    <w:bookmarkEnd w:id="84"/>
    <w:bookmarkStart w:id="85" w:name="ref-wang2026improved"/>
    <w:p>
      <w:pPr>
        <w:pStyle w:val="Bibliography"/>
      </w:pPr>
      <w:r>
        <w:t xml:space="preserve">Wang, Y., Fan, R., Cheng, L., Gong, B., &amp; Liu, J. (2026). An improved adaptive NSGA-II with multiple filtering for high-dimensional feature selection.</w:t>
      </w:r>
      <w:r>
        <w:t xml:space="preserve"> </w:t>
      </w:r>
      <w:r>
        <w:rPr>
          <w:i/>
          <w:iCs/>
        </w:rPr>
        <w:t xml:space="preserve">Electronics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(1), 236.</w:t>
      </w:r>
    </w:p>
    <w:bookmarkEnd w:id="85"/>
    <w:bookmarkStart w:id="86" w:name="ref-wang2022hybrid"/>
    <w:p>
      <w:pPr>
        <w:pStyle w:val="Bibliography"/>
      </w:pPr>
      <w:r>
        <w:t xml:space="preserve">Wang, Y., Gao, X., Ru, X., Sun, P., &amp; Wang, J. (2022). A hybrid feature selection algorithm and its application in bioinformatics.</w:t>
      </w:r>
      <w:r>
        <w:t xml:space="preserve"> </w:t>
      </w:r>
      <w:r>
        <w:rPr>
          <w:i/>
          <w:iCs/>
        </w:rPr>
        <w:t xml:space="preserve">PeerJ Computer Science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e933.</w:t>
      </w:r>
    </w:p>
    <w:bookmarkEnd w:id="86"/>
    <w:bookmarkStart w:id="87" w:name="ref-wani2025comprehensive"/>
    <w:p>
      <w:pPr>
        <w:pStyle w:val="Bibliography"/>
      </w:pPr>
      <w:r>
        <w:t xml:space="preserve">Wani, A. A. (2025). Comprehensive review of dimensionality reduction algorithms: Challenges, limitations, and innovative solutions.</w:t>
      </w:r>
      <w:r>
        <w:t xml:space="preserve"> </w:t>
      </w:r>
      <w:r>
        <w:rPr>
          <w:i/>
          <w:iCs/>
        </w:rPr>
        <w:t xml:space="preserve">PeerJ Computer Science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e3025.</w:t>
      </w:r>
    </w:p>
    <w:bookmarkEnd w:id="87"/>
    <w:bookmarkStart w:id="88" w:name="ref-yang2023efficient"/>
    <w:p>
      <w:pPr>
        <w:pStyle w:val="Bibliography"/>
      </w:pPr>
      <w:r>
        <w:t xml:space="preserve">Yang, H., Lin, D., &amp; Li, Q. (2023). An efficient greedy search algorithm for high-dimensional linear discriminant analysis.</w:t>
      </w:r>
      <w:r>
        <w:t xml:space="preserve"> </w:t>
      </w:r>
      <w:r>
        <w:rPr>
          <w:i/>
          <w:iCs/>
        </w:rPr>
        <w:t xml:space="preserve">Statistica Sinica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(SI), 1343.</w:t>
      </w:r>
    </w:p>
    <w:bookmarkEnd w:id="88"/>
    <w:bookmarkStart w:id="89" w:name="ref-zhang2024fast"/>
    <w:p>
      <w:pPr>
        <w:pStyle w:val="Bibliography"/>
      </w:pPr>
      <w:r>
        <w:t xml:space="preserve">Zhang, M., Treder, M., Marshall, D., &amp; Li, Y. (2024). Fast explanation of RBF-kernel SVM models using activation patterns.</w:t>
      </w:r>
      <w:r>
        <w:t xml:space="preserve"> </w:t>
      </w:r>
      <w:r>
        <w:rPr>
          <w:i/>
          <w:iCs/>
        </w:rPr>
        <w:t xml:space="preserve">2024 International Joint Conference on Neural Networks (IJCNN)</w:t>
      </w:r>
      <w:r>
        <w:t xml:space="preserve">, 1–8.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doi.org/10.1023/a:1022602019183" TargetMode="External" /><Relationship Type="http://schemas.openxmlformats.org/officeDocument/2006/relationships/hyperlink" Id="rId22" Target="https://doi.org/10.37394/23206.2023.22.37" TargetMode="External" /><Relationship Type="http://schemas.openxmlformats.org/officeDocument/2006/relationships/hyperlink" Id="rId52" Target="https://www.cs.ox.ac.uk/people/varun.kanade/teaching/ML-MT2016/lectures/lecture04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oi.org/10.1023/a:1022602019183" TargetMode="External" /><Relationship Type="http://schemas.openxmlformats.org/officeDocument/2006/relationships/hyperlink" Id="rId22" Target="https://doi.org/10.37394/23206.2023.22.37" TargetMode="External" /><Relationship Type="http://schemas.openxmlformats.org/officeDocument/2006/relationships/hyperlink" Id="rId52" Target="https://www.cs.ox.ac.uk/people/varun.kanade/teaching/ML-MT2016/lectures/lecture04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Referencias del trabajo</dc:title>
  <dc:creator>Ángel García Báez</dc:creator>
  <cp:keywords/>
  <dcterms:created xsi:type="dcterms:W3CDTF">2026-08-31T20:10:40Z</dcterms:created>
  <dcterms:modified xsi:type="dcterms:W3CDTF">2026-08-31T20:10:40Z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referenciaslimpias.bib</vt:lpwstr>
  </property>
  <property fmtid="{D5CDD505-2E9C-101B-9397-08002B2CF9AE}" pid="3" name="csl">
    <vt:lpwstr>apa.csl</vt:lpwstr>
  </property>
  <property fmtid="{D5CDD505-2E9C-101B-9397-08002B2CF9AE}" pid="4" name="date">
    <vt:lpwstr>2026-08-31</vt:lpwstr>
  </property>
  <property fmtid="{D5CDD505-2E9C-101B-9397-08002B2CF9AE}" pid="5" name="nocite">
    <vt:lpwstr>@*</vt:lpwstr>
  </property>
  <property fmtid="{D5CDD505-2E9C-101B-9397-08002B2CF9AE}" pid="6" name="output">
    <vt:lpwstr/>
  </property>
</Properties>
</file>