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E6DD" w14:textId="0C0DC8E8" w:rsidR="00424D3E" w:rsidRDefault="00AE49E0" w:rsidP="00777ADF">
      <w:pPr>
        <w:pStyle w:val="Ttulo2"/>
      </w:pPr>
      <w:r>
        <w:rPr>
          <w:noProof/>
          <w:lang w:val="en-US"/>
        </w:rPr>
        <w:drawing>
          <wp:anchor distT="0" distB="0" distL="114300" distR="114300" simplePos="0" relativeHeight="251665920" behindDoc="1" locked="0" layoutInCell="1" allowOverlap="1" wp14:anchorId="53B0B65E" wp14:editId="11B632F0">
            <wp:simplePos x="0" y="0"/>
            <wp:positionH relativeFrom="margin">
              <wp:posOffset>67089</wp:posOffset>
            </wp:positionH>
            <wp:positionV relativeFrom="paragraph">
              <wp:posOffset>133957</wp:posOffset>
            </wp:positionV>
            <wp:extent cx="1511750" cy="1134723"/>
            <wp:effectExtent l="0" t="0" r="0" b="8890"/>
            <wp:wrapNone/>
            <wp:docPr id="6" name="Imagen 6" descr="C:\Users\Angel\Desktop\Flor1024x768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Desktop\Flor1024x768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750" cy="11347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8240" behindDoc="1" locked="0" layoutInCell="1" allowOverlap="1" wp14:anchorId="6836A43A" wp14:editId="7F8830CF">
                <wp:simplePos x="0" y="0"/>
                <wp:positionH relativeFrom="margin">
                  <wp:align>center</wp:align>
                </wp:positionH>
                <wp:positionV relativeFrom="paragraph">
                  <wp:posOffset>-307340</wp:posOffset>
                </wp:positionV>
                <wp:extent cx="7033895" cy="9305290"/>
                <wp:effectExtent l="38100" t="38100" r="33655" b="2921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3895" cy="9305290"/>
                        </a:xfrm>
                        <a:prstGeom prst="roundRect">
                          <a:avLst>
                            <a:gd name="adj" fmla="val 16667"/>
                          </a:avLst>
                        </a:prstGeom>
                        <a:solidFill>
                          <a:schemeClr val="lt1">
                            <a:lumMod val="100000"/>
                            <a:lumOff val="0"/>
                          </a:schemeClr>
                        </a:solidFill>
                        <a:ln w="76200" cmpd="thickThin">
                          <a:solidFill>
                            <a:schemeClr val="tx2">
                              <a:lumMod val="5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3DD7B0" w14:textId="77777777" w:rsidR="00A466A1" w:rsidRPr="00A466A1" w:rsidRDefault="00A466A1" w:rsidP="00A466A1">
                            <w:pPr>
                              <w:jc w:val="center"/>
                              <w:rPr>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36A43A" id="AutoShape 2" o:spid="_x0000_s1026" style="position:absolute;left:0;text-align:left;margin-left:0;margin-top:-24.2pt;width:553.85pt;height:732.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" fillcolor="white [3201]" strokecolor="#0f243e [1615]" strokeweight="6pt">
                <v:stroke linestyle="thickThin"/>
                <v:shadow color="#868686"/>
                <v:textbox>
                  <w:txbxContent>
                    <w:p w14:paraId="203DD7B0" w14:textId="77777777" w:rsidR="00A466A1" w:rsidRPr="00A466A1" w:rsidRDefault="00A466A1" w:rsidP="00A466A1">
                      <w:pPr>
                        <w:jc w:val="center"/>
                        <w:rPr>
                          <w:lang w:val="es-MX"/>
                        </w:rPr>
                      </w:pPr>
                    </w:p>
                  </w:txbxContent>
                </v:textbox>
                <w10:wrap anchorx="margin"/>
              </v:roundrect>
            </w:pict>
          </mc:Fallback>
        </mc:AlternateContent>
      </w:r>
      <w:r w:rsidR="00424D3E">
        <w:rPr>
          <w:noProof/>
          <w:lang w:val="en-US"/>
        </w:rPr>
        <w:drawing>
          <wp:anchor distT="0" distB="0" distL="114300" distR="114300" simplePos="0" relativeHeight="251654656" behindDoc="1" locked="0" layoutInCell="1" allowOverlap="1" wp14:anchorId="30254102" wp14:editId="203BB99A">
            <wp:simplePos x="0" y="0"/>
            <wp:positionH relativeFrom="column">
              <wp:posOffset>132973</wp:posOffset>
            </wp:positionH>
            <wp:positionV relativeFrom="paragraph">
              <wp:posOffset>13440</wp:posOffset>
            </wp:positionV>
            <wp:extent cx="865205" cy="1105318"/>
            <wp:effectExtent l="19050" t="0" r="0" b="0"/>
            <wp:wrapNone/>
            <wp:docPr id="1" name="0 Imagen"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IS.jpg"/>
                    <pic:cNvPicPr/>
                  </pic:nvPicPr>
                  <pic:blipFill>
                    <a:blip r:embed="rId9" cstate="print"/>
                    <a:stretch>
                      <a:fillRect/>
                    </a:stretch>
                  </pic:blipFill>
                  <pic:spPr>
                    <a:xfrm>
                      <a:off x="0" y="0"/>
                      <a:ext cx="865205" cy="1105318"/>
                    </a:xfrm>
                    <a:prstGeom prst="rect">
                      <a:avLst/>
                    </a:prstGeom>
                  </pic:spPr>
                </pic:pic>
              </a:graphicData>
            </a:graphic>
          </wp:anchor>
        </w:drawing>
      </w:r>
    </w:p>
    <w:p w14:paraId="66E58C0B" w14:textId="77777777" w:rsidR="00793AE1" w:rsidRPr="00EB5332" w:rsidRDefault="00AE49E0" w:rsidP="00B21932">
      <w:pPr>
        <w:jc w:val="center"/>
        <w:rPr>
          <w:rFonts w:ascii="Trebuchet MS" w:hAnsi="Trebuchet MS"/>
          <w:b/>
          <w:sz w:val="28"/>
        </w:rPr>
      </w:pPr>
      <w:r>
        <w:rPr>
          <w:rFonts w:ascii="Trebuchet MS" w:hAnsi="Trebuchet MS"/>
          <w:noProof/>
          <w:sz w:val="28"/>
          <w:lang w:val="en-US"/>
        </w:rPr>
        <w:drawing>
          <wp:anchor distT="0" distB="0" distL="114300" distR="114300" simplePos="0" relativeHeight="251664896" behindDoc="1" locked="0" layoutInCell="1" allowOverlap="1" wp14:anchorId="2E4C148D" wp14:editId="37BD2344">
            <wp:simplePos x="0" y="0"/>
            <wp:positionH relativeFrom="column">
              <wp:posOffset>5115505</wp:posOffset>
            </wp:positionH>
            <wp:positionV relativeFrom="paragraph">
              <wp:posOffset>11955</wp:posOffset>
            </wp:positionV>
            <wp:extent cx="1009650" cy="1009650"/>
            <wp:effectExtent l="0" t="0" r="0" b="0"/>
            <wp:wrapNone/>
            <wp:docPr id="3" name="Imagen 3" descr="C:\Users\Angel\Desktop\11902339818564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Desktop\119023398185648.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332" w:rsidRPr="00EB5332">
        <w:rPr>
          <w:rFonts w:ascii="Trebuchet MS" w:hAnsi="Trebuchet MS"/>
          <w:b/>
          <w:sz w:val="28"/>
        </w:rPr>
        <w:t>UNIVERSIDAD VERACRUZANA</w:t>
      </w:r>
    </w:p>
    <w:p w14:paraId="0F3A7816" w14:textId="77777777" w:rsidR="00C85A14" w:rsidRDefault="00EB5332" w:rsidP="00B21932">
      <w:pPr>
        <w:jc w:val="center"/>
        <w:rPr>
          <w:rFonts w:ascii="Trebuchet MS" w:hAnsi="Trebuchet MS"/>
          <w:b/>
          <w:sz w:val="36"/>
        </w:rPr>
      </w:pPr>
      <w:r w:rsidRPr="00EB5332">
        <w:rPr>
          <w:rFonts w:ascii="Trebuchet MS" w:hAnsi="Trebuchet MS"/>
          <w:b/>
          <w:sz w:val="36"/>
        </w:rPr>
        <w:t xml:space="preserve">FACULTAD DE </w:t>
      </w:r>
      <w:r w:rsidR="00C85A14">
        <w:rPr>
          <w:rFonts w:ascii="Trebuchet MS" w:hAnsi="Trebuchet MS"/>
          <w:b/>
          <w:sz w:val="36"/>
        </w:rPr>
        <w:t xml:space="preserve">ESTADÍSTICA E </w:t>
      </w:r>
    </w:p>
    <w:p w14:paraId="511DA1A8" w14:textId="77777777" w:rsidR="00EB5332" w:rsidRPr="00EB5332" w:rsidRDefault="00C85A14" w:rsidP="00B21932">
      <w:pPr>
        <w:jc w:val="center"/>
        <w:rPr>
          <w:rFonts w:ascii="Trebuchet MS" w:hAnsi="Trebuchet MS"/>
          <w:b/>
          <w:sz w:val="36"/>
        </w:rPr>
      </w:pPr>
      <w:r>
        <w:rPr>
          <w:rFonts w:ascii="Trebuchet MS" w:hAnsi="Trebuchet MS"/>
          <w:b/>
          <w:sz w:val="36"/>
        </w:rPr>
        <w:t>INFORMATICA</w:t>
      </w:r>
    </w:p>
    <w:p w14:paraId="78CF96AD" w14:textId="77777777" w:rsidR="00EB5332" w:rsidRDefault="00C85A14" w:rsidP="00C85A14">
      <w:pPr>
        <w:jc w:val="center"/>
        <w:rPr>
          <w:rFonts w:ascii="Trebuchet MS" w:hAnsi="Trebuchet MS"/>
          <w:b/>
          <w:sz w:val="28"/>
        </w:rPr>
      </w:pPr>
      <w:r>
        <w:rPr>
          <w:rFonts w:ascii="Trebuchet MS" w:hAnsi="Trebuchet MS"/>
          <w:b/>
          <w:sz w:val="28"/>
        </w:rPr>
        <w:t>XALAPA</w:t>
      </w:r>
      <w:r w:rsidR="00EB5332" w:rsidRPr="00EB5332">
        <w:rPr>
          <w:rFonts w:ascii="Trebuchet MS" w:hAnsi="Trebuchet MS"/>
          <w:b/>
          <w:sz w:val="28"/>
        </w:rPr>
        <w:t>, VERACRUZ</w:t>
      </w:r>
    </w:p>
    <w:p w14:paraId="4ED45339" w14:textId="77777777" w:rsidR="00424D3E" w:rsidRDefault="00424D3E" w:rsidP="00B21932">
      <w:pPr>
        <w:jc w:val="center"/>
        <w:rPr>
          <w:rFonts w:ascii="Trebuchet MS" w:hAnsi="Trebuchet MS"/>
          <w:b/>
          <w:sz w:val="28"/>
        </w:rPr>
      </w:pPr>
    </w:p>
    <w:p w14:paraId="42898C98" w14:textId="77777777" w:rsidR="00424D3E" w:rsidRPr="00424D3E" w:rsidRDefault="00424D3E" w:rsidP="00B21932">
      <w:pPr>
        <w:jc w:val="center"/>
        <w:rPr>
          <w:rFonts w:ascii="Trebuchet MS" w:hAnsi="Trebuchet MS"/>
          <w:b/>
          <w:sz w:val="28"/>
        </w:rPr>
      </w:pPr>
      <w:r w:rsidRPr="00424D3E">
        <w:rPr>
          <w:rFonts w:ascii="Trebuchet MS" w:hAnsi="Trebuchet MS"/>
          <w:b/>
          <w:sz w:val="28"/>
        </w:rPr>
        <w:t>PROGRAMA EDUCATIVO</w:t>
      </w:r>
    </w:p>
    <w:p w14:paraId="31E389B9" w14:textId="1E453E63" w:rsidR="00EB5332" w:rsidRDefault="00A466A1" w:rsidP="00C85A14">
      <w:pPr>
        <w:jc w:val="center"/>
        <w:rPr>
          <w:rFonts w:ascii="Trebuchet MS" w:hAnsi="Trebuchet MS"/>
          <w:b/>
          <w:sz w:val="36"/>
        </w:rPr>
      </w:pPr>
      <w:r>
        <w:rPr>
          <w:rFonts w:ascii="Trebuchet MS" w:hAnsi="Trebuchet MS"/>
          <w:b/>
          <w:sz w:val="36"/>
        </w:rPr>
        <w:t>ESPECIALIZACIÓN EN METODOS ESTADÍSTICOS</w:t>
      </w:r>
    </w:p>
    <w:p w14:paraId="01274445" w14:textId="77777777" w:rsidR="00424D3E" w:rsidRDefault="00424D3E" w:rsidP="00B21932">
      <w:pPr>
        <w:jc w:val="center"/>
        <w:rPr>
          <w:rFonts w:ascii="Trebuchet MS" w:hAnsi="Trebuchet MS"/>
          <w:b/>
          <w:sz w:val="28"/>
        </w:rPr>
      </w:pPr>
    </w:p>
    <w:p w14:paraId="5A72B82C" w14:textId="77777777" w:rsidR="00424D3E" w:rsidRPr="00424D3E" w:rsidRDefault="00424D3E" w:rsidP="00B21932">
      <w:pPr>
        <w:jc w:val="center"/>
        <w:rPr>
          <w:rFonts w:ascii="Trebuchet MS" w:hAnsi="Trebuchet MS"/>
          <w:b/>
          <w:sz w:val="28"/>
        </w:rPr>
      </w:pPr>
      <w:r w:rsidRPr="00424D3E">
        <w:rPr>
          <w:rFonts w:ascii="Trebuchet MS" w:hAnsi="Trebuchet MS"/>
          <w:b/>
          <w:sz w:val="28"/>
        </w:rPr>
        <w:t>EXPERIENCIA EDUCATIVA</w:t>
      </w:r>
    </w:p>
    <w:p w14:paraId="7E105729" w14:textId="43A82E3C" w:rsidR="00424D3E" w:rsidRDefault="00A466A1" w:rsidP="00B21932">
      <w:pPr>
        <w:jc w:val="center"/>
        <w:rPr>
          <w:rFonts w:ascii="Trebuchet MS" w:hAnsi="Trebuchet MS"/>
          <w:b/>
          <w:sz w:val="36"/>
        </w:rPr>
      </w:pPr>
      <w:r>
        <w:rPr>
          <w:rFonts w:ascii="Trebuchet MS" w:hAnsi="Trebuchet MS"/>
          <w:b/>
          <w:sz w:val="36"/>
        </w:rPr>
        <w:t>ESTADÍSTICA DESCRIPTIVA Y EXPLORATORIA</w:t>
      </w:r>
    </w:p>
    <w:p w14:paraId="53ECA9C4" w14:textId="77777777" w:rsidR="00424D3E" w:rsidRDefault="00424D3E" w:rsidP="00C85A14">
      <w:pPr>
        <w:rPr>
          <w:rFonts w:ascii="Trebuchet MS" w:hAnsi="Trebuchet MS"/>
          <w:b/>
          <w:sz w:val="28"/>
        </w:rPr>
      </w:pPr>
    </w:p>
    <w:p w14:paraId="3939B75E" w14:textId="77777777" w:rsidR="00424D3E" w:rsidRPr="00424D3E" w:rsidRDefault="00424D3E" w:rsidP="00B21932">
      <w:pPr>
        <w:jc w:val="center"/>
        <w:rPr>
          <w:rFonts w:ascii="Trebuchet MS" w:hAnsi="Trebuchet MS"/>
          <w:b/>
          <w:sz w:val="28"/>
        </w:rPr>
      </w:pPr>
      <w:r w:rsidRPr="00424D3E">
        <w:rPr>
          <w:rFonts w:ascii="Trebuchet MS" w:hAnsi="Trebuchet MS"/>
          <w:b/>
          <w:sz w:val="28"/>
        </w:rPr>
        <w:t>DOCENTE</w:t>
      </w:r>
    </w:p>
    <w:p w14:paraId="763C71F4" w14:textId="001C62B7" w:rsidR="00424D3E" w:rsidRDefault="005F14DE" w:rsidP="00B21932">
      <w:pPr>
        <w:jc w:val="center"/>
        <w:rPr>
          <w:rFonts w:ascii="Trebuchet MS" w:hAnsi="Trebuchet MS"/>
          <w:b/>
          <w:sz w:val="36"/>
        </w:rPr>
      </w:pPr>
      <w:r>
        <w:rPr>
          <w:rFonts w:ascii="Trebuchet MS" w:hAnsi="Trebuchet MS"/>
          <w:b/>
          <w:noProof/>
          <w:sz w:val="36"/>
          <w:lang w:val="en-US"/>
        </w:rPr>
        <mc:AlternateContent>
          <mc:Choice Requires="wps">
            <w:drawing>
              <wp:anchor distT="0" distB="0" distL="114300" distR="114300" simplePos="0" relativeHeight="251659264" behindDoc="0" locked="0" layoutInCell="1" allowOverlap="1" wp14:anchorId="6DFEAA76" wp14:editId="5DDE6B00">
                <wp:simplePos x="0" y="0"/>
                <wp:positionH relativeFrom="column">
                  <wp:posOffset>-323215</wp:posOffset>
                </wp:positionH>
                <wp:positionV relativeFrom="paragraph">
                  <wp:posOffset>303530</wp:posOffset>
                </wp:positionV>
                <wp:extent cx="6978650" cy="1876425"/>
                <wp:effectExtent l="6350" t="9525" r="6350" b="952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8650" cy="1876425"/>
                        </a:xfrm>
                        <a:prstGeom prst="rect">
                          <a:avLst/>
                        </a:prstGeom>
                        <a:solidFill>
                          <a:schemeClr val="tx2">
                            <a:lumMod val="50000"/>
                            <a:lumOff val="0"/>
                          </a:schemeClr>
                        </a:solidFill>
                        <a:ln w="9525">
                          <a:solidFill>
                            <a:schemeClr val="tx2">
                              <a:lumMod val="100000"/>
                              <a:lumOff val="0"/>
                            </a:schemeClr>
                          </a:solidFill>
                          <a:miter lim="800000"/>
                          <a:headEnd/>
                          <a:tailEnd/>
                        </a:ln>
                      </wps:spPr>
                      <wps:txbx>
                        <w:txbxContent>
                          <w:p w14:paraId="26C49AB7" w14:textId="77777777" w:rsidR="00EB5332" w:rsidRPr="00EB5332" w:rsidRDefault="00EB5332" w:rsidP="00EB5332">
                            <w:pPr>
                              <w:jc w:val="center"/>
                              <w:rPr>
                                <w:rFonts w:ascii="Trebuchet MS" w:hAnsi="Trebuchet MS"/>
                                <w:b/>
                                <w:color w:val="FFFFFF" w:themeColor="background1"/>
                                <w:sz w:val="28"/>
                                <w:lang w:val="es-MX"/>
                              </w:rPr>
                            </w:pPr>
                            <w:r w:rsidRPr="00EB5332">
                              <w:rPr>
                                <w:rFonts w:ascii="Trebuchet MS" w:hAnsi="Trebuchet MS"/>
                                <w:b/>
                                <w:color w:val="FFFFFF" w:themeColor="background1"/>
                                <w:sz w:val="28"/>
                                <w:lang w:val="es-MX"/>
                              </w:rPr>
                              <w:t>TRABAJO</w:t>
                            </w:r>
                          </w:p>
                          <w:p w14:paraId="5F703492" w14:textId="7C7D3307" w:rsidR="00EB5332" w:rsidRPr="00A466A1" w:rsidRDefault="00A466A1" w:rsidP="00A466A1">
                            <w:pPr>
                              <w:jc w:val="center"/>
                              <w:rPr>
                                <w:rFonts w:ascii="Trebuchet MS" w:hAnsi="Trebuchet MS"/>
                                <w:b/>
                                <w:color w:val="FFFFFF" w:themeColor="background1"/>
                                <w:sz w:val="52"/>
                                <w:szCs w:val="18"/>
                                <w:lang w:val="es-MX"/>
                              </w:rPr>
                            </w:pPr>
                            <w:r>
                              <w:rPr>
                                <w:rFonts w:ascii="Trebuchet MS" w:hAnsi="Trebuchet MS"/>
                                <w:b/>
                                <w:color w:val="FFFFFF" w:themeColor="background1"/>
                                <w:sz w:val="52"/>
                                <w:szCs w:val="18"/>
                                <w:lang w:val="es-MX"/>
                              </w:rPr>
                              <w:t>C</w:t>
                            </w:r>
                            <w:r w:rsidRPr="00A466A1">
                              <w:rPr>
                                <w:rFonts w:ascii="Trebuchet MS" w:hAnsi="Trebuchet MS"/>
                                <w:b/>
                                <w:color w:val="FFFFFF" w:themeColor="background1"/>
                                <w:sz w:val="52"/>
                                <w:szCs w:val="18"/>
                                <w:lang w:val="es-MX"/>
                              </w:rPr>
                              <w:t xml:space="preserve">omportamientos respecto al medio ambiente en estudiantes de </w:t>
                            </w:r>
                            <w:r w:rsidR="00CF0A14">
                              <w:rPr>
                                <w:rFonts w:ascii="Trebuchet MS" w:hAnsi="Trebuchet MS"/>
                                <w:b/>
                                <w:color w:val="FFFFFF" w:themeColor="background1"/>
                                <w:sz w:val="52"/>
                                <w:szCs w:val="18"/>
                                <w:lang w:val="es-MX"/>
                              </w:rPr>
                              <w:t xml:space="preserve">nivel </w:t>
                            </w:r>
                            <w:r w:rsidRPr="00A466A1">
                              <w:rPr>
                                <w:rFonts w:ascii="Trebuchet MS" w:hAnsi="Trebuchet MS"/>
                                <w:b/>
                                <w:color w:val="FFFFFF" w:themeColor="background1"/>
                                <w:sz w:val="52"/>
                                <w:szCs w:val="18"/>
                                <w:lang w:val="es-MX"/>
                              </w:rPr>
                              <w:t xml:space="preserve">licenciatura de la </w:t>
                            </w:r>
                            <w:r>
                              <w:rPr>
                                <w:rFonts w:ascii="Trebuchet MS" w:hAnsi="Trebuchet MS"/>
                                <w:b/>
                                <w:color w:val="FFFFFF" w:themeColor="background1"/>
                                <w:sz w:val="52"/>
                                <w:szCs w:val="18"/>
                                <w:lang w:val="es-MX"/>
                              </w:rPr>
                              <w:t>U</w:t>
                            </w:r>
                            <w:r w:rsidRPr="00A466A1">
                              <w:rPr>
                                <w:rFonts w:ascii="Trebuchet MS" w:hAnsi="Trebuchet MS"/>
                                <w:b/>
                                <w:color w:val="FFFFFF" w:themeColor="background1"/>
                                <w:sz w:val="52"/>
                                <w:szCs w:val="18"/>
                                <w:lang w:val="es-MX"/>
                              </w:rPr>
                              <w:t xml:space="preserve">niversidad </w:t>
                            </w:r>
                            <w:r>
                              <w:rPr>
                                <w:rFonts w:ascii="Trebuchet MS" w:hAnsi="Trebuchet MS"/>
                                <w:b/>
                                <w:color w:val="FFFFFF" w:themeColor="background1"/>
                                <w:sz w:val="52"/>
                                <w:szCs w:val="18"/>
                                <w:lang w:val="es-MX"/>
                              </w:rPr>
                              <w:t>V</w:t>
                            </w:r>
                            <w:r w:rsidRPr="00A466A1">
                              <w:rPr>
                                <w:rFonts w:ascii="Trebuchet MS" w:hAnsi="Trebuchet MS"/>
                                <w:b/>
                                <w:color w:val="FFFFFF" w:themeColor="background1"/>
                                <w:sz w:val="52"/>
                                <w:szCs w:val="18"/>
                                <w:lang w:val="es-MX"/>
                              </w:rPr>
                              <w:t>eracruzana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FEAA76" id="Rectangle 3" o:spid="_x0000_s1027" style="position:absolute;left:0;text-align:left;margin-left:-25.45pt;margin-top:23.9pt;width:549.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" fillcolor="#0f243e [1615]" strokecolor="#1f497d [3215]">
                <v:textbox>
                  <w:txbxContent>
                    <w:p w14:paraId="26C49AB7" w14:textId="77777777" w:rsidR="00EB5332" w:rsidRPr="00EB5332" w:rsidRDefault="00EB5332" w:rsidP="00EB5332">
                      <w:pPr>
                        <w:jc w:val="center"/>
                        <w:rPr>
                          <w:rFonts w:ascii="Trebuchet MS" w:hAnsi="Trebuchet MS"/>
                          <w:b/>
                          <w:color w:val="FFFFFF" w:themeColor="background1"/>
                          <w:sz w:val="28"/>
                          <w:lang w:val="es-MX"/>
                        </w:rPr>
                      </w:pPr>
                      <w:r w:rsidRPr="00EB5332">
                        <w:rPr>
                          <w:rFonts w:ascii="Trebuchet MS" w:hAnsi="Trebuchet MS"/>
                          <w:b/>
                          <w:color w:val="FFFFFF" w:themeColor="background1"/>
                          <w:sz w:val="28"/>
                          <w:lang w:val="es-MX"/>
                        </w:rPr>
                        <w:t>TRABAJO</w:t>
                      </w:r>
                    </w:p>
                    <w:p w14:paraId="5F703492" w14:textId="7C7D3307" w:rsidR="00EB5332" w:rsidRPr="00A466A1" w:rsidRDefault="00A466A1" w:rsidP="00A466A1">
                      <w:pPr>
                        <w:jc w:val="center"/>
                        <w:rPr>
                          <w:rFonts w:ascii="Trebuchet MS" w:hAnsi="Trebuchet MS"/>
                          <w:b/>
                          <w:color w:val="FFFFFF" w:themeColor="background1"/>
                          <w:sz w:val="52"/>
                          <w:szCs w:val="18"/>
                          <w:lang w:val="es-MX"/>
                        </w:rPr>
                      </w:pPr>
                      <w:r>
                        <w:rPr>
                          <w:rFonts w:ascii="Trebuchet MS" w:hAnsi="Trebuchet MS"/>
                          <w:b/>
                          <w:color w:val="FFFFFF" w:themeColor="background1"/>
                          <w:sz w:val="52"/>
                          <w:szCs w:val="18"/>
                          <w:lang w:val="es-MX"/>
                        </w:rPr>
                        <w:t>C</w:t>
                      </w:r>
                      <w:r w:rsidRPr="00A466A1">
                        <w:rPr>
                          <w:rFonts w:ascii="Trebuchet MS" w:hAnsi="Trebuchet MS"/>
                          <w:b/>
                          <w:color w:val="FFFFFF" w:themeColor="background1"/>
                          <w:sz w:val="52"/>
                          <w:szCs w:val="18"/>
                          <w:lang w:val="es-MX"/>
                        </w:rPr>
                        <w:t xml:space="preserve">omportamientos respecto al medio ambiente en estudiantes de </w:t>
                      </w:r>
                      <w:r w:rsidR="00CF0A14">
                        <w:rPr>
                          <w:rFonts w:ascii="Trebuchet MS" w:hAnsi="Trebuchet MS"/>
                          <w:b/>
                          <w:color w:val="FFFFFF" w:themeColor="background1"/>
                          <w:sz w:val="52"/>
                          <w:szCs w:val="18"/>
                          <w:lang w:val="es-MX"/>
                        </w:rPr>
                        <w:t xml:space="preserve">nivel </w:t>
                      </w:r>
                      <w:r w:rsidRPr="00A466A1">
                        <w:rPr>
                          <w:rFonts w:ascii="Trebuchet MS" w:hAnsi="Trebuchet MS"/>
                          <w:b/>
                          <w:color w:val="FFFFFF" w:themeColor="background1"/>
                          <w:sz w:val="52"/>
                          <w:szCs w:val="18"/>
                          <w:lang w:val="es-MX"/>
                        </w:rPr>
                        <w:t xml:space="preserve">licenciatura de la </w:t>
                      </w:r>
                      <w:r>
                        <w:rPr>
                          <w:rFonts w:ascii="Trebuchet MS" w:hAnsi="Trebuchet MS"/>
                          <w:b/>
                          <w:color w:val="FFFFFF" w:themeColor="background1"/>
                          <w:sz w:val="52"/>
                          <w:szCs w:val="18"/>
                          <w:lang w:val="es-MX"/>
                        </w:rPr>
                        <w:t>U</w:t>
                      </w:r>
                      <w:r w:rsidRPr="00A466A1">
                        <w:rPr>
                          <w:rFonts w:ascii="Trebuchet MS" w:hAnsi="Trebuchet MS"/>
                          <w:b/>
                          <w:color w:val="FFFFFF" w:themeColor="background1"/>
                          <w:sz w:val="52"/>
                          <w:szCs w:val="18"/>
                          <w:lang w:val="es-MX"/>
                        </w:rPr>
                        <w:t xml:space="preserve">niversidad </w:t>
                      </w:r>
                      <w:r>
                        <w:rPr>
                          <w:rFonts w:ascii="Trebuchet MS" w:hAnsi="Trebuchet MS"/>
                          <w:b/>
                          <w:color w:val="FFFFFF" w:themeColor="background1"/>
                          <w:sz w:val="52"/>
                          <w:szCs w:val="18"/>
                          <w:lang w:val="es-MX"/>
                        </w:rPr>
                        <w:t>V</w:t>
                      </w:r>
                      <w:r w:rsidRPr="00A466A1">
                        <w:rPr>
                          <w:rFonts w:ascii="Trebuchet MS" w:hAnsi="Trebuchet MS"/>
                          <w:b/>
                          <w:color w:val="FFFFFF" w:themeColor="background1"/>
                          <w:sz w:val="52"/>
                          <w:szCs w:val="18"/>
                          <w:lang w:val="es-MX"/>
                        </w:rPr>
                        <w:t>eracruzana</w:t>
                      </w:r>
                    </w:p>
                  </w:txbxContent>
                </v:textbox>
              </v:rect>
            </w:pict>
          </mc:Fallback>
        </mc:AlternateContent>
      </w:r>
      <w:r w:rsidR="00C85A14">
        <w:rPr>
          <w:rFonts w:ascii="Trebuchet MS" w:hAnsi="Trebuchet MS"/>
          <w:b/>
          <w:sz w:val="36"/>
        </w:rPr>
        <w:t xml:space="preserve"> </w:t>
      </w:r>
      <w:r w:rsidR="00A466A1">
        <w:rPr>
          <w:rFonts w:ascii="Trebuchet MS" w:hAnsi="Trebuchet MS"/>
          <w:b/>
          <w:sz w:val="36"/>
        </w:rPr>
        <w:t>DRA. CECILIA CRUZ LOPÉZ</w:t>
      </w:r>
    </w:p>
    <w:p w14:paraId="07EC918F" w14:textId="77777777" w:rsidR="00424D3E" w:rsidRDefault="00424D3E" w:rsidP="00B21932">
      <w:pPr>
        <w:jc w:val="center"/>
        <w:rPr>
          <w:rFonts w:ascii="Trebuchet MS" w:hAnsi="Trebuchet MS"/>
          <w:b/>
          <w:sz w:val="36"/>
        </w:rPr>
      </w:pPr>
    </w:p>
    <w:p w14:paraId="1998CE6D" w14:textId="77777777" w:rsidR="00AE49E0" w:rsidRDefault="00AE49E0" w:rsidP="00B21932">
      <w:pPr>
        <w:jc w:val="center"/>
        <w:rPr>
          <w:rFonts w:ascii="Trebuchet MS" w:hAnsi="Trebuchet MS"/>
          <w:b/>
          <w:sz w:val="36"/>
        </w:rPr>
      </w:pPr>
    </w:p>
    <w:p w14:paraId="1633FD46" w14:textId="77777777" w:rsidR="00AE49E0" w:rsidRDefault="00AE49E0" w:rsidP="00B21932">
      <w:pPr>
        <w:jc w:val="center"/>
        <w:rPr>
          <w:rFonts w:ascii="Trebuchet MS" w:hAnsi="Trebuchet MS"/>
          <w:b/>
          <w:sz w:val="36"/>
        </w:rPr>
      </w:pPr>
    </w:p>
    <w:p w14:paraId="63881974" w14:textId="77777777" w:rsidR="00AE49E0" w:rsidRDefault="00AE49E0" w:rsidP="00B21932">
      <w:pPr>
        <w:jc w:val="center"/>
        <w:rPr>
          <w:rFonts w:ascii="Trebuchet MS" w:hAnsi="Trebuchet MS"/>
          <w:b/>
          <w:sz w:val="36"/>
        </w:rPr>
      </w:pPr>
    </w:p>
    <w:p w14:paraId="77456BBA" w14:textId="77777777" w:rsidR="00424D3E" w:rsidRDefault="00424D3E" w:rsidP="00B21932">
      <w:pPr>
        <w:jc w:val="center"/>
        <w:rPr>
          <w:rFonts w:ascii="Trebuchet MS" w:hAnsi="Trebuchet MS"/>
          <w:b/>
          <w:sz w:val="36"/>
        </w:rPr>
      </w:pPr>
    </w:p>
    <w:p w14:paraId="3D42B0B0" w14:textId="77777777" w:rsidR="00424D3E" w:rsidRDefault="00424D3E" w:rsidP="00B21932">
      <w:pPr>
        <w:jc w:val="center"/>
        <w:rPr>
          <w:rFonts w:ascii="Trebuchet MS" w:hAnsi="Trebuchet MS"/>
          <w:b/>
          <w:sz w:val="36"/>
        </w:rPr>
      </w:pPr>
    </w:p>
    <w:p w14:paraId="42811BFD" w14:textId="77777777" w:rsidR="00424D3E" w:rsidRDefault="00424D3E" w:rsidP="00C85A14">
      <w:pPr>
        <w:rPr>
          <w:rFonts w:ascii="Trebuchet MS" w:hAnsi="Trebuchet MS"/>
          <w:b/>
          <w:sz w:val="36"/>
        </w:rPr>
      </w:pPr>
    </w:p>
    <w:p w14:paraId="6E1BA0C2" w14:textId="77777777" w:rsidR="00424D3E" w:rsidRDefault="00424D3E" w:rsidP="00AE49E0">
      <w:pPr>
        <w:rPr>
          <w:rFonts w:ascii="Trebuchet MS" w:hAnsi="Trebuchet MS"/>
          <w:b/>
          <w:sz w:val="28"/>
        </w:rPr>
      </w:pPr>
    </w:p>
    <w:p w14:paraId="34F3293D" w14:textId="5C03C20C" w:rsidR="00424D3E" w:rsidRDefault="00AE49E0" w:rsidP="00B21932">
      <w:pPr>
        <w:jc w:val="center"/>
        <w:rPr>
          <w:rFonts w:ascii="Trebuchet MS" w:hAnsi="Trebuchet MS"/>
          <w:b/>
          <w:sz w:val="28"/>
        </w:rPr>
      </w:pPr>
      <w:r>
        <w:rPr>
          <w:rFonts w:ascii="Trebuchet MS" w:hAnsi="Trebuchet MS"/>
          <w:b/>
          <w:sz w:val="28"/>
        </w:rPr>
        <w:t>Estudiante</w:t>
      </w:r>
    </w:p>
    <w:p w14:paraId="6F81DF40" w14:textId="1914F770" w:rsidR="00424D3E" w:rsidRDefault="00A466A1" w:rsidP="00B21932">
      <w:pPr>
        <w:jc w:val="center"/>
        <w:rPr>
          <w:rFonts w:ascii="Trebuchet MS" w:hAnsi="Trebuchet MS"/>
          <w:b/>
          <w:sz w:val="36"/>
        </w:rPr>
      </w:pPr>
      <w:r>
        <w:rPr>
          <w:rFonts w:ascii="Trebuchet MS" w:hAnsi="Trebuchet MS"/>
          <w:b/>
          <w:sz w:val="36"/>
        </w:rPr>
        <w:t>ANGEL GARCIA BAEZ</w:t>
      </w:r>
    </w:p>
    <w:p w14:paraId="645E8F23" w14:textId="77777777" w:rsidR="00424D3E" w:rsidRDefault="00424D3E" w:rsidP="00B21932">
      <w:pPr>
        <w:jc w:val="center"/>
        <w:rPr>
          <w:rFonts w:ascii="Trebuchet MS" w:hAnsi="Trebuchet MS"/>
          <w:b/>
          <w:sz w:val="36"/>
        </w:rPr>
      </w:pPr>
    </w:p>
    <w:p w14:paraId="1AA61958" w14:textId="51D897EA" w:rsidR="00AE49E0" w:rsidRDefault="00A466A1" w:rsidP="00B21932">
      <w:pPr>
        <w:jc w:val="center"/>
        <w:rPr>
          <w:rFonts w:ascii="Trebuchet MS" w:hAnsi="Trebuchet MS"/>
          <w:b/>
          <w:sz w:val="36"/>
        </w:rPr>
      </w:pPr>
      <w:r>
        <w:rPr>
          <w:rFonts w:ascii="Trebuchet MS" w:hAnsi="Trebuchet MS"/>
          <w:b/>
          <w:sz w:val="36"/>
        </w:rPr>
        <w:t>10</w:t>
      </w:r>
      <w:r w:rsidR="00505FBF">
        <w:rPr>
          <w:rFonts w:ascii="Trebuchet MS" w:hAnsi="Trebuchet MS"/>
          <w:b/>
          <w:sz w:val="36"/>
        </w:rPr>
        <w:t xml:space="preserve"> </w:t>
      </w:r>
      <w:proofErr w:type="gramStart"/>
      <w:r>
        <w:rPr>
          <w:rFonts w:ascii="Trebuchet MS" w:hAnsi="Trebuchet MS"/>
          <w:b/>
          <w:sz w:val="36"/>
        </w:rPr>
        <w:t>D</w:t>
      </w:r>
      <w:r w:rsidR="00944829">
        <w:rPr>
          <w:rFonts w:ascii="Trebuchet MS" w:hAnsi="Trebuchet MS"/>
          <w:b/>
          <w:sz w:val="36"/>
        </w:rPr>
        <w:t>iciembre</w:t>
      </w:r>
      <w:proofErr w:type="gramEnd"/>
      <w:r>
        <w:rPr>
          <w:rFonts w:ascii="Trebuchet MS" w:hAnsi="Trebuchet MS"/>
          <w:b/>
          <w:sz w:val="36"/>
        </w:rPr>
        <w:t xml:space="preserve"> </w:t>
      </w:r>
      <w:r w:rsidR="00944829">
        <w:rPr>
          <w:rFonts w:ascii="Trebuchet MS" w:hAnsi="Trebuchet MS"/>
          <w:b/>
          <w:sz w:val="36"/>
        </w:rPr>
        <w:t>20</w:t>
      </w:r>
      <w:r>
        <w:rPr>
          <w:rFonts w:ascii="Trebuchet MS" w:hAnsi="Trebuchet MS"/>
          <w:b/>
          <w:sz w:val="36"/>
        </w:rPr>
        <w:t>23</w:t>
      </w:r>
    </w:p>
    <w:p w14:paraId="71270076" w14:textId="77777777" w:rsidR="00AE49E0" w:rsidRDefault="00AE49E0">
      <w:pPr>
        <w:rPr>
          <w:rFonts w:ascii="Trebuchet MS" w:hAnsi="Trebuchet MS"/>
          <w:b/>
          <w:sz w:val="36"/>
        </w:rPr>
      </w:pPr>
      <w:r>
        <w:rPr>
          <w:rFonts w:ascii="Trebuchet MS" w:hAnsi="Trebuchet MS"/>
          <w:b/>
          <w:sz w:val="36"/>
        </w:rPr>
        <w:br w:type="page"/>
      </w:r>
    </w:p>
    <w:sdt>
      <w:sdtPr>
        <w:rPr>
          <w:rFonts w:eastAsiaTheme="minorHAnsi" w:cstheme="minorBidi"/>
          <w:b w:val="0"/>
          <w:sz w:val="24"/>
          <w:szCs w:val="22"/>
          <w:lang w:val="es-ES"/>
        </w:rPr>
        <w:id w:val="-1287041651"/>
        <w:docPartObj>
          <w:docPartGallery w:val="Table of Contents"/>
          <w:docPartUnique/>
        </w:docPartObj>
      </w:sdtPr>
      <w:sdtEndPr>
        <w:rPr>
          <w:bCs/>
        </w:rPr>
      </w:sdtEndPr>
      <w:sdtContent>
        <w:p w14:paraId="00499141" w14:textId="77777777" w:rsidR="00096F3C" w:rsidRPr="00705C3C" w:rsidRDefault="00096F3C">
          <w:pPr>
            <w:pStyle w:val="TtuloTDC"/>
            <w:rPr>
              <w:lang w:val="es-MX"/>
            </w:rPr>
          </w:pPr>
          <w:r>
            <w:rPr>
              <w:lang w:val="es-ES"/>
            </w:rPr>
            <w:t>Tabla de contenido</w:t>
          </w:r>
        </w:p>
        <w:p w14:paraId="21560AC2" w14:textId="77777777" w:rsidR="00096F3C" w:rsidRDefault="00000000">
          <w:r>
            <w:fldChar w:fldCharType="begin"/>
          </w:r>
          <w:r>
            <w:instrText xml:space="preserve"> TOC \o "1-3" \h \z \u </w:instrText>
          </w:r>
          <w:r>
            <w:fldChar w:fldCharType="separate"/>
          </w:r>
          <w:r w:rsidR="00096F3C">
            <w:rPr>
              <w:b/>
              <w:bCs/>
              <w:noProof/>
            </w:rPr>
            <w:t>No se encontraron entradas de tabla de contenido.</w:t>
          </w:r>
          <w:r>
            <w:rPr>
              <w:b/>
              <w:bCs/>
              <w:noProof/>
            </w:rPr>
            <w:fldChar w:fldCharType="end"/>
          </w:r>
        </w:p>
      </w:sdtContent>
    </w:sdt>
    <w:p w14:paraId="7CE78B64" w14:textId="77777777" w:rsidR="00424D3E" w:rsidRDefault="00424D3E" w:rsidP="00B21932">
      <w:pPr>
        <w:jc w:val="center"/>
        <w:rPr>
          <w:rFonts w:ascii="Trebuchet MS" w:hAnsi="Trebuchet MS"/>
          <w:b/>
          <w:sz w:val="36"/>
        </w:rPr>
      </w:pPr>
    </w:p>
    <w:p w14:paraId="59DB7E87" w14:textId="77777777" w:rsidR="00AE49E0" w:rsidRDefault="00AE49E0" w:rsidP="00B21932">
      <w:pPr>
        <w:jc w:val="center"/>
        <w:rPr>
          <w:rFonts w:ascii="Trebuchet MS" w:hAnsi="Trebuchet MS"/>
          <w:b/>
          <w:sz w:val="36"/>
        </w:rPr>
      </w:pPr>
    </w:p>
    <w:p w14:paraId="5491DCFB" w14:textId="77777777" w:rsidR="00AE49E0" w:rsidRDefault="00AE49E0" w:rsidP="00B21932">
      <w:pPr>
        <w:jc w:val="center"/>
        <w:rPr>
          <w:rFonts w:ascii="Trebuchet MS" w:hAnsi="Trebuchet MS"/>
          <w:b/>
          <w:sz w:val="36"/>
        </w:rPr>
      </w:pPr>
    </w:p>
    <w:p w14:paraId="7AD75E26" w14:textId="77777777" w:rsidR="00AE49E0" w:rsidRDefault="00AE49E0" w:rsidP="00B21932">
      <w:pPr>
        <w:jc w:val="center"/>
        <w:rPr>
          <w:rFonts w:ascii="Trebuchet MS" w:hAnsi="Trebuchet MS"/>
          <w:b/>
          <w:sz w:val="36"/>
        </w:rPr>
      </w:pPr>
    </w:p>
    <w:p w14:paraId="3343D742" w14:textId="77777777" w:rsidR="00AE49E0" w:rsidRDefault="00AE49E0" w:rsidP="00B21932">
      <w:pPr>
        <w:jc w:val="center"/>
        <w:rPr>
          <w:rFonts w:ascii="Trebuchet MS" w:hAnsi="Trebuchet MS"/>
          <w:b/>
          <w:sz w:val="36"/>
        </w:rPr>
      </w:pPr>
    </w:p>
    <w:p w14:paraId="4CA5D7C4" w14:textId="77777777" w:rsidR="00AE49E0" w:rsidRDefault="00AE49E0" w:rsidP="00B21932">
      <w:pPr>
        <w:jc w:val="center"/>
        <w:rPr>
          <w:rFonts w:ascii="Trebuchet MS" w:hAnsi="Trebuchet MS"/>
          <w:b/>
          <w:sz w:val="36"/>
        </w:rPr>
      </w:pPr>
    </w:p>
    <w:p w14:paraId="11535D69" w14:textId="77777777" w:rsidR="00AE49E0" w:rsidRDefault="00AE49E0" w:rsidP="00B21932">
      <w:pPr>
        <w:jc w:val="center"/>
        <w:rPr>
          <w:rFonts w:ascii="Trebuchet MS" w:hAnsi="Trebuchet MS"/>
          <w:b/>
          <w:sz w:val="36"/>
        </w:rPr>
      </w:pPr>
    </w:p>
    <w:p w14:paraId="46334B81" w14:textId="77777777" w:rsidR="00AE49E0" w:rsidRDefault="00AE49E0" w:rsidP="00B21932">
      <w:pPr>
        <w:jc w:val="center"/>
        <w:rPr>
          <w:rFonts w:ascii="Trebuchet MS" w:hAnsi="Trebuchet MS"/>
          <w:b/>
          <w:sz w:val="36"/>
        </w:rPr>
      </w:pPr>
    </w:p>
    <w:p w14:paraId="38E45CD8" w14:textId="77777777" w:rsidR="00AE49E0" w:rsidRDefault="00AE49E0" w:rsidP="00B21932">
      <w:pPr>
        <w:jc w:val="center"/>
        <w:rPr>
          <w:rFonts w:ascii="Trebuchet MS" w:hAnsi="Trebuchet MS"/>
          <w:b/>
          <w:sz w:val="36"/>
        </w:rPr>
      </w:pPr>
    </w:p>
    <w:p w14:paraId="2BCAA12A" w14:textId="77777777" w:rsidR="00AE49E0" w:rsidRDefault="00AE49E0" w:rsidP="00B21932">
      <w:pPr>
        <w:jc w:val="center"/>
        <w:rPr>
          <w:rFonts w:ascii="Trebuchet MS" w:hAnsi="Trebuchet MS"/>
          <w:b/>
          <w:sz w:val="36"/>
        </w:rPr>
      </w:pPr>
    </w:p>
    <w:p w14:paraId="179581CE" w14:textId="77777777" w:rsidR="00AE49E0" w:rsidRDefault="00AE49E0" w:rsidP="00B21932">
      <w:pPr>
        <w:jc w:val="center"/>
        <w:rPr>
          <w:rFonts w:ascii="Trebuchet MS" w:hAnsi="Trebuchet MS"/>
          <w:b/>
          <w:sz w:val="36"/>
        </w:rPr>
      </w:pPr>
    </w:p>
    <w:p w14:paraId="5DA1827E" w14:textId="77777777" w:rsidR="00AE49E0" w:rsidRDefault="00AE49E0" w:rsidP="00B21932">
      <w:pPr>
        <w:jc w:val="center"/>
        <w:rPr>
          <w:rFonts w:ascii="Trebuchet MS" w:hAnsi="Trebuchet MS"/>
          <w:b/>
          <w:sz w:val="36"/>
        </w:rPr>
      </w:pPr>
    </w:p>
    <w:p w14:paraId="181800A1" w14:textId="77777777" w:rsidR="00AE49E0" w:rsidRDefault="00AE49E0" w:rsidP="00B21932">
      <w:pPr>
        <w:jc w:val="center"/>
        <w:rPr>
          <w:rFonts w:ascii="Trebuchet MS" w:hAnsi="Trebuchet MS"/>
          <w:b/>
          <w:sz w:val="36"/>
        </w:rPr>
      </w:pPr>
    </w:p>
    <w:p w14:paraId="6BDCE6B2" w14:textId="77777777" w:rsidR="00AE49E0" w:rsidRDefault="00AE49E0" w:rsidP="00B21932">
      <w:pPr>
        <w:jc w:val="center"/>
        <w:rPr>
          <w:rFonts w:ascii="Trebuchet MS" w:hAnsi="Trebuchet MS"/>
          <w:b/>
          <w:sz w:val="36"/>
        </w:rPr>
      </w:pPr>
    </w:p>
    <w:p w14:paraId="148B1C13" w14:textId="77777777" w:rsidR="00AE49E0" w:rsidRDefault="00AE49E0" w:rsidP="00B21932">
      <w:pPr>
        <w:jc w:val="center"/>
        <w:rPr>
          <w:rFonts w:ascii="Trebuchet MS" w:hAnsi="Trebuchet MS"/>
          <w:b/>
          <w:sz w:val="36"/>
        </w:rPr>
      </w:pPr>
    </w:p>
    <w:p w14:paraId="37C0BD79" w14:textId="77777777" w:rsidR="00AE49E0" w:rsidRDefault="00AE49E0" w:rsidP="00B21932">
      <w:pPr>
        <w:jc w:val="center"/>
        <w:rPr>
          <w:rFonts w:ascii="Trebuchet MS" w:hAnsi="Trebuchet MS"/>
          <w:b/>
          <w:sz w:val="36"/>
        </w:rPr>
      </w:pPr>
    </w:p>
    <w:p w14:paraId="7831AA1D" w14:textId="77777777" w:rsidR="00AE49E0" w:rsidRDefault="00AE49E0" w:rsidP="00B21932">
      <w:pPr>
        <w:jc w:val="center"/>
        <w:rPr>
          <w:rFonts w:ascii="Trebuchet MS" w:hAnsi="Trebuchet MS"/>
          <w:b/>
          <w:sz w:val="36"/>
        </w:rPr>
      </w:pPr>
    </w:p>
    <w:p w14:paraId="24580E9A" w14:textId="77777777" w:rsidR="00AE49E0" w:rsidRDefault="00AE49E0" w:rsidP="00B21932">
      <w:pPr>
        <w:jc w:val="center"/>
        <w:rPr>
          <w:rFonts w:ascii="Trebuchet MS" w:hAnsi="Trebuchet MS"/>
          <w:b/>
          <w:sz w:val="36"/>
        </w:rPr>
      </w:pPr>
    </w:p>
    <w:p w14:paraId="6134EB5B" w14:textId="77777777" w:rsidR="00AE49E0" w:rsidRDefault="00AE49E0" w:rsidP="00B21932">
      <w:pPr>
        <w:jc w:val="center"/>
        <w:rPr>
          <w:rFonts w:ascii="Trebuchet MS" w:hAnsi="Trebuchet MS"/>
          <w:b/>
          <w:sz w:val="36"/>
        </w:rPr>
      </w:pPr>
    </w:p>
    <w:p w14:paraId="4635F1DA" w14:textId="77777777" w:rsidR="00AE49E0" w:rsidRDefault="00AE49E0" w:rsidP="00B21932">
      <w:pPr>
        <w:jc w:val="center"/>
        <w:rPr>
          <w:rFonts w:ascii="Trebuchet MS" w:hAnsi="Trebuchet MS"/>
          <w:b/>
          <w:sz w:val="36"/>
        </w:rPr>
      </w:pPr>
    </w:p>
    <w:p w14:paraId="1E8C1256" w14:textId="77777777" w:rsidR="00AE49E0" w:rsidRDefault="00AE49E0" w:rsidP="00B21932">
      <w:pPr>
        <w:jc w:val="center"/>
        <w:rPr>
          <w:rFonts w:ascii="Trebuchet MS" w:hAnsi="Trebuchet MS"/>
          <w:b/>
          <w:sz w:val="36"/>
        </w:rPr>
      </w:pPr>
    </w:p>
    <w:p w14:paraId="7EA8346C" w14:textId="77777777" w:rsidR="00AE49E0" w:rsidRDefault="00AE49E0" w:rsidP="00B21932">
      <w:pPr>
        <w:jc w:val="center"/>
        <w:rPr>
          <w:rFonts w:ascii="Trebuchet MS" w:hAnsi="Trebuchet MS"/>
          <w:b/>
          <w:sz w:val="36"/>
        </w:rPr>
      </w:pPr>
    </w:p>
    <w:p w14:paraId="15F00281" w14:textId="77777777" w:rsidR="00AE49E0" w:rsidRDefault="00AE49E0" w:rsidP="00B21932">
      <w:pPr>
        <w:jc w:val="center"/>
        <w:rPr>
          <w:rFonts w:ascii="Trebuchet MS" w:hAnsi="Trebuchet MS"/>
          <w:b/>
          <w:sz w:val="36"/>
        </w:rPr>
      </w:pPr>
    </w:p>
    <w:p w14:paraId="339CDEAA" w14:textId="77777777" w:rsidR="00AE49E0" w:rsidRDefault="00AE49E0" w:rsidP="00B21932">
      <w:pPr>
        <w:jc w:val="center"/>
        <w:rPr>
          <w:rFonts w:ascii="Trebuchet MS" w:hAnsi="Trebuchet MS"/>
          <w:b/>
          <w:sz w:val="36"/>
        </w:rPr>
      </w:pPr>
    </w:p>
    <w:p w14:paraId="2416E465" w14:textId="77777777" w:rsidR="00AE49E0" w:rsidRDefault="00AE49E0" w:rsidP="00B21932">
      <w:pPr>
        <w:jc w:val="center"/>
        <w:rPr>
          <w:rFonts w:ascii="Trebuchet MS" w:hAnsi="Trebuchet MS"/>
          <w:b/>
          <w:sz w:val="36"/>
        </w:rPr>
      </w:pPr>
    </w:p>
    <w:p w14:paraId="1D44B8DB" w14:textId="77777777" w:rsidR="00AE49E0" w:rsidRDefault="00AE49E0" w:rsidP="00B21932">
      <w:pPr>
        <w:jc w:val="center"/>
        <w:rPr>
          <w:rFonts w:ascii="Trebuchet MS" w:hAnsi="Trebuchet MS"/>
          <w:b/>
          <w:sz w:val="36"/>
        </w:rPr>
      </w:pPr>
    </w:p>
    <w:p w14:paraId="70746BF1" w14:textId="77777777" w:rsidR="00AE49E0" w:rsidRDefault="00AE49E0" w:rsidP="00B21932">
      <w:pPr>
        <w:jc w:val="center"/>
        <w:rPr>
          <w:rFonts w:ascii="Trebuchet MS" w:hAnsi="Trebuchet MS"/>
          <w:b/>
          <w:sz w:val="36"/>
        </w:rPr>
      </w:pPr>
    </w:p>
    <w:p w14:paraId="3D5DFA35" w14:textId="77777777" w:rsidR="00AE49E0" w:rsidRDefault="00AE49E0" w:rsidP="00B21932">
      <w:pPr>
        <w:jc w:val="center"/>
        <w:rPr>
          <w:rFonts w:ascii="Trebuchet MS" w:hAnsi="Trebuchet MS"/>
          <w:b/>
          <w:sz w:val="36"/>
        </w:rPr>
      </w:pPr>
    </w:p>
    <w:p w14:paraId="59548E42" w14:textId="77777777" w:rsidR="00AE49E0" w:rsidRDefault="00AE49E0" w:rsidP="00B21932">
      <w:pPr>
        <w:jc w:val="center"/>
        <w:rPr>
          <w:rFonts w:ascii="Trebuchet MS" w:hAnsi="Trebuchet MS"/>
          <w:b/>
          <w:sz w:val="36"/>
        </w:rPr>
        <w:sectPr w:rsidR="00AE49E0" w:rsidSect="005268EF">
          <w:pgSz w:w="12242" w:h="15842" w:code="1"/>
          <w:pgMar w:top="1134" w:right="1134" w:bottom="1134" w:left="1134" w:header="709" w:footer="709" w:gutter="0"/>
          <w:cols w:space="708"/>
          <w:docGrid w:linePitch="360"/>
        </w:sectPr>
      </w:pPr>
    </w:p>
    <w:p w14:paraId="1BE24D00" w14:textId="2598A9A7" w:rsidR="00AE49E0" w:rsidRDefault="00D412C9" w:rsidP="0031779C">
      <w:pPr>
        <w:pStyle w:val="Ttulo1"/>
      </w:pPr>
      <w:r>
        <w:lastRenderedPageBreak/>
        <w:t>Introducción</w:t>
      </w:r>
    </w:p>
    <w:p w14:paraId="626EFB54" w14:textId="77777777" w:rsidR="00D412C9" w:rsidRDefault="00D412C9" w:rsidP="0031779C">
      <w:pPr>
        <w:rPr>
          <w:rFonts w:ascii="Trebuchet MS" w:hAnsi="Trebuchet MS"/>
          <w:b/>
          <w:sz w:val="36"/>
        </w:rPr>
      </w:pPr>
    </w:p>
    <w:p w14:paraId="56B25618" w14:textId="77777777" w:rsidR="00D412C9" w:rsidRDefault="00D412C9" w:rsidP="0031779C">
      <w:pPr>
        <w:rPr>
          <w:rFonts w:ascii="Trebuchet MS" w:hAnsi="Trebuchet MS"/>
          <w:b/>
          <w:sz w:val="36"/>
        </w:rPr>
      </w:pPr>
    </w:p>
    <w:p w14:paraId="378136B2" w14:textId="027E770C" w:rsidR="00D412C9" w:rsidRDefault="00D412C9" w:rsidP="0031779C">
      <w:pPr>
        <w:pStyle w:val="Ttulo2"/>
      </w:pPr>
      <w:r>
        <w:t>Problema</w:t>
      </w:r>
    </w:p>
    <w:p w14:paraId="2FCB13F0" w14:textId="77777777" w:rsidR="00D412C9" w:rsidRDefault="00D412C9" w:rsidP="0031779C">
      <w:pPr>
        <w:rPr>
          <w:rFonts w:ascii="Trebuchet MS" w:hAnsi="Trebuchet MS"/>
          <w:b/>
          <w:sz w:val="36"/>
        </w:rPr>
      </w:pPr>
    </w:p>
    <w:p w14:paraId="5AEF9A39" w14:textId="44311B37" w:rsidR="00D412C9" w:rsidRDefault="00D412C9" w:rsidP="0031779C">
      <w:pPr>
        <w:pStyle w:val="Ttulo2"/>
      </w:pPr>
      <w:r>
        <w:t>Preguntas de investigación</w:t>
      </w:r>
    </w:p>
    <w:p w14:paraId="1FA555DE" w14:textId="77777777" w:rsidR="00513E9B" w:rsidRDefault="00513E9B" w:rsidP="0031779C"/>
    <w:p w14:paraId="2230C646" w14:textId="77777777" w:rsidR="00513E9B" w:rsidRPr="00513E9B" w:rsidRDefault="00513E9B" w:rsidP="0031779C"/>
    <w:p w14:paraId="064F1A59" w14:textId="61B216C6" w:rsidR="00D412C9" w:rsidRDefault="00513E9B" w:rsidP="0031779C">
      <w:pPr>
        <w:rPr>
          <w:rFonts w:ascii="Trebuchet MS" w:hAnsi="Trebuchet MS"/>
          <w:b/>
          <w:sz w:val="36"/>
        </w:rPr>
      </w:pPr>
      <w:r>
        <w:t>¿De qué manera se puede contribuir en la formación de comportamientos ambientales de los estudiantes de licenciatura de una Institución de Educación Superior a partir de la educación ambiental? ¿Cuál es el comportamiento ambiental de los estudiantes de licenciatura de una Institución de Educación Superior?</w:t>
      </w:r>
    </w:p>
    <w:p w14:paraId="13808C23" w14:textId="19C7A8E9" w:rsidR="00D412C9" w:rsidRDefault="00D412C9" w:rsidP="0031779C">
      <w:pPr>
        <w:pStyle w:val="Ttulo1"/>
      </w:pPr>
      <w:r>
        <w:t xml:space="preserve">Objetivos </w:t>
      </w:r>
    </w:p>
    <w:p w14:paraId="0CAD81A2" w14:textId="77777777" w:rsidR="00D412C9" w:rsidRDefault="00D412C9" w:rsidP="0031779C">
      <w:pPr>
        <w:rPr>
          <w:rFonts w:ascii="Trebuchet MS" w:hAnsi="Trebuchet MS"/>
          <w:b/>
          <w:sz w:val="36"/>
        </w:rPr>
      </w:pPr>
    </w:p>
    <w:p w14:paraId="3E2A3990" w14:textId="182B8133" w:rsidR="00D412C9" w:rsidRDefault="00D412C9" w:rsidP="0031779C">
      <w:pPr>
        <w:pStyle w:val="Ttulo2"/>
      </w:pPr>
      <w:r>
        <w:t>General</w:t>
      </w:r>
    </w:p>
    <w:p w14:paraId="4EE04DC8" w14:textId="77777777" w:rsidR="00D412C9" w:rsidRDefault="00D412C9" w:rsidP="0031779C">
      <w:pPr>
        <w:rPr>
          <w:rFonts w:ascii="Trebuchet MS" w:hAnsi="Trebuchet MS"/>
          <w:b/>
          <w:sz w:val="36"/>
        </w:rPr>
      </w:pPr>
    </w:p>
    <w:p w14:paraId="109801F2" w14:textId="0C56F5E7" w:rsidR="00513E9B" w:rsidRDefault="00513E9B" w:rsidP="0031779C">
      <w:r>
        <w:t>Contribuir en la formación de comportamientos ambientales en estudiantes de licenciatura de una Institución de Educación Superior a partir de la educación ambiental.</w:t>
      </w:r>
    </w:p>
    <w:p w14:paraId="32451C9B" w14:textId="77777777" w:rsidR="00513E9B" w:rsidRDefault="00513E9B" w:rsidP="0031779C">
      <w:pPr>
        <w:rPr>
          <w:rFonts w:ascii="Trebuchet MS" w:hAnsi="Trebuchet MS"/>
          <w:b/>
          <w:sz w:val="36"/>
        </w:rPr>
      </w:pPr>
    </w:p>
    <w:p w14:paraId="52814E42" w14:textId="37EC7B17" w:rsidR="00D412C9" w:rsidRDefault="00D412C9" w:rsidP="0031779C">
      <w:pPr>
        <w:pStyle w:val="Ttulo2"/>
      </w:pPr>
      <w:r>
        <w:t>Particular</w:t>
      </w:r>
    </w:p>
    <w:p w14:paraId="1C3A0793" w14:textId="77777777" w:rsidR="00D412C9" w:rsidRDefault="00D412C9" w:rsidP="0031779C">
      <w:pPr>
        <w:rPr>
          <w:rFonts w:ascii="Trebuchet MS" w:hAnsi="Trebuchet MS"/>
          <w:b/>
          <w:sz w:val="36"/>
        </w:rPr>
      </w:pPr>
    </w:p>
    <w:p w14:paraId="117874DD" w14:textId="77777777" w:rsidR="00513E9B" w:rsidRDefault="00513E9B" w:rsidP="0031779C">
      <w:pPr>
        <w:pStyle w:val="Prrafodelista"/>
        <w:numPr>
          <w:ilvl w:val="0"/>
          <w:numId w:val="1"/>
        </w:numPr>
      </w:pPr>
      <w:r>
        <w:t>Identificar el comportamiento ambiental de los estudiantes de licenciatura por área de conocimiento.</w:t>
      </w:r>
    </w:p>
    <w:p w14:paraId="5527F9BB" w14:textId="77777777" w:rsidR="00513E9B" w:rsidRDefault="00513E9B" w:rsidP="0031779C">
      <w:pPr>
        <w:pStyle w:val="Prrafodelista"/>
        <w:numPr>
          <w:ilvl w:val="0"/>
          <w:numId w:val="1"/>
        </w:numPr>
      </w:pPr>
      <w:r>
        <w:lastRenderedPageBreak/>
        <w:t>Comparar el comportamiento de los estudiantes entre áreas académicas.</w:t>
      </w:r>
    </w:p>
    <w:p w14:paraId="79A464A7" w14:textId="77777777" w:rsidR="00513E9B" w:rsidRDefault="00513E9B" w:rsidP="0031779C">
      <w:pPr>
        <w:pStyle w:val="Prrafodelista"/>
        <w:numPr>
          <w:ilvl w:val="0"/>
          <w:numId w:val="1"/>
        </w:numPr>
      </w:pPr>
      <w:r>
        <w:t>Determinar líneas de acción en materia de educación ambiental a partir de los hallazgos.</w:t>
      </w:r>
    </w:p>
    <w:p w14:paraId="5CE283B4" w14:textId="77777777" w:rsidR="00D412C9" w:rsidRPr="00513E9B" w:rsidRDefault="00D412C9" w:rsidP="0031779C">
      <w:pPr>
        <w:rPr>
          <w:rFonts w:ascii="Trebuchet MS" w:hAnsi="Trebuchet MS"/>
          <w:b/>
          <w:sz w:val="36"/>
          <w:lang w:val="es-MX"/>
        </w:rPr>
      </w:pPr>
    </w:p>
    <w:p w14:paraId="335CCBC1" w14:textId="77777777" w:rsidR="00513E9B" w:rsidRDefault="00513E9B" w:rsidP="0031779C">
      <w:pPr>
        <w:rPr>
          <w:rFonts w:ascii="Trebuchet MS" w:hAnsi="Trebuchet MS"/>
          <w:b/>
          <w:sz w:val="36"/>
        </w:rPr>
      </w:pPr>
    </w:p>
    <w:p w14:paraId="768D1F5D" w14:textId="77777777" w:rsidR="00513E9B" w:rsidRDefault="00513E9B" w:rsidP="0031779C">
      <w:pPr>
        <w:rPr>
          <w:rFonts w:ascii="Trebuchet MS" w:hAnsi="Trebuchet MS"/>
          <w:b/>
          <w:sz w:val="36"/>
        </w:rPr>
      </w:pPr>
    </w:p>
    <w:p w14:paraId="4A99C6A3" w14:textId="16F44A81" w:rsidR="00D412C9" w:rsidRDefault="00D412C9" w:rsidP="0031779C">
      <w:pPr>
        <w:pStyle w:val="Ttulo1"/>
      </w:pPr>
      <w:r>
        <w:t>Materiales y Métodos</w:t>
      </w:r>
    </w:p>
    <w:p w14:paraId="7438BD74" w14:textId="1A56D0FC" w:rsidR="00864602" w:rsidRDefault="00864602" w:rsidP="0031779C">
      <w:pPr>
        <w:rPr>
          <w:rFonts w:ascii="Trebuchet MS" w:hAnsi="Trebuchet MS"/>
          <w:b/>
          <w:sz w:val="36"/>
        </w:rPr>
      </w:pPr>
    </w:p>
    <w:p w14:paraId="68BDA219" w14:textId="77777777" w:rsidR="00864602" w:rsidRPr="00864602" w:rsidRDefault="00864602" w:rsidP="0031779C">
      <w:pPr>
        <w:rPr>
          <w:rFonts w:eastAsia="Times New Roman" w:cs="Times New Roman"/>
          <w:szCs w:val="24"/>
          <w:lang w:val="es-MX" w:eastAsia="es-MX"/>
        </w:rPr>
      </w:pPr>
      <w:r w:rsidRPr="00864602">
        <w:rPr>
          <w:rFonts w:eastAsia="Times New Roman" w:cs="Times New Roman"/>
          <w:szCs w:val="24"/>
          <w:lang w:val="es-MX" w:eastAsia="es-MX"/>
        </w:rPr>
        <w:t xml:space="preserve">Para la elaboración del instrumento se tomó como base las acciones proambientales que propone la Organización de las Naciones Unidas como parte de la campaña para la acción individual (Naciones Unidas, 2023) y, también se consideró la propuesta de Jiménez y Lafuente (2010) en torno a las dimensiones determinantes del comportamiento proambiental. Dichos autores hacen hincapié en las acciones individuales y, clasifican las dimensiones en: afectiva, cognitiva y disposicional. La dimensión afectiva es aquella directamente relacionada con sentimientos, creencias y valores a favor del medio ambiente; la dimensión cognitiva se refiere al conocimiento del sujeto sobre los problemas ambientales y; la dimensión disposicional, tiene que ver con las actitudes orientadas a la acción </w:t>
      </w:r>
      <w:proofErr w:type="gramStart"/>
      <w:r w:rsidRPr="00864602">
        <w:rPr>
          <w:rFonts w:eastAsia="Times New Roman" w:cs="Times New Roman"/>
          <w:szCs w:val="24"/>
          <w:lang w:val="es-MX" w:eastAsia="es-MX"/>
        </w:rPr>
        <w:t>pro ambiental</w:t>
      </w:r>
      <w:proofErr w:type="gramEnd"/>
      <w:r w:rsidRPr="00864602">
        <w:rPr>
          <w:rFonts w:eastAsia="Times New Roman" w:cs="Times New Roman"/>
          <w:szCs w:val="24"/>
          <w:lang w:val="es-MX" w:eastAsia="es-MX"/>
        </w:rPr>
        <w:t>.</w:t>
      </w:r>
    </w:p>
    <w:p w14:paraId="4E0096BD" w14:textId="77777777" w:rsidR="00864602" w:rsidRPr="00864602" w:rsidRDefault="00864602" w:rsidP="0031779C">
      <w:pPr>
        <w:rPr>
          <w:rFonts w:eastAsia="Times New Roman" w:cs="Times New Roman"/>
          <w:szCs w:val="24"/>
          <w:lang w:val="es-MX" w:eastAsia="es-MX"/>
        </w:rPr>
      </w:pPr>
    </w:p>
    <w:p w14:paraId="07A3A9FA" w14:textId="77777777" w:rsidR="00864602" w:rsidRPr="00864602" w:rsidRDefault="00864602" w:rsidP="0031779C">
      <w:pPr>
        <w:rPr>
          <w:rFonts w:eastAsia="Times New Roman" w:cs="Times New Roman"/>
          <w:szCs w:val="24"/>
          <w:lang w:val="es-MX" w:eastAsia="es-MX"/>
        </w:rPr>
      </w:pPr>
      <w:r w:rsidRPr="00864602">
        <w:rPr>
          <w:rFonts w:eastAsia="Times New Roman" w:cs="Times New Roman"/>
          <w:szCs w:val="24"/>
          <w:lang w:val="es-MX" w:eastAsia="es-MX"/>
        </w:rPr>
        <w:t>El estudio se realizó en estudiantes universitarios ya que se considera una población relevante pues, en concordancia con Brown (2014), las personas con educación de nivel superior pueden mostrar una mayor tendencia hacia los comportamientos proambientales. Además, son una generación que desde más pequeños les ha tocado vivir y crecer con los efectos visibles de los problemas ambientales.</w:t>
      </w:r>
    </w:p>
    <w:p w14:paraId="0E1F0069" w14:textId="5986C447" w:rsidR="00864602" w:rsidRPr="00864602" w:rsidRDefault="00864602" w:rsidP="0031779C">
      <w:pPr>
        <w:rPr>
          <w:rFonts w:ascii="Trebuchet MS" w:hAnsi="Trebuchet MS"/>
          <w:b/>
          <w:sz w:val="36"/>
          <w:lang w:val="es-MX"/>
        </w:rPr>
      </w:pPr>
    </w:p>
    <w:p w14:paraId="1D5DCE5D" w14:textId="77777777" w:rsidR="00864602" w:rsidRDefault="00864602" w:rsidP="0031779C">
      <w:pPr>
        <w:rPr>
          <w:rFonts w:eastAsia="Times New Roman" w:cs="Times New Roman"/>
          <w:szCs w:val="24"/>
          <w:lang w:val="es-MX" w:eastAsia="es-MX"/>
        </w:rPr>
      </w:pPr>
      <w:r w:rsidRPr="00864602">
        <w:rPr>
          <w:rFonts w:eastAsia="Times New Roman" w:cs="Times New Roman"/>
          <w:szCs w:val="24"/>
          <w:lang w:val="es-MX" w:eastAsia="es-MX"/>
        </w:rPr>
        <w:t xml:space="preserve">Como ya se comentó en líneas anteriores, la presente contribución contiene los resultados de </w:t>
      </w:r>
      <w:proofErr w:type="gramStart"/>
      <w:r w:rsidRPr="00864602">
        <w:rPr>
          <w:rFonts w:eastAsia="Times New Roman" w:cs="Times New Roman"/>
          <w:szCs w:val="24"/>
          <w:lang w:val="es-MX" w:eastAsia="es-MX"/>
        </w:rPr>
        <w:t>una área académica</w:t>
      </w:r>
      <w:proofErr w:type="gramEnd"/>
      <w:r w:rsidRPr="00864602">
        <w:rPr>
          <w:rFonts w:eastAsia="Times New Roman" w:cs="Times New Roman"/>
          <w:szCs w:val="24"/>
          <w:lang w:val="es-MX" w:eastAsia="es-MX"/>
        </w:rPr>
        <w:t xml:space="preserve">. La población total de la investigación asciende a 22,767 estudiantes, por lo que se determinó una muestra probabilística aleatoria con un 95% de nivel de confianza y un 5% de margen de error, con lo que se obtuvo una muestra de 379 estudiantes. Este resultado se dividió de </w:t>
      </w:r>
      <w:r w:rsidRPr="00864602">
        <w:rPr>
          <w:rFonts w:eastAsia="Times New Roman" w:cs="Times New Roman"/>
          <w:szCs w:val="24"/>
          <w:lang w:val="es-MX" w:eastAsia="es-MX"/>
        </w:rPr>
        <w:lastRenderedPageBreak/>
        <w:t>manera estratificada por cada una de las áreas académicas. Para el caso del área económico – administrativa, la muestra estratificada correspondió a 101 estudiantes, que se dividió proporcionalmente entre las 15 licenciaturas que conforman esta área de conocimiento en la región Xalapa.</w:t>
      </w:r>
    </w:p>
    <w:p w14:paraId="727F3158" w14:textId="77777777" w:rsidR="00864602" w:rsidRDefault="00864602" w:rsidP="0031779C">
      <w:pPr>
        <w:rPr>
          <w:rFonts w:eastAsia="Times New Roman" w:cs="Times New Roman"/>
          <w:szCs w:val="24"/>
          <w:lang w:val="es-MX" w:eastAsia="es-MX"/>
        </w:rPr>
      </w:pPr>
    </w:p>
    <w:p w14:paraId="2EBF20FA" w14:textId="77777777" w:rsidR="00864602" w:rsidRDefault="00864602" w:rsidP="0031779C">
      <w:pPr>
        <w:rPr>
          <w:rFonts w:eastAsia="Times New Roman" w:cs="Times New Roman"/>
          <w:szCs w:val="24"/>
          <w:lang w:val="es-MX" w:eastAsia="es-MX"/>
        </w:rPr>
      </w:pPr>
    </w:p>
    <w:p w14:paraId="214588DB" w14:textId="77777777" w:rsidR="00864602" w:rsidRDefault="00864602" w:rsidP="0031779C">
      <w:pPr>
        <w:rPr>
          <w:rFonts w:eastAsia="Times New Roman" w:cs="Times New Roman"/>
          <w:szCs w:val="24"/>
          <w:lang w:val="es-MX" w:eastAsia="es-MX"/>
        </w:rPr>
      </w:pPr>
    </w:p>
    <w:p w14:paraId="2BC7E7C0" w14:textId="77777777" w:rsidR="00864602" w:rsidRPr="00864602" w:rsidRDefault="00864602" w:rsidP="0031779C">
      <w:pPr>
        <w:rPr>
          <w:rFonts w:eastAsia="Times New Roman" w:cs="Times New Roman"/>
          <w:szCs w:val="24"/>
          <w:lang w:val="es-MX" w:eastAsia="es-MX"/>
        </w:rPr>
      </w:pPr>
    </w:p>
    <w:tbl>
      <w:tblPr>
        <w:tblStyle w:val="Tablaconcuadrcula"/>
        <w:tblW w:w="0" w:type="auto"/>
        <w:jc w:val="center"/>
        <w:tblLook w:val="04A0" w:firstRow="1" w:lastRow="0" w:firstColumn="1" w:lastColumn="0" w:noHBand="0" w:noVBand="1"/>
      </w:tblPr>
      <w:tblGrid>
        <w:gridCol w:w="3142"/>
        <w:gridCol w:w="968"/>
      </w:tblGrid>
      <w:tr w:rsidR="00864602" w:rsidRPr="00864602" w14:paraId="4A995305" w14:textId="77777777" w:rsidTr="0063585F">
        <w:trPr>
          <w:jc w:val="center"/>
        </w:trPr>
        <w:tc>
          <w:tcPr>
            <w:tcW w:w="3142" w:type="dxa"/>
          </w:tcPr>
          <w:p w14:paraId="32C28B65" w14:textId="77777777" w:rsidR="00864602" w:rsidRPr="00864602" w:rsidRDefault="00864602" w:rsidP="0031779C">
            <w:r w:rsidRPr="00864602">
              <w:t>Licenciatura</w:t>
            </w:r>
          </w:p>
        </w:tc>
        <w:tc>
          <w:tcPr>
            <w:tcW w:w="968" w:type="dxa"/>
          </w:tcPr>
          <w:p w14:paraId="6C6A71B6" w14:textId="77777777" w:rsidR="00864602" w:rsidRPr="00864602" w:rsidRDefault="00864602" w:rsidP="0031779C">
            <w:r w:rsidRPr="00864602">
              <w:t>Sujetos</w:t>
            </w:r>
          </w:p>
        </w:tc>
      </w:tr>
      <w:tr w:rsidR="00864602" w:rsidRPr="00864602" w14:paraId="79EF156E" w14:textId="77777777" w:rsidTr="0063585F">
        <w:trPr>
          <w:jc w:val="center"/>
        </w:trPr>
        <w:tc>
          <w:tcPr>
            <w:tcW w:w="3142" w:type="dxa"/>
          </w:tcPr>
          <w:p w14:paraId="7712C30D" w14:textId="77777777" w:rsidR="00864602" w:rsidRPr="00864602" w:rsidRDefault="00864602" w:rsidP="0031779C">
            <w:r w:rsidRPr="00864602">
              <w:t>Administración</w:t>
            </w:r>
          </w:p>
        </w:tc>
        <w:tc>
          <w:tcPr>
            <w:tcW w:w="968" w:type="dxa"/>
          </w:tcPr>
          <w:p w14:paraId="25D1BA91" w14:textId="77777777" w:rsidR="00864602" w:rsidRPr="00864602" w:rsidRDefault="00864602" w:rsidP="0031779C">
            <w:r w:rsidRPr="00864602">
              <w:t>18</w:t>
            </w:r>
          </w:p>
        </w:tc>
      </w:tr>
      <w:tr w:rsidR="00864602" w:rsidRPr="00864602" w14:paraId="0CCA6DB1" w14:textId="77777777" w:rsidTr="0063585F">
        <w:trPr>
          <w:jc w:val="center"/>
        </w:trPr>
        <w:tc>
          <w:tcPr>
            <w:tcW w:w="3142" w:type="dxa"/>
          </w:tcPr>
          <w:p w14:paraId="6416051C" w14:textId="77777777" w:rsidR="00864602" w:rsidRPr="00864602" w:rsidRDefault="00864602" w:rsidP="0031779C">
            <w:r w:rsidRPr="00864602">
              <w:t>Administración de Negocios Internacionales</w:t>
            </w:r>
          </w:p>
        </w:tc>
        <w:tc>
          <w:tcPr>
            <w:tcW w:w="968" w:type="dxa"/>
          </w:tcPr>
          <w:p w14:paraId="3BCEEF98" w14:textId="77777777" w:rsidR="00864602" w:rsidRPr="00864602" w:rsidRDefault="00864602" w:rsidP="0031779C">
            <w:r w:rsidRPr="00864602">
              <w:t>8</w:t>
            </w:r>
          </w:p>
        </w:tc>
      </w:tr>
      <w:tr w:rsidR="00864602" w:rsidRPr="00864602" w14:paraId="04D396A9" w14:textId="77777777" w:rsidTr="0063585F">
        <w:trPr>
          <w:jc w:val="center"/>
        </w:trPr>
        <w:tc>
          <w:tcPr>
            <w:tcW w:w="3142" w:type="dxa"/>
          </w:tcPr>
          <w:p w14:paraId="4CDEE01D" w14:textId="77777777" w:rsidR="00864602" w:rsidRPr="00864602" w:rsidRDefault="00864602" w:rsidP="0031779C">
            <w:r w:rsidRPr="00864602">
              <w:t>Ciencias Políticas</w:t>
            </w:r>
          </w:p>
        </w:tc>
        <w:tc>
          <w:tcPr>
            <w:tcW w:w="968" w:type="dxa"/>
          </w:tcPr>
          <w:p w14:paraId="1D4896F2" w14:textId="77777777" w:rsidR="00864602" w:rsidRPr="00864602" w:rsidRDefault="00864602" w:rsidP="0031779C">
            <w:r w:rsidRPr="00864602">
              <w:t>2</w:t>
            </w:r>
          </w:p>
        </w:tc>
      </w:tr>
      <w:tr w:rsidR="00864602" w:rsidRPr="00864602" w14:paraId="4BCBC095" w14:textId="77777777" w:rsidTr="0063585F">
        <w:trPr>
          <w:jc w:val="center"/>
        </w:trPr>
        <w:tc>
          <w:tcPr>
            <w:tcW w:w="3142" w:type="dxa"/>
          </w:tcPr>
          <w:p w14:paraId="44479594" w14:textId="77777777" w:rsidR="00864602" w:rsidRPr="00864602" w:rsidRDefault="00864602" w:rsidP="0031779C">
            <w:r w:rsidRPr="00864602">
              <w:t>Contaduría</w:t>
            </w:r>
          </w:p>
        </w:tc>
        <w:tc>
          <w:tcPr>
            <w:tcW w:w="968" w:type="dxa"/>
          </w:tcPr>
          <w:p w14:paraId="094233D9" w14:textId="77777777" w:rsidR="00864602" w:rsidRPr="00864602" w:rsidRDefault="00864602" w:rsidP="0031779C">
            <w:r w:rsidRPr="00864602">
              <w:t>15</w:t>
            </w:r>
          </w:p>
        </w:tc>
      </w:tr>
      <w:tr w:rsidR="00864602" w:rsidRPr="00864602" w14:paraId="18CC0398" w14:textId="77777777" w:rsidTr="0063585F">
        <w:trPr>
          <w:jc w:val="center"/>
        </w:trPr>
        <w:tc>
          <w:tcPr>
            <w:tcW w:w="3142" w:type="dxa"/>
          </w:tcPr>
          <w:p w14:paraId="62A7E92C" w14:textId="77777777" w:rsidR="00864602" w:rsidRPr="00864602" w:rsidRDefault="00864602" w:rsidP="0031779C">
            <w:r w:rsidRPr="00864602">
              <w:t>Talento Humano</w:t>
            </w:r>
          </w:p>
        </w:tc>
        <w:tc>
          <w:tcPr>
            <w:tcW w:w="968" w:type="dxa"/>
          </w:tcPr>
          <w:p w14:paraId="5EA91D0A" w14:textId="77777777" w:rsidR="00864602" w:rsidRPr="00864602" w:rsidRDefault="00864602" w:rsidP="0031779C">
            <w:r w:rsidRPr="00864602">
              <w:t>5</w:t>
            </w:r>
          </w:p>
        </w:tc>
      </w:tr>
      <w:tr w:rsidR="00864602" w:rsidRPr="00864602" w14:paraId="2294A997" w14:textId="77777777" w:rsidTr="0063585F">
        <w:trPr>
          <w:jc w:val="center"/>
        </w:trPr>
        <w:tc>
          <w:tcPr>
            <w:tcW w:w="3142" w:type="dxa"/>
          </w:tcPr>
          <w:p w14:paraId="65B29477" w14:textId="77777777" w:rsidR="00864602" w:rsidRPr="00864602" w:rsidRDefault="00864602" w:rsidP="0031779C">
            <w:r w:rsidRPr="00864602">
              <w:t>Economía</w:t>
            </w:r>
          </w:p>
        </w:tc>
        <w:tc>
          <w:tcPr>
            <w:tcW w:w="968" w:type="dxa"/>
          </w:tcPr>
          <w:p w14:paraId="0EF6868E" w14:textId="77777777" w:rsidR="00864602" w:rsidRPr="00864602" w:rsidRDefault="00864602" w:rsidP="0031779C">
            <w:r w:rsidRPr="00864602">
              <w:t>6</w:t>
            </w:r>
          </w:p>
        </w:tc>
      </w:tr>
      <w:tr w:rsidR="00864602" w:rsidRPr="00864602" w14:paraId="566F3A55" w14:textId="77777777" w:rsidTr="0063585F">
        <w:trPr>
          <w:jc w:val="center"/>
        </w:trPr>
        <w:tc>
          <w:tcPr>
            <w:tcW w:w="3142" w:type="dxa"/>
          </w:tcPr>
          <w:p w14:paraId="3C3ABB94" w14:textId="77777777" w:rsidR="00864602" w:rsidRPr="00864602" w:rsidRDefault="00864602" w:rsidP="0031779C">
            <w:r w:rsidRPr="00864602">
              <w:t>Estadística</w:t>
            </w:r>
          </w:p>
        </w:tc>
        <w:tc>
          <w:tcPr>
            <w:tcW w:w="968" w:type="dxa"/>
          </w:tcPr>
          <w:p w14:paraId="343AFFAC" w14:textId="77777777" w:rsidR="00864602" w:rsidRPr="00864602" w:rsidRDefault="00864602" w:rsidP="0031779C">
            <w:r w:rsidRPr="00864602">
              <w:t>6</w:t>
            </w:r>
          </w:p>
        </w:tc>
      </w:tr>
      <w:tr w:rsidR="00864602" w:rsidRPr="00864602" w14:paraId="4895CBE4" w14:textId="77777777" w:rsidTr="0063585F">
        <w:trPr>
          <w:jc w:val="center"/>
        </w:trPr>
        <w:tc>
          <w:tcPr>
            <w:tcW w:w="3142" w:type="dxa"/>
          </w:tcPr>
          <w:p w14:paraId="041DA859" w14:textId="77777777" w:rsidR="00864602" w:rsidRPr="00864602" w:rsidRDefault="00864602" w:rsidP="0031779C">
            <w:r w:rsidRPr="00864602">
              <w:t>Geografía</w:t>
            </w:r>
          </w:p>
        </w:tc>
        <w:tc>
          <w:tcPr>
            <w:tcW w:w="968" w:type="dxa"/>
          </w:tcPr>
          <w:p w14:paraId="00D00D2B" w14:textId="77777777" w:rsidR="00864602" w:rsidRPr="00864602" w:rsidRDefault="00864602" w:rsidP="0031779C">
            <w:r w:rsidRPr="00864602">
              <w:t>3</w:t>
            </w:r>
          </w:p>
        </w:tc>
      </w:tr>
      <w:tr w:rsidR="00864602" w:rsidRPr="00864602" w14:paraId="7180C507" w14:textId="77777777" w:rsidTr="0063585F">
        <w:trPr>
          <w:jc w:val="center"/>
        </w:trPr>
        <w:tc>
          <w:tcPr>
            <w:tcW w:w="3142" w:type="dxa"/>
          </w:tcPr>
          <w:p w14:paraId="35BBB62F" w14:textId="77777777" w:rsidR="00864602" w:rsidRPr="00864602" w:rsidRDefault="00864602" w:rsidP="0031779C">
            <w:r w:rsidRPr="00864602">
              <w:t>Gestión y Dirección de Negocios</w:t>
            </w:r>
          </w:p>
        </w:tc>
        <w:tc>
          <w:tcPr>
            <w:tcW w:w="968" w:type="dxa"/>
          </w:tcPr>
          <w:p w14:paraId="7D48EB88" w14:textId="77777777" w:rsidR="00864602" w:rsidRPr="00864602" w:rsidRDefault="00864602" w:rsidP="0031779C">
            <w:r w:rsidRPr="00864602">
              <w:t>4</w:t>
            </w:r>
          </w:p>
        </w:tc>
      </w:tr>
      <w:tr w:rsidR="00864602" w:rsidRPr="00864602" w14:paraId="53E50E56" w14:textId="77777777" w:rsidTr="0063585F">
        <w:trPr>
          <w:jc w:val="center"/>
        </w:trPr>
        <w:tc>
          <w:tcPr>
            <w:tcW w:w="3142" w:type="dxa"/>
          </w:tcPr>
          <w:p w14:paraId="74138ADC" w14:textId="77777777" w:rsidR="00864602" w:rsidRPr="00864602" w:rsidRDefault="00864602" w:rsidP="0031779C">
            <w:r w:rsidRPr="00864602">
              <w:t>Ingeniería de Software</w:t>
            </w:r>
          </w:p>
        </w:tc>
        <w:tc>
          <w:tcPr>
            <w:tcW w:w="968" w:type="dxa"/>
          </w:tcPr>
          <w:p w14:paraId="2CC31ABA" w14:textId="77777777" w:rsidR="00864602" w:rsidRPr="00864602" w:rsidRDefault="00864602" w:rsidP="0031779C">
            <w:r w:rsidRPr="00864602">
              <w:t>5</w:t>
            </w:r>
          </w:p>
        </w:tc>
      </w:tr>
      <w:tr w:rsidR="00864602" w:rsidRPr="00864602" w14:paraId="37728DFA" w14:textId="77777777" w:rsidTr="0063585F">
        <w:trPr>
          <w:jc w:val="center"/>
        </w:trPr>
        <w:tc>
          <w:tcPr>
            <w:tcW w:w="3142" w:type="dxa"/>
          </w:tcPr>
          <w:p w14:paraId="1563DEFF" w14:textId="77777777" w:rsidR="00864602" w:rsidRPr="00864602" w:rsidRDefault="00864602" w:rsidP="0031779C">
            <w:r w:rsidRPr="00864602">
              <w:t>Publicidad y Relaciones Públicas</w:t>
            </w:r>
          </w:p>
        </w:tc>
        <w:tc>
          <w:tcPr>
            <w:tcW w:w="968" w:type="dxa"/>
          </w:tcPr>
          <w:p w14:paraId="336EA9BD" w14:textId="77777777" w:rsidR="00864602" w:rsidRPr="00864602" w:rsidRDefault="00864602" w:rsidP="0031779C">
            <w:r w:rsidRPr="00864602">
              <w:t>8</w:t>
            </w:r>
          </w:p>
        </w:tc>
      </w:tr>
      <w:tr w:rsidR="00864602" w:rsidRPr="00864602" w14:paraId="3E935992" w14:textId="77777777" w:rsidTr="0063585F">
        <w:trPr>
          <w:jc w:val="center"/>
        </w:trPr>
        <w:tc>
          <w:tcPr>
            <w:tcW w:w="3142" w:type="dxa"/>
          </w:tcPr>
          <w:p w14:paraId="40BD9340" w14:textId="77777777" w:rsidR="00864602" w:rsidRPr="00864602" w:rsidRDefault="00864602" w:rsidP="0031779C">
            <w:r w:rsidRPr="00864602">
              <w:t>Redes y Servicios de Cómputo</w:t>
            </w:r>
          </w:p>
        </w:tc>
        <w:tc>
          <w:tcPr>
            <w:tcW w:w="968" w:type="dxa"/>
          </w:tcPr>
          <w:p w14:paraId="43C6D983" w14:textId="77777777" w:rsidR="00864602" w:rsidRPr="00864602" w:rsidRDefault="00864602" w:rsidP="0031779C">
            <w:r w:rsidRPr="00864602">
              <w:t>4</w:t>
            </w:r>
          </w:p>
        </w:tc>
      </w:tr>
      <w:tr w:rsidR="00864602" w:rsidRPr="00864602" w14:paraId="2AEBF67D" w14:textId="77777777" w:rsidTr="0063585F">
        <w:trPr>
          <w:jc w:val="center"/>
        </w:trPr>
        <w:tc>
          <w:tcPr>
            <w:tcW w:w="3142" w:type="dxa"/>
          </w:tcPr>
          <w:p w14:paraId="35E00DDB" w14:textId="77777777" w:rsidR="00864602" w:rsidRPr="00864602" w:rsidRDefault="00864602" w:rsidP="0031779C">
            <w:r w:rsidRPr="00864602">
              <w:t>Relaciones Industriales</w:t>
            </w:r>
          </w:p>
        </w:tc>
        <w:tc>
          <w:tcPr>
            <w:tcW w:w="968" w:type="dxa"/>
          </w:tcPr>
          <w:p w14:paraId="6F805FE6" w14:textId="77777777" w:rsidR="00864602" w:rsidRPr="00864602" w:rsidRDefault="00864602" w:rsidP="0031779C">
            <w:r w:rsidRPr="00864602">
              <w:t>3</w:t>
            </w:r>
          </w:p>
        </w:tc>
      </w:tr>
      <w:tr w:rsidR="00864602" w:rsidRPr="00864602" w14:paraId="6F25A99C" w14:textId="77777777" w:rsidTr="0063585F">
        <w:trPr>
          <w:jc w:val="center"/>
        </w:trPr>
        <w:tc>
          <w:tcPr>
            <w:tcW w:w="3142" w:type="dxa"/>
          </w:tcPr>
          <w:p w14:paraId="395BDDAC" w14:textId="77777777" w:rsidR="00864602" w:rsidRPr="00864602" w:rsidRDefault="00864602" w:rsidP="0031779C">
            <w:r w:rsidRPr="00864602">
              <w:t>Sistemas Computacionales Administrativos</w:t>
            </w:r>
          </w:p>
        </w:tc>
        <w:tc>
          <w:tcPr>
            <w:tcW w:w="968" w:type="dxa"/>
          </w:tcPr>
          <w:p w14:paraId="1453D52C" w14:textId="77777777" w:rsidR="00864602" w:rsidRPr="00864602" w:rsidRDefault="00864602" w:rsidP="0031779C">
            <w:r w:rsidRPr="00864602">
              <w:t>9</w:t>
            </w:r>
          </w:p>
        </w:tc>
      </w:tr>
      <w:tr w:rsidR="00864602" w:rsidRPr="00864602" w14:paraId="2093E234" w14:textId="77777777" w:rsidTr="0063585F">
        <w:trPr>
          <w:jc w:val="center"/>
        </w:trPr>
        <w:tc>
          <w:tcPr>
            <w:tcW w:w="3142" w:type="dxa"/>
          </w:tcPr>
          <w:p w14:paraId="12E8C175" w14:textId="77777777" w:rsidR="00864602" w:rsidRPr="00864602" w:rsidRDefault="00864602" w:rsidP="0031779C">
            <w:r w:rsidRPr="00864602">
              <w:t>Tecnologías Computacionales</w:t>
            </w:r>
          </w:p>
        </w:tc>
        <w:tc>
          <w:tcPr>
            <w:tcW w:w="968" w:type="dxa"/>
          </w:tcPr>
          <w:p w14:paraId="06525BAE" w14:textId="77777777" w:rsidR="00864602" w:rsidRPr="00864602" w:rsidRDefault="00864602" w:rsidP="0031779C">
            <w:r w:rsidRPr="00864602">
              <w:t>5</w:t>
            </w:r>
          </w:p>
        </w:tc>
      </w:tr>
      <w:tr w:rsidR="00864602" w:rsidRPr="00864602" w14:paraId="7EDA39E5" w14:textId="77777777" w:rsidTr="0063585F">
        <w:trPr>
          <w:jc w:val="center"/>
        </w:trPr>
        <w:tc>
          <w:tcPr>
            <w:tcW w:w="3142" w:type="dxa"/>
          </w:tcPr>
          <w:p w14:paraId="64599D03" w14:textId="77777777" w:rsidR="00864602" w:rsidRPr="00864602" w:rsidRDefault="00864602" w:rsidP="0031779C">
            <w:r w:rsidRPr="00864602">
              <w:t>TOTAL</w:t>
            </w:r>
          </w:p>
        </w:tc>
        <w:tc>
          <w:tcPr>
            <w:tcW w:w="968" w:type="dxa"/>
          </w:tcPr>
          <w:p w14:paraId="5CE957CD" w14:textId="77777777" w:rsidR="00864602" w:rsidRPr="00864602" w:rsidRDefault="00864602" w:rsidP="0031779C">
            <w:r w:rsidRPr="00864602">
              <w:t>101</w:t>
            </w:r>
          </w:p>
        </w:tc>
      </w:tr>
    </w:tbl>
    <w:p w14:paraId="14EC1203" w14:textId="77777777" w:rsidR="00864602" w:rsidRPr="00864602" w:rsidRDefault="00864602" w:rsidP="0031779C">
      <w:pPr>
        <w:jc w:val="center"/>
        <w:rPr>
          <w:rFonts w:eastAsia="Times New Roman" w:cs="Times New Roman"/>
          <w:szCs w:val="24"/>
          <w:lang w:val="es-MX" w:eastAsia="es-MX"/>
        </w:rPr>
      </w:pPr>
      <w:r w:rsidRPr="00864602">
        <w:rPr>
          <w:rFonts w:eastAsia="Times New Roman" w:cs="Times New Roman"/>
          <w:szCs w:val="24"/>
          <w:lang w:val="es-MX" w:eastAsia="es-MX"/>
        </w:rPr>
        <w:lastRenderedPageBreak/>
        <w:t>Tabla 1. Muestra estratificada de estudiantes del área académica económico – administrativa. Obtención propia.</w:t>
      </w:r>
    </w:p>
    <w:p w14:paraId="27F0856D" w14:textId="77777777" w:rsidR="00864602" w:rsidRPr="00864602" w:rsidRDefault="00864602" w:rsidP="0031779C">
      <w:pPr>
        <w:rPr>
          <w:rFonts w:ascii="Trebuchet MS" w:hAnsi="Trebuchet MS"/>
          <w:b/>
          <w:sz w:val="36"/>
        </w:rPr>
      </w:pPr>
    </w:p>
    <w:p w14:paraId="43E38BB9" w14:textId="59F1EB0D" w:rsidR="00D412C9" w:rsidRDefault="00D412C9" w:rsidP="0031779C">
      <w:pPr>
        <w:pStyle w:val="Ttulo1"/>
      </w:pPr>
      <w:r>
        <w:t>Resultados</w:t>
      </w:r>
    </w:p>
    <w:p w14:paraId="32296EBE" w14:textId="77777777" w:rsidR="00D412C9" w:rsidRDefault="00D412C9" w:rsidP="0031779C">
      <w:pPr>
        <w:rPr>
          <w:rFonts w:ascii="Trebuchet MS" w:hAnsi="Trebuchet MS"/>
          <w:b/>
          <w:sz w:val="36"/>
        </w:rPr>
      </w:pPr>
    </w:p>
    <w:p w14:paraId="234B784A" w14:textId="6E43710B" w:rsidR="00D412C9" w:rsidRDefault="00D412C9" w:rsidP="0031779C">
      <w:pPr>
        <w:pStyle w:val="Ttulo1"/>
      </w:pPr>
      <w:r>
        <w:t>Conclusiones</w:t>
      </w:r>
    </w:p>
    <w:p w14:paraId="439D34A0" w14:textId="77777777" w:rsidR="00D412C9" w:rsidRDefault="00D412C9" w:rsidP="0031779C">
      <w:pPr>
        <w:rPr>
          <w:rFonts w:ascii="Trebuchet MS" w:hAnsi="Trebuchet MS"/>
          <w:b/>
          <w:sz w:val="36"/>
        </w:rPr>
      </w:pPr>
    </w:p>
    <w:p w14:paraId="618DE6B3" w14:textId="77777777" w:rsidR="00D412C9" w:rsidRPr="00EB5332" w:rsidRDefault="00D412C9" w:rsidP="004728BE">
      <w:pPr>
        <w:rPr>
          <w:rFonts w:ascii="Trebuchet MS" w:hAnsi="Trebuchet MS"/>
          <w:b/>
          <w:sz w:val="36"/>
        </w:rPr>
      </w:pPr>
    </w:p>
    <w:sectPr w:rsidR="00D412C9" w:rsidRPr="00EB5332" w:rsidSect="005268EF">
      <w:footerReference w:type="default" r:id="rId11"/>
      <w:pgSz w:w="12242" w:h="15842" w:code="1"/>
      <w:pgMar w:top="1701"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BF29" w14:textId="77777777" w:rsidR="005268EF" w:rsidRDefault="005268EF" w:rsidP="00AE49E0">
      <w:r>
        <w:separator/>
      </w:r>
    </w:p>
  </w:endnote>
  <w:endnote w:type="continuationSeparator" w:id="0">
    <w:p w14:paraId="0305FBB1" w14:textId="77777777" w:rsidR="005268EF" w:rsidRDefault="005268EF" w:rsidP="00AE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932743"/>
      <w:docPartObj>
        <w:docPartGallery w:val="Page Numbers (Bottom of Page)"/>
        <w:docPartUnique/>
      </w:docPartObj>
    </w:sdtPr>
    <w:sdtContent>
      <w:p w14:paraId="1A52538E" w14:textId="77777777" w:rsidR="00AE49E0" w:rsidRDefault="004728BE">
        <w:pPr>
          <w:pStyle w:val="Piedepgina"/>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14:anchorId="17E3C41E" wp14:editId="17E77D74">
                  <wp:simplePos x="0" y="0"/>
                  <wp:positionH relativeFrom="margin">
                    <wp:align>center</wp:align>
                  </wp:positionH>
                  <wp:positionV relativeFrom="bottomMargin">
                    <wp:align>center</wp:align>
                  </wp:positionV>
                  <wp:extent cx="1282700" cy="343535"/>
                  <wp:effectExtent l="28575" t="19050" r="22225" b="8890"/>
                  <wp:wrapNone/>
                  <wp:docPr id="10" name="Cinta curv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0CBB23" w14:textId="77777777" w:rsidR="004728BE" w:rsidRDefault="004728BE">
                              <w:pPr>
                                <w:jc w:val="center"/>
                                <w:rPr>
                                  <w:color w:val="4F81BD" w:themeColor="accent1"/>
                                </w:rPr>
                              </w:pPr>
                              <w:r>
                                <w:fldChar w:fldCharType="begin"/>
                              </w:r>
                              <w:r>
                                <w:instrText>PAGE    \* MERGEFORMAT</w:instrText>
                              </w:r>
                              <w:r>
                                <w:fldChar w:fldCharType="separate"/>
                              </w:r>
                              <w:r w:rsidR="00096F3C" w:rsidRPr="00096F3C">
                                <w:rPr>
                                  <w:noProof/>
                                  <w:color w:val="4F81BD" w:themeColor="accent1"/>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3C41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0" o:spid="_x0000_s1028"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7E0CBB23" w14:textId="77777777" w:rsidR="004728BE" w:rsidRDefault="004728BE">
                        <w:pPr>
                          <w:jc w:val="center"/>
                          <w:rPr>
                            <w:color w:val="4F81BD" w:themeColor="accent1"/>
                          </w:rPr>
                        </w:pPr>
                        <w:r>
                          <w:fldChar w:fldCharType="begin"/>
                        </w:r>
                        <w:r>
                          <w:instrText>PAGE    \* MERGEFORMAT</w:instrText>
                        </w:r>
                        <w:r>
                          <w:fldChar w:fldCharType="separate"/>
                        </w:r>
                        <w:r w:rsidR="00096F3C" w:rsidRPr="00096F3C">
                          <w:rPr>
                            <w:noProof/>
                            <w:color w:val="4F81BD" w:themeColor="accent1"/>
                          </w:rPr>
                          <w:t>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DB96" w14:textId="77777777" w:rsidR="005268EF" w:rsidRDefault="005268EF" w:rsidP="00AE49E0">
      <w:r>
        <w:separator/>
      </w:r>
    </w:p>
  </w:footnote>
  <w:footnote w:type="continuationSeparator" w:id="0">
    <w:p w14:paraId="6C13F84E" w14:textId="77777777" w:rsidR="005268EF" w:rsidRDefault="005268EF" w:rsidP="00AE4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619C9"/>
    <w:multiLevelType w:val="hybridMultilevel"/>
    <w:tmpl w:val="2C6468C2"/>
    <w:lvl w:ilvl="0" w:tplc="9358037C">
      <w:start w:val="10"/>
      <w:numFmt w:val="bullet"/>
      <w:lvlText w:val="-"/>
      <w:lvlJc w:val="left"/>
      <w:pPr>
        <w:ind w:left="720" w:hanging="360"/>
      </w:pPr>
      <w:rPr>
        <w:rFonts w:ascii="Trebuchet MS" w:eastAsiaTheme="minorHAnsi" w:hAnsi="Trebuchet M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D15B8A"/>
    <w:multiLevelType w:val="hybridMultilevel"/>
    <w:tmpl w:val="4FAAC0B8"/>
    <w:lvl w:ilvl="0" w:tplc="B2EEF6D8">
      <w:start w:val="10"/>
      <w:numFmt w:val="bullet"/>
      <w:lvlText w:val="-"/>
      <w:lvlJc w:val="left"/>
      <w:pPr>
        <w:ind w:left="720" w:hanging="360"/>
      </w:pPr>
      <w:rPr>
        <w:rFonts w:ascii="Trebuchet MS" w:eastAsiaTheme="minorHAnsi" w:hAnsi="Trebuchet M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A7142A"/>
    <w:multiLevelType w:val="hybridMultilevel"/>
    <w:tmpl w:val="8AFEA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07649094">
    <w:abstractNumId w:val="2"/>
  </w:num>
  <w:num w:numId="2" w16cid:durableId="399405639">
    <w:abstractNumId w:val="1"/>
  </w:num>
  <w:num w:numId="3" w16cid:durableId="117187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72B"/>
    <w:rsid w:val="00096F3C"/>
    <w:rsid w:val="00117B7F"/>
    <w:rsid w:val="001A015D"/>
    <w:rsid w:val="0022731E"/>
    <w:rsid w:val="002F007D"/>
    <w:rsid w:val="0031779C"/>
    <w:rsid w:val="003A07F8"/>
    <w:rsid w:val="003A6222"/>
    <w:rsid w:val="004024AC"/>
    <w:rsid w:val="00424D3E"/>
    <w:rsid w:val="00450620"/>
    <w:rsid w:val="004728BE"/>
    <w:rsid w:val="00505FBF"/>
    <w:rsid w:val="00513E9B"/>
    <w:rsid w:val="005268EF"/>
    <w:rsid w:val="005B0236"/>
    <w:rsid w:val="005F14DE"/>
    <w:rsid w:val="00621433"/>
    <w:rsid w:val="006E0E93"/>
    <w:rsid w:val="007000AC"/>
    <w:rsid w:val="00705C3C"/>
    <w:rsid w:val="00777ADF"/>
    <w:rsid w:val="00793AE1"/>
    <w:rsid w:val="007B572B"/>
    <w:rsid w:val="00864602"/>
    <w:rsid w:val="008E3B4D"/>
    <w:rsid w:val="00944829"/>
    <w:rsid w:val="00A466A1"/>
    <w:rsid w:val="00A66CCC"/>
    <w:rsid w:val="00AE49E0"/>
    <w:rsid w:val="00B10FAA"/>
    <w:rsid w:val="00B21932"/>
    <w:rsid w:val="00B441F7"/>
    <w:rsid w:val="00BB2155"/>
    <w:rsid w:val="00C85A14"/>
    <w:rsid w:val="00CF0A14"/>
    <w:rsid w:val="00D412C9"/>
    <w:rsid w:val="00E95D42"/>
    <w:rsid w:val="00EB5332"/>
    <w:rsid w:val="00FA21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3FF20"/>
  <w15:docId w15:val="{A086E843-A3C0-4ECE-BFBD-309892B8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DF"/>
    <w:rPr>
      <w:rFonts w:ascii="Times New Roman" w:hAnsi="Times New Roman"/>
      <w:sz w:val="24"/>
    </w:rPr>
  </w:style>
  <w:style w:type="paragraph" w:styleId="Ttulo1">
    <w:name w:val="heading 1"/>
    <w:basedOn w:val="Normal"/>
    <w:next w:val="Normal"/>
    <w:link w:val="Ttulo1Car"/>
    <w:uiPriority w:val="9"/>
    <w:qFormat/>
    <w:rsid w:val="004728BE"/>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4728BE"/>
    <w:pPr>
      <w:keepNext/>
      <w:keepLines/>
      <w:spacing w:before="40"/>
      <w:outlineLvl w:val="1"/>
    </w:pPr>
    <w:rPr>
      <w:rFonts w:eastAsiaTheme="majorEastAsia" w:cstheme="majorBidi"/>
      <w:b/>
      <w:sz w:val="32"/>
      <w:szCs w:val="26"/>
    </w:rPr>
  </w:style>
  <w:style w:type="paragraph" w:styleId="Ttulo3">
    <w:name w:val="heading 3"/>
    <w:basedOn w:val="Normal"/>
    <w:next w:val="Normal"/>
    <w:link w:val="Ttulo3Car"/>
    <w:uiPriority w:val="9"/>
    <w:semiHidden/>
    <w:unhideWhenUsed/>
    <w:qFormat/>
    <w:rsid w:val="00777ADF"/>
    <w:pPr>
      <w:keepNext/>
      <w:keepLines/>
      <w:spacing w:before="4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D3E"/>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D3E"/>
    <w:rPr>
      <w:rFonts w:ascii="Tahoma" w:hAnsi="Tahoma" w:cs="Tahoma"/>
      <w:sz w:val="16"/>
      <w:szCs w:val="16"/>
    </w:rPr>
  </w:style>
  <w:style w:type="character" w:customStyle="1" w:styleId="Ttulo1Car">
    <w:name w:val="Título 1 Car"/>
    <w:basedOn w:val="Fuentedeprrafopredeter"/>
    <w:link w:val="Ttulo1"/>
    <w:uiPriority w:val="9"/>
    <w:rsid w:val="004728BE"/>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AE49E0"/>
    <w:pPr>
      <w:spacing w:line="259" w:lineRule="auto"/>
      <w:outlineLvl w:val="9"/>
    </w:pPr>
    <w:rPr>
      <w:lang w:val="en-US"/>
    </w:rPr>
  </w:style>
  <w:style w:type="paragraph" w:styleId="Encabezado">
    <w:name w:val="header"/>
    <w:basedOn w:val="Normal"/>
    <w:link w:val="EncabezadoCar"/>
    <w:uiPriority w:val="99"/>
    <w:unhideWhenUsed/>
    <w:rsid w:val="00AE49E0"/>
    <w:pPr>
      <w:tabs>
        <w:tab w:val="center" w:pos="4419"/>
        <w:tab w:val="right" w:pos="8838"/>
      </w:tabs>
    </w:pPr>
  </w:style>
  <w:style w:type="character" w:customStyle="1" w:styleId="EncabezadoCar">
    <w:name w:val="Encabezado Car"/>
    <w:basedOn w:val="Fuentedeprrafopredeter"/>
    <w:link w:val="Encabezado"/>
    <w:uiPriority w:val="99"/>
    <w:rsid w:val="00AE49E0"/>
  </w:style>
  <w:style w:type="paragraph" w:styleId="Piedepgina">
    <w:name w:val="footer"/>
    <w:basedOn w:val="Normal"/>
    <w:link w:val="PiedepginaCar"/>
    <w:uiPriority w:val="99"/>
    <w:unhideWhenUsed/>
    <w:rsid w:val="00AE49E0"/>
    <w:pPr>
      <w:tabs>
        <w:tab w:val="center" w:pos="4419"/>
        <w:tab w:val="right" w:pos="8838"/>
      </w:tabs>
    </w:pPr>
  </w:style>
  <w:style w:type="character" w:customStyle="1" w:styleId="PiedepginaCar">
    <w:name w:val="Pie de página Car"/>
    <w:basedOn w:val="Fuentedeprrafopredeter"/>
    <w:link w:val="Piedepgina"/>
    <w:uiPriority w:val="99"/>
    <w:rsid w:val="00AE49E0"/>
  </w:style>
  <w:style w:type="character" w:customStyle="1" w:styleId="Ttulo2Car">
    <w:name w:val="Título 2 Car"/>
    <w:basedOn w:val="Fuentedeprrafopredeter"/>
    <w:link w:val="Ttulo2"/>
    <w:uiPriority w:val="9"/>
    <w:rsid w:val="004728BE"/>
    <w:rPr>
      <w:rFonts w:ascii="Times New Roman" w:eastAsiaTheme="majorEastAsia" w:hAnsi="Times New Roman" w:cstheme="majorBidi"/>
      <w:b/>
      <w:sz w:val="32"/>
      <w:szCs w:val="26"/>
    </w:rPr>
  </w:style>
  <w:style w:type="paragraph" w:styleId="Prrafodelista">
    <w:name w:val="List Paragraph"/>
    <w:basedOn w:val="Normal"/>
    <w:uiPriority w:val="34"/>
    <w:qFormat/>
    <w:rsid w:val="00513E9B"/>
    <w:pPr>
      <w:ind w:left="720"/>
      <w:contextualSpacing/>
    </w:pPr>
    <w:rPr>
      <w:rFonts w:eastAsia="Times New Roman" w:cs="Times New Roman"/>
      <w:szCs w:val="24"/>
      <w:lang w:val="es-MX" w:eastAsia="es-MX"/>
    </w:rPr>
  </w:style>
  <w:style w:type="table" w:styleId="Tablaconcuadrcula">
    <w:name w:val="Table Grid"/>
    <w:basedOn w:val="Tablanormal"/>
    <w:uiPriority w:val="39"/>
    <w:rsid w:val="00864602"/>
    <w:rPr>
      <w:rFonts w:ascii="Times New Roman" w:eastAsia="Times New Roman" w:hAnsi="Times New Roman" w:cs="Times New Roman"/>
      <w:sz w:val="24"/>
      <w:szCs w:val="24"/>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777ADF"/>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0326E-5439-43E9-A183-574695AF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569</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FCQ</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dc:creator>
  <cp:keywords/>
  <dc:description/>
  <cp:lastModifiedBy>GARCIA BAEZ ANGEL</cp:lastModifiedBy>
  <cp:revision>10</cp:revision>
  <dcterms:created xsi:type="dcterms:W3CDTF">2023-12-11T02:14:00Z</dcterms:created>
  <dcterms:modified xsi:type="dcterms:W3CDTF">2024-03-21T08:33:00Z</dcterms:modified>
</cp:coreProperties>
</file>