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Project1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Write two possible use cases for each user story: one is the common case and one is the exception.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Case: </w:t>
        <w:tab/>
        <w:tab/>
        <w:t xml:space="preserve">Add new Product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 new Customer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 new Purchase from the Customer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Cases :</w:t>
        <w:tab/>
        <w:t xml:space="preserve">Cancel the adding of Product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Cancel the adding of Customer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Get receipt of Purchase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2)Design the screens (UI windows and widgets) the system should display in each use case.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Choose command “Add New Product”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00" style="width:294.850000pt;height:39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 Display “Add Product” screen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Product”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56" w:dyaOrig="2976">
                <v:rect xmlns:o="urn:schemas-microsoft-com:office:office" xmlns:v="urn:schemas-microsoft-com:vml" id="rectole0000000001" style="width:217.800000pt;height:148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 Input data then click “Add”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Product” screen with data: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319" w:dyaOrig="2759">
                <v:rect xmlns:o="urn:schemas-microsoft-com:office:office" xmlns:v="urn:schemas-microsoft-com:vml" id="rectole0000000002" style="width:215.950000pt;height:137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 Change to display “Add Product Successfully”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693" w:dyaOrig="1710">
                <v:rect xmlns:o="urn:schemas-microsoft-com:office:office" xmlns:v="urn:schemas-microsoft-com:vml" id="rectole0000000003" style="width:234.650000pt;height:85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“OK”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 Display “Main”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04" style="width:294.850000pt;height:39.9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customer into the system: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Choose command “Add New Customer”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05" style="width:294.850000pt;height:39.9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 Display “Add Customer” screen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Customer”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6" w:dyaOrig="2932">
                <v:rect xmlns:o="urn:schemas-microsoft-com:office:office" xmlns:v="urn:schemas-microsoft-com:vml" id="rectole0000000006" style="width:220.800000pt;height:146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 Input data then click “Add”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Customer” screen with data: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409" w:dyaOrig="2917">
                <v:rect xmlns:o="urn:schemas-microsoft-com:office:office" xmlns:v="urn:schemas-microsoft-com:vml" id="rectole0000000007" style="width:220.450000pt;height:145.8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 Change to display “Add Customer Successfully”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5102" w:dyaOrig="1268">
                <v:rect xmlns:o="urn:schemas-microsoft-com:office:office" xmlns:v="urn:schemas-microsoft-com:vml" id="rectole0000000008" style="width:255.100000pt;height:63.4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“OK”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 Display “Main”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09" style="width:294.850000pt;height:39.9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Purchase: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Choose command “Add New Purchase”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10" style="width:294.850000pt;height:39.9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 Display “Add Purchase” screen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Purchase”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34" w:dyaOrig="2954">
                <v:rect xmlns:o="urn:schemas-microsoft-com:office:office" xmlns:v="urn:schemas-microsoft-com:vml" id="rectole0000000011" style="width:216.700000pt;height:147.7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 Input data then click “Add”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“Add Purchase” screen with data: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349" w:dyaOrig="2984">
                <v:rect xmlns:o="urn:schemas-microsoft-com:office:office" xmlns:v="urn:schemas-microsoft-com:vml" id="rectole0000000012" style="width:217.450000pt;height:149.2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 Change to display Receipt: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259" w:dyaOrig="3674">
                <v:rect xmlns:o="urn:schemas-microsoft-com:office:office" xmlns:v="urn:schemas-microsoft-com:vml" id="rectole0000000013" style="width:212.950000pt;height:183.7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“OK” button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 Display “Main” screen: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5897" w:dyaOrig="798">
                <v:rect xmlns:o="urn:schemas-microsoft-com:office:office" xmlns:v="urn:schemas-microsoft-com:vml" id="rectole0000000014" style="width:294.850000pt;height:39.9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Design the database physically and prepare data for the tables, with at least 5 products, 5 customers, and 10 purchases.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15" style="width:432.000000pt;height:230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05">
          <v:rect xmlns:o="urn:schemas-microsoft-com:office:office" xmlns:v="urn:schemas-microsoft-com:vml" id="rectole0000000016" style="width:432.000000pt;height:230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17" style="width:432.000000pt;height:263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94">
          <v:rect xmlns:o="urn:schemas-microsoft-com:office:office" xmlns:v="urn:schemas-microsoft-com:vml" id="rectole0000000018" style="width:432.000000pt;height:219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Implement the use cases.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Product: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34">
          <v:rect xmlns:o="urn:schemas-microsoft-com:office:office" xmlns:v="urn:schemas-microsoft-com:vml" id="rectole0000000019" style="width:432.000000pt;height:276.7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39">
          <v:rect xmlns:o="urn:schemas-microsoft-com:office:office" xmlns:v="urn:schemas-microsoft-com:vml" id="rectole0000000020" style="width:432.000000pt;height:266.9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Purchase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21" style="width:432.000000pt;height:277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Canceling Add Product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4">
          <v:rect xmlns:o="urn:schemas-microsoft-com:office:office" xmlns:v="urn:schemas-microsoft-com:vml" id="rectole0000000022" style="width:432.000000pt;height:308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Cancelling Add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95">
          <v:rect xmlns:o="urn:schemas-microsoft-com:office:office" xmlns:v="urn:schemas-microsoft-com:vml" id="rectole0000000023" style="width:432.000000pt;height:264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0" w:dyaOrig="3479">
          <v:rect xmlns:o="urn:schemas-microsoft-com:office:office" xmlns:v="urn:schemas-microsoft-com:vml" id="rectole0000000024" style="width:202.500000pt;height:173.9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Test the system with each use case</w:t>
        <w:tab/>
        <w:t xml:space="preserve">^see above^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5" w:dyaOrig="4694">
          <v:rect xmlns:o="urn:schemas-microsoft-com:office:office" xmlns:v="urn:schemas-microsoft-com:vml" id="rectole0000000025" style="width:351.750000pt;height:234.7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5" w:dyaOrig="4124">
          <v:rect xmlns:o="urn:schemas-microsoft-com:office:office" xmlns:v="urn:schemas-microsoft-com:vml" id="rectole0000000026" style="width:333.750000pt;height:206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35">
          <v:rect xmlns:o="urn:schemas-microsoft-com:office:office" xmlns:v="urn:schemas-microsoft-com:vml" id="rectole0000000027" style="width:432.000000pt;height:156.7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numbering.xml" Id="docRId56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styles.xml" Id="docRId57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