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val="0"/>
          <w:i w:val="0"/>
        </w:rPr>
        <w:t>[SCHOOL SEAL]          [DIVISION SEAL]          [DepEd SEAL]</w:t>
      </w:r>
    </w:p>
    <w:p>
      <w:pPr>
        <w:spacing w:after="0"/>
        <w:jc w:val="center"/>
      </w:pPr>
      <w:r>
        <w:rPr>
          <w:b w:val="0"/>
          <w:i w:val="0"/>
        </w:rPr>
        <w:t>Republic of the Philippines</w:t>
      </w:r>
    </w:p>
    <w:p>
      <w:pPr>
        <w:spacing w:after="0"/>
        <w:jc w:val="center"/>
      </w:pPr>
      <w:r>
        <w:rPr>
          <w:b w:val="0"/>
          <w:i w:val="0"/>
        </w:rPr>
        <w:t>Department of Education</w:t>
      </w:r>
    </w:p>
    <w:p>
      <w:pPr>
        <w:spacing w:after="0"/>
        <w:jc w:val="center"/>
      </w:pPr>
      <w:r>
        <w:rPr>
          <w:b w:val="0"/>
          <w:i w:val="0"/>
        </w:rPr>
        <w:t>Region V – Division of [PROVINCE]</w:t>
      </w:r>
    </w:p>
    <w:p>
      <w:pPr>
        <w:spacing w:after="0"/>
        <w:jc w:val="center"/>
      </w:pPr>
      <w:r>
        <w:rPr>
          <w:b/>
          <w:i w:val="0"/>
        </w:rPr>
        <w:t>[SCHOOL NAME IN BOLD CAPS]</w:t>
      </w:r>
    </w:p>
    <w:p>
      <w:pPr>
        <w:spacing w:after="600"/>
        <w:jc w:val="center"/>
      </w:pPr>
      <w:r>
        <w:rPr>
          <w:b w:val="0"/>
          <w:i w:val="0"/>
        </w:rPr>
        <w:t>[Municipality], [Province]</w:t>
      </w:r>
    </w:p>
    <w:p>
      <w:pPr>
        <w:spacing w:after="480"/>
        <w:jc w:val="center"/>
      </w:pPr>
      <w:r>
        <w:rPr>
          <w:b/>
          <w:i w:val="0"/>
          <w:sz w:val="28"/>
        </w:rPr>
        <w:t>KALINGA: A LOW-COST BAYMAX-INSPIRED WEARABLE HEALTH PENDANT WITH VITAL-SIGN CHECKS, FALL ALERTS, TIMED PILL DISPENSING, AND A FAMILY MONITORING APP</w:t>
      </w:r>
    </w:p>
    <w:p>
      <w:pPr>
        <w:spacing w:after="0"/>
        <w:jc w:val="center"/>
      </w:pPr>
      <w:r>
        <w:rPr>
          <w:b w:val="0"/>
          <w:i w:val="0"/>
        </w:rPr>
        <w:t>Submitted to the Scientific Review Committee as an Official Entry to the</w:t>
      </w:r>
    </w:p>
    <w:p>
      <w:pPr>
        <w:spacing w:after="0"/>
        <w:jc w:val="center"/>
      </w:pPr>
      <w:r>
        <w:rPr>
          <w:b w:val="0"/>
          <w:i w:val="0"/>
        </w:rPr>
        <w:t>2026–2027 National Science and Technology Fair</w:t>
      </w:r>
    </w:p>
    <w:p>
      <w:pPr>
        <w:spacing w:after="480"/>
        <w:jc w:val="center"/>
      </w:pPr>
      <w:r>
        <w:rPr>
          <w:b w:val="0"/>
          <w:i w:val="0"/>
        </w:rPr>
        <w:t>Science Innovation Expo (SIE) – Team Category</w:t>
      </w:r>
    </w:p>
    <w:p>
      <w:pPr>
        <w:spacing w:after="0"/>
        <w:jc w:val="center"/>
      </w:pPr>
      <w:r>
        <w:rPr>
          <w:b/>
          <w:i w:val="0"/>
        </w:rPr>
        <w:t>Researchers:</w:t>
      </w:r>
    </w:p>
    <w:p>
      <w:pPr>
        <w:spacing w:after="0"/>
        <w:jc w:val="center"/>
      </w:pPr>
      <w:r>
        <w:rPr>
          <w:b w:val="0"/>
          <w:i w:val="0"/>
        </w:rPr>
        <w:t>[Surname, Firstname M.]</w:t>
      </w:r>
    </w:p>
    <w:p>
      <w:pPr>
        <w:spacing w:after="0"/>
        <w:jc w:val="center"/>
      </w:pPr>
      <w:r>
        <w:rPr>
          <w:b w:val="0"/>
          <w:i w:val="0"/>
        </w:rPr>
        <w:t>[Surname, Firstname M.]</w:t>
      </w:r>
    </w:p>
    <w:p>
      <w:pPr>
        <w:spacing w:after="0"/>
        <w:jc w:val="center"/>
      </w:pPr>
      <w:r>
        <w:rPr>
          <w:b w:val="0"/>
          <w:i w:val="0"/>
        </w:rPr>
        <w:t>[Surname, Firstname M.]</w:t>
      </w:r>
    </w:p>
    <w:p>
      <w:pPr>
        <w:spacing w:after="200"/>
        <w:jc w:val="center"/>
      </w:pPr>
    </w:p>
    <w:p>
      <w:pPr>
        <w:spacing w:after="0"/>
        <w:jc w:val="center"/>
      </w:pPr>
      <w:r>
        <w:rPr>
          <w:b/>
          <w:i w:val="0"/>
        </w:rPr>
        <w:t>[Adviser Full Name]</w:t>
      </w:r>
    </w:p>
    <w:p>
      <w:pPr>
        <w:spacing w:after="200"/>
        <w:jc w:val="center"/>
      </w:pPr>
      <w:r>
        <w:rPr>
          <w:b w:val="0"/>
          <w:i w:val="0"/>
        </w:rPr>
        <w:t>Research Adviser</w:t>
      </w:r>
    </w:p>
    <w:p>
      <w:pPr>
        <w:spacing w:after="0"/>
        <w:jc w:val="center"/>
      </w:pPr>
      <w:r>
        <w:rPr>
          <w:b w:val="0"/>
          <w:i w:val="0"/>
        </w:rPr>
        <w:t>[School Name]</w:t>
      </w:r>
    </w:p>
    <w:p>
      <w:pPr>
        <w:spacing w:after="0"/>
        <w:jc w:val="center"/>
      </w:pPr>
      <w:r>
        <w:rPr>
          <w:b w:val="0"/>
          <w:i w:val="0"/>
        </w:rPr>
        <w:t>[Full postal address]</w:t>
      </w:r>
    </w:p>
    <w:p>
      <w:pPr>
        <w:spacing w:after="0"/>
        <w:jc w:val="center"/>
      </w:pPr>
      <w:r>
        <w:rPr>
          <w:b w:val="0"/>
          <w:i w:val="0"/>
        </w:rPr>
        <w:t>Email Address: [address]</w:t>
      </w:r>
    </w:p>
    <w:p>
      <w:pPr>
        <w:sectPr>
          <w:headerReference w:type="default" r:id="rId9"/>
          <w:pgSz w:w="12240" w:h="15840"/>
          <w:pgMar w:top="1440" w:right="1440" w:bottom="1440" w:left="1440" w:header="720" w:footer="720" w:gutter="0"/>
          <w:cols w:space="720"/>
          <w:docGrid w:linePitch="360"/>
        </w:sectPr>
      </w:pPr>
    </w:p>
    <w:p>
      <w:pPr>
        <w:keepNext/>
        <w:spacing w:after="160"/>
        <w:jc w:val="center"/>
      </w:pPr>
      <w:r>
        <w:rPr>
          <w:b/>
          <w:i w:val="0"/>
        </w:rPr>
        <w:t>PATENT / COPYRIGHT APPLICATION</w:t>
      </w:r>
    </w:p>
    <w:p>
      <w:pPr>
        <w:spacing w:after="160"/>
        <w:jc w:val="center"/>
      </w:pPr>
      <w:r>
        <w:rPr>
          <w:b/>
          <w:i w:val="0"/>
        </w:rPr>
        <w:t>[INSERT HERE]</w:t>
      </w:r>
    </w:p>
    <w:p>
      <w:pPr>
        <w:spacing w:after="0"/>
        <w:jc w:val="center"/>
      </w:pPr>
      <w:r>
        <w:rPr>
          <w:b w:val="0"/>
          <w:i w:val="0"/>
        </w:rPr>
        <w:t>The IPOPHL application or certificate (Utility Model, Industrial Design, or Copyright) must already have been applied for and secured before the entry is accepted at the Regional Fair (SIE entries only).</w:t>
      </w:r>
    </w:p>
    <w:p>
      <w:pPr>
        <w:keepNext/>
        <w:pageBreakBefore/>
        <w:spacing w:after="160"/>
        <w:jc w:val="center"/>
      </w:pPr>
      <w:r>
        <w:rPr>
          <w:b/>
          <w:i w:val="0"/>
        </w:rPr>
        <w:t>ISEF FORMS</w:t>
      </w:r>
    </w:p>
    <w:p>
      <w:pPr>
        <w:spacing w:after="160"/>
        <w:jc w:val="center"/>
      </w:pPr>
      <w:r>
        <w:rPr>
          <w:b/>
          <w:i w:val="0"/>
        </w:rPr>
        <w:t>[INSERT HERE]</w:t>
      </w:r>
    </w:p>
    <w:p>
      <w:pPr>
        <w:spacing w:after="0"/>
        <w:ind w:firstLine="720"/>
        <w:jc w:val="both"/>
      </w:pPr>
      <w:r>
        <w:rPr>
          <w:b w:val="0"/>
          <w:i w:val="0"/>
        </w:rPr>
        <w:t>International Rules for Pre-College Science Research forms, signed by the research adviser and the researchers. The forms that apply to this project are listed below.</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Form</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Title</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Applies?</w:t>
            </w:r>
          </w:p>
        </w:tc>
      </w:tr>
      <w:tr>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Checklist for Adult Sponsor</w:t>
            </w:r>
          </w:p>
        </w:tc>
        <w:tc>
          <w:tcPr>
            <w:tcW w:type="dxa" w:w="3120"/>
          </w:tcPr>
          <w:p>
            <w:pPr>
              <w:spacing w:line="240" w:lineRule="auto"/>
              <w:ind w:firstLine="0"/>
              <w:jc w:val="left"/>
            </w:pPr>
            <w:r/>
            <w:r>
              <w:rPr>
                <w:b w:val="0"/>
                <w:sz w:val="22"/>
              </w:rPr>
              <w:t>Yes</w:t>
            </w:r>
          </w:p>
        </w:tc>
      </w:tr>
      <w:tr>
        <w:tc>
          <w:tcPr>
            <w:tcW w:type="dxa" w:w="3120"/>
          </w:tcPr>
          <w:p>
            <w:pPr>
              <w:spacing w:line="240" w:lineRule="auto"/>
              <w:ind w:firstLine="0"/>
              <w:jc w:val="left"/>
            </w:pPr>
            <w:r/>
            <w:r>
              <w:rPr>
                <w:b w:val="0"/>
                <w:sz w:val="22"/>
              </w:rPr>
              <w:t>1A</w:t>
            </w:r>
          </w:p>
        </w:tc>
        <w:tc>
          <w:tcPr>
            <w:tcW w:type="dxa" w:w="3120"/>
          </w:tcPr>
          <w:p>
            <w:pPr>
              <w:spacing w:line="240" w:lineRule="auto"/>
              <w:ind w:firstLine="0"/>
              <w:jc w:val="left"/>
            </w:pPr>
            <w:r/>
            <w:r>
              <w:rPr>
                <w:b w:val="0"/>
                <w:sz w:val="22"/>
              </w:rPr>
              <w:t>Student Checklist</w:t>
            </w:r>
          </w:p>
        </w:tc>
        <w:tc>
          <w:tcPr>
            <w:tcW w:type="dxa" w:w="3120"/>
          </w:tcPr>
          <w:p>
            <w:pPr>
              <w:spacing w:line="240" w:lineRule="auto"/>
              <w:ind w:firstLine="0"/>
              <w:jc w:val="left"/>
            </w:pPr>
            <w:r/>
            <w:r>
              <w:rPr>
                <w:b w:val="0"/>
                <w:sz w:val="22"/>
              </w:rPr>
              <w:t>Yes</w:t>
            </w:r>
          </w:p>
        </w:tc>
      </w:tr>
      <w:tr>
        <w:tc>
          <w:tcPr>
            <w:tcW w:type="dxa" w:w="3120"/>
          </w:tcPr>
          <w:p>
            <w:pPr>
              <w:spacing w:line="240" w:lineRule="auto"/>
              <w:ind w:firstLine="0"/>
              <w:jc w:val="left"/>
            </w:pPr>
            <w:r/>
            <w:r>
              <w:rPr>
                <w:b w:val="0"/>
                <w:sz w:val="22"/>
              </w:rPr>
              <w:t>—</w:t>
            </w:r>
          </w:p>
        </w:tc>
        <w:tc>
          <w:tcPr>
            <w:tcW w:type="dxa" w:w="3120"/>
          </w:tcPr>
          <w:p>
            <w:pPr>
              <w:spacing w:line="240" w:lineRule="auto"/>
              <w:ind w:firstLine="0"/>
              <w:jc w:val="left"/>
            </w:pPr>
            <w:r/>
            <w:r>
              <w:rPr>
                <w:b w:val="0"/>
                <w:sz w:val="22"/>
              </w:rPr>
              <w:t>Research Plan / Project Summary</w:t>
            </w:r>
          </w:p>
        </w:tc>
        <w:tc>
          <w:tcPr>
            <w:tcW w:type="dxa" w:w="3120"/>
          </w:tcPr>
          <w:p>
            <w:pPr>
              <w:spacing w:line="240" w:lineRule="auto"/>
              <w:ind w:firstLine="0"/>
              <w:jc w:val="left"/>
            </w:pPr>
            <w:r/>
            <w:r>
              <w:rPr>
                <w:b w:val="0"/>
                <w:sz w:val="22"/>
              </w:rPr>
              <w:t>Yes</w:t>
            </w:r>
          </w:p>
        </w:tc>
      </w:tr>
      <w:tr>
        <w:tc>
          <w:tcPr>
            <w:tcW w:type="dxa" w:w="3120"/>
          </w:tcPr>
          <w:p>
            <w:pPr>
              <w:spacing w:line="240" w:lineRule="auto"/>
              <w:ind w:firstLine="0"/>
              <w:jc w:val="left"/>
            </w:pPr>
            <w:r/>
            <w:r>
              <w:rPr>
                <w:b w:val="0"/>
                <w:sz w:val="22"/>
              </w:rPr>
              <w:t>1B</w:t>
            </w:r>
          </w:p>
        </w:tc>
        <w:tc>
          <w:tcPr>
            <w:tcW w:type="dxa" w:w="3120"/>
          </w:tcPr>
          <w:p>
            <w:pPr>
              <w:spacing w:line="240" w:lineRule="auto"/>
              <w:ind w:firstLine="0"/>
              <w:jc w:val="left"/>
            </w:pPr>
            <w:r/>
            <w:r>
              <w:rPr>
                <w:b w:val="0"/>
                <w:sz w:val="22"/>
              </w:rPr>
              <w:t>Approval Form</w:t>
            </w:r>
          </w:p>
        </w:tc>
        <w:tc>
          <w:tcPr>
            <w:tcW w:type="dxa" w:w="3120"/>
          </w:tcPr>
          <w:p>
            <w:pPr>
              <w:spacing w:line="240" w:lineRule="auto"/>
              <w:ind w:firstLine="0"/>
              <w:jc w:val="left"/>
            </w:pPr>
            <w:r/>
            <w:r>
              <w:rPr>
                <w:b w:val="0"/>
                <w:sz w:val="22"/>
              </w:rPr>
              <w:t>Yes</w:t>
            </w:r>
          </w:p>
        </w:tc>
      </w:tr>
      <w:tr>
        <w:tc>
          <w:tcPr>
            <w:tcW w:type="dxa" w:w="3120"/>
          </w:tcPr>
          <w:p>
            <w:pPr>
              <w:spacing w:line="240" w:lineRule="auto"/>
              <w:ind w:firstLine="0"/>
              <w:jc w:val="left"/>
            </w:pPr>
            <w:r/>
            <w:r>
              <w:rPr>
                <w:b w:val="0"/>
                <w:sz w:val="22"/>
              </w:rPr>
              <w:t>3</w:t>
            </w:r>
          </w:p>
        </w:tc>
        <w:tc>
          <w:tcPr>
            <w:tcW w:type="dxa" w:w="3120"/>
          </w:tcPr>
          <w:p>
            <w:pPr>
              <w:spacing w:line="240" w:lineRule="auto"/>
              <w:ind w:firstLine="0"/>
              <w:jc w:val="left"/>
            </w:pPr>
            <w:r/>
            <w:r>
              <w:rPr>
                <w:b w:val="0"/>
                <w:sz w:val="22"/>
              </w:rPr>
              <w:t>Risk Assessment Form</w:t>
            </w:r>
          </w:p>
        </w:tc>
        <w:tc>
          <w:tcPr>
            <w:tcW w:type="dxa" w:w="3120"/>
          </w:tcPr>
          <w:p>
            <w:pPr>
              <w:spacing w:line="240" w:lineRule="auto"/>
              <w:ind w:firstLine="0"/>
              <w:jc w:val="left"/>
            </w:pPr>
            <w:r/>
            <w:r>
              <w:rPr>
                <w:b w:val="0"/>
                <w:sz w:val="22"/>
              </w:rPr>
              <w:t>Yes</w:t>
            </w:r>
          </w:p>
        </w:tc>
      </w:tr>
      <w:tr>
        <w:tc>
          <w:tcPr>
            <w:tcW w:type="dxa" w:w="3120"/>
          </w:tcPr>
          <w:p>
            <w:pPr>
              <w:spacing w:line="240" w:lineRule="auto"/>
              <w:ind w:firstLine="0"/>
              <w:jc w:val="left"/>
            </w:pPr>
            <w:r/>
            <w:r>
              <w:rPr>
                <w:b w:val="0"/>
                <w:sz w:val="22"/>
              </w:rPr>
              <w:t>2</w:t>
            </w:r>
          </w:p>
        </w:tc>
        <w:tc>
          <w:tcPr>
            <w:tcW w:type="dxa" w:w="3120"/>
          </w:tcPr>
          <w:p>
            <w:pPr>
              <w:spacing w:line="240" w:lineRule="auto"/>
              <w:ind w:firstLine="0"/>
              <w:jc w:val="left"/>
            </w:pPr>
            <w:r/>
            <w:r>
              <w:rPr>
                <w:b w:val="0"/>
                <w:sz w:val="22"/>
              </w:rPr>
              <w:t>Qualified Scientist Form</w:t>
            </w:r>
          </w:p>
        </w:tc>
        <w:tc>
          <w:tcPr>
            <w:tcW w:type="dxa" w:w="3120"/>
          </w:tcPr>
          <w:p>
            <w:pPr>
              <w:spacing w:line="240" w:lineRule="auto"/>
              <w:ind w:firstLine="0"/>
              <w:jc w:val="left"/>
            </w:pPr>
            <w:r/>
            <w:r>
              <w:rPr>
                <w:b w:val="0"/>
                <w:sz w:val="22"/>
              </w:rPr>
              <w:t>Only if done in a research institution</w:t>
            </w:r>
          </w:p>
        </w:tc>
      </w:tr>
      <w:tr>
        <w:tc>
          <w:tcPr>
            <w:tcW w:type="dxa" w:w="3120"/>
          </w:tcPr>
          <w:p>
            <w:pPr>
              <w:spacing w:line="240" w:lineRule="auto"/>
              <w:ind w:firstLine="0"/>
              <w:jc w:val="left"/>
            </w:pPr>
            <w:r/>
            <w:r>
              <w:rPr>
                <w:b w:val="0"/>
                <w:sz w:val="22"/>
              </w:rPr>
              <w:t>4</w:t>
            </w:r>
          </w:p>
        </w:tc>
        <w:tc>
          <w:tcPr>
            <w:tcW w:type="dxa" w:w="3120"/>
          </w:tcPr>
          <w:p>
            <w:pPr>
              <w:spacing w:line="240" w:lineRule="auto"/>
              <w:ind w:firstLine="0"/>
              <w:jc w:val="left"/>
            </w:pPr>
            <w:r/>
            <w:r>
              <w:rPr>
                <w:b w:val="0"/>
                <w:sz w:val="22"/>
              </w:rPr>
              <w:t>Human Participants Form</w:t>
            </w:r>
          </w:p>
        </w:tc>
        <w:tc>
          <w:tcPr>
            <w:tcW w:type="dxa" w:w="3120"/>
          </w:tcPr>
          <w:p>
            <w:pPr>
              <w:spacing w:line="240" w:lineRule="auto"/>
              <w:ind w:firstLine="0"/>
              <w:jc w:val="left"/>
            </w:pPr>
            <w:r/>
            <w:r>
              <w:rPr>
                <w:b w:val="0"/>
                <w:sz w:val="22"/>
              </w:rPr>
              <w:t>Yes (IRB approval and informed consent)</w:t>
            </w:r>
          </w:p>
        </w:tc>
      </w:tr>
      <w:tr>
        <w:tc>
          <w:tcPr>
            <w:tcW w:type="dxa" w:w="3120"/>
          </w:tcPr>
          <w:p>
            <w:pPr>
              <w:spacing w:line="240" w:lineRule="auto"/>
              <w:ind w:firstLine="0"/>
              <w:jc w:val="left"/>
            </w:pPr>
            <w:r/>
            <w:r>
              <w:rPr>
                <w:b w:val="0"/>
                <w:sz w:val="22"/>
              </w:rPr>
              <w:t>5A / 5B</w:t>
            </w:r>
          </w:p>
        </w:tc>
        <w:tc>
          <w:tcPr>
            <w:tcW w:type="dxa" w:w="3120"/>
          </w:tcPr>
          <w:p>
            <w:pPr>
              <w:spacing w:line="240" w:lineRule="auto"/>
              <w:ind w:firstLine="0"/>
              <w:jc w:val="left"/>
            </w:pPr>
            <w:r/>
            <w:r>
              <w:rPr>
                <w:b w:val="0"/>
                <w:sz w:val="22"/>
              </w:rPr>
              <w:t>Vertebrate Animal Forms</w:t>
            </w:r>
          </w:p>
        </w:tc>
        <w:tc>
          <w:tcPr>
            <w:tcW w:type="dxa" w:w="3120"/>
          </w:tcPr>
          <w:p>
            <w:pPr>
              <w:spacing w:line="240" w:lineRule="auto"/>
              <w:ind w:firstLine="0"/>
              <w:jc w:val="left"/>
            </w:pPr>
            <w:r/>
            <w:r>
              <w:rPr>
                <w:b w:val="0"/>
                <w:sz w:val="22"/>
              </w:rPr>
              <w:t>No</w:t>
            </w:r>
          </w:p>
        </w:tc>
      </w:tr>
      <w:tr>
        <w:tc>
          <w:tcPr>
            <w:tcW w:type="dxa" w:w="3120"/>
          </w:tcPr>
          <w:p>
            <w:pPr>
              <w:spacing w:line="240" w:lineRule="auto"/>
              <w:ind w:firstLine="0"/>
              <w:jc w:val="left"/>
            </w:pPr>
            <w:r/>
            <w:r>
              <w:rPr>
                <w:b w:val="0"/>
                <w:sz w:val="22"/>
              </w:rPr>
              <w:t>6A / 6B</w:t>
            </w:r>
          </w:p>
        </w:tc>
        <w:tc>
          <w:tcPr>
            <w:tcW w:type="dxa" w:w="3120"/>
          </w:tcPr>
          <w:p>
            <w:pPr>
              <w:spacing w:line="240" w:lineRule="auto"/>
              <w:ind w:firstLine="0"/>
              <w:jc w:val="left"/>
            </w:pPr>
            <w:r/>
            <w:r>
              <w:rPr>
                <w:b w:val="0"/>
                <w:sz w:val="22"/>
              </w:rPr>
              <w:t>Potentially Hazardous Biological Agents</w:t>
            </w:r>
          </w:p>
        </w:tc>
        <w:tc>
          <w:tcPr>
            <w:tcW w:type="dxa" w:w="3120"/>
          </w:tcPr>
          <w:p>
            <w:pPr>
              <w:spacing w:line="240" w:lineRule="auto"/>
              <w:ind w:firstLine="0"/>
              <w:jc w:val="left"/>
            </w:pPr>
            <w:r/>
            <w:r>
              <w:rPr>
                <w:b w:val="0"/>
                <w:sz w:val="22"/>
              </w:rPr>
              <w:t>No</w:t>
            </w:r>
          </w:p>
        </w:tc>
      </w:tr>
      <w:tr>
        <w:tc>
          <w:tcPr>
            <w:tcW w:type="dxa" w:w="3120"/>
          </w:tcPr>
          <w:p>
            <w:pPr>
              <w:spacing w:line="240" w:lineRule="auto"/>
              <w:ind w:firstLine="0"/>
              <w:jc w:val="left"/>
            </w:pPr>
            <w:r/>
            <w:r>
              <w:rPr>
                <w:b w:val="0"/>
                <w:sz w:val="22"/>
              </w:rPr>
              <w:t>7</w:t>
            </w:r>
          </w:p>
        </w:tc>
        <w:tc>
          <w:tcPr>
            <w:tcW w:type="dxa" w:w="3120"/>
          </w:tcPr>
          <w:p>
            <w:pPr>
              <w:spacing w:line="240" w:lineRule="auto"/>
              <w:ind w:firstLine="0"/>
              <w:jc w:val="left"/>
            </w:pPr>
            <w:r/>
            <w:r>
              <w:rPr>
                <w:b w:val="0"/>
                <w:sz w:val="22"/>
              </w:rPr>
              <w:t>Continuation / Research Progression</w:t>
            </w:r>
          </w:p>
        </w:tc>
        <w:tc>
          <w:tcPr>
            <w:tcW w:type="dxa" w:w="3120"/>
          </w:tcPr>
          <w:p>
            <w:pPr>
              <w:spacing w:line="240" w:lineRule="auto"/>
              <w:ind w:firstLine="0"/>
              <w:jc w:val="left"/>
            </w:pPr>
            <w:r/>
            <w:r>
              <w:rPr>
                <w:b w:val="0"/>
                <w:sz w:val="22"/>
              </w:rPr>
              <w:t>No</w:t>
            </w:r>
          </w:p>
        </w:tc>
      </w:tr>
    </w:tbl>
    <w:p>
      <w:pPr>
        <w:keepNext/>
        <w:pageBreakBefore/>
        <w:spacing w:after="160"/>
        <w:jc w:val="center"/>
      </w:pPr>
      <w:r>
        <w:rPr>
          <w:b/>
          <w:i w:val="0"/>
        </w:rPr>
        <w:t>RESEARCH PLAN</w:t>
      </w:r>
    </w:p>
    <w:p>
      <w:pPr>
        <w:keepNext/>
        <w:spacing w:after="0" w:before="120"/>
        <w:jc w:val="left"/>
      </w:pPr>
      <w:r>
        <w:rPr>
          <w:b/>
          <w:i w:val="0"/>
        </w:rPr>
        <w:t>A. Rationale</w:t>
      </w:r>
    </w:p>
    <w:p>
      <w:pPr>
        <w:spacing w:after="0"/>
        <w:ind w:firstLine="720"/>
        <w:jc w:val="both"/>
      </w:pPr>
      <w:r>
        <w:rPr>
          <w:b w:val="0"/>
          <w:i w:val="0"/>
        </w:rPr>
        <w:t>Many older adults and people with chronic illness stay home alone while their families work or live abroad.</w:t>
      </w:r>
    </w:p>
    <w:p>
      <w:pPr>
        <w:spacing w:after="0"/>
        <w:ind w:firstLine="720"/>
        <w:jc w:val="both"/>
      </w:pPr>
      <w:r>
        <w:rPr>
          <w:b w:val="0"/>
          <w:i w:val="0"/>
        </w:rPr>
        <w:t>Falls are a leading cause of injury and death among adults over 60, and long waits for help make them worse (World Health Organization [WHO], 2021).</w:t>
      </w:r>
    </w:p>
    <w:p>
      <w:pPr>
        <w:spacing w:after="0"/>
        <w:ind w:firstLine="720"/>
        <w:jc w:val="both"/>
      </w:pPr>
      <w:r>
        <w:rPr>
          <w:b w:val="0"/>
          <w:i w:val="0"/>
        </w:rPr>
        <w:t>About half of patients on long-term medicines do not take them as prescribed (WHO, 2003).</w:t>
      </w:r>
    </w:p>
    <w:p>
      <w:pPr>
        <w:spacing w:after="0"/>
        <w:ind w:firstLine="720"/>
        <w:jc w:val="both"/>
      </w:pPr>
      <w:r>
        <w:rPr>
          <w:b w:val="0"/>
          <w:i w:val="0"/>
        </w:rPr>
        <w:t>Smartwatches, medical alert services, and pill dispensers each cover only part of the problem, and together they cost more than most families can pay.</w:t>
      </w:r>
    </w:p>
    <w:p>
      <w:pPr>
        <w:spacing w:after="0"/>
        <w:ind w:firstLine="720"/>
        <w:jc w:val="both"/>
      </w:pPr>
      <w:r>
        <w:rPr>
          <w:b w:val="0"/>
          <w:i w:val="0"/>
        </w:rPr>
        <w:t>Low-cost sensors, 3D printing, and free cloud databases now make it possible to put these jobs into one wearable that the family can watch from a phone.</w:t>
      </w:r>
    </w:p>
    <w:p>
      <w:pPr>
        <w:keepNext/>
        <w:spacing w:after="0" w:before="120"/>
        <w:jc w:val="left"/>
      </w:pPr>
      <w:r>
        <w:rPr>
          <w:b/>
          <w:i w:val="0"/>
        </w:rPr>
        <w:t>B. Research Question or Problem</w:t>
      </w:r>
    </w:p>
    <w:p>
      <w:pPr>
        <w:spacing w:after="0"/>
        <w:ind w:firstLine="720"/>
        <w:jc w:val="both"/>
      </w:pPr>
      <w:r>
        <w:rPr>
          <w:b w:val="0"/>
          <w:i w:val="0"/>
        </w:rPr>
        <w:t>This study aimed to develop and evaluate KALINGA, a low-cost Baymax-inspired wearable health pendant with vital-sign checks, fall alerts, timed pill dispensing, and a family monitoring app.</w:t>
      </w:r>
    </w:p>
    <w:p>
      <w:pPr>
        <w:tabs>
          <w:tab w:pos="1080" w:val="left"/>
        </w:tabs>
        <w:spacing w:after="0"/>
        <w:ind w:left="1080" w:hanging="360"/>
        <w:jc w:val="both"/>
      </w:pPr>
      <w:r>
        <w:rPr>
          <w:b w:val="0"/>
          <w:i w:val="0"/>
        </w:rPr>
        <w:t>1.</w:t>
        <w:tab/>
        <w:t>How closely do KALINGA's temperature, pulse rate, and SpO₂ readings agree with reference instruments (mean bias, 95% limits of agreement, mean absolute error, and Arms)?</w:t>
      </w:r>
    </w:p>
    <w:p>
      <w:pPr>
        <w:tabs>
          <w:tab w:pos="1080" w:val="left"/>
        </w:tabs>
        <w:spacing w:after="0"/>
        <w:ind w:left="1080" w:hanging="360"/>
        <w:jc w:val="both"/>
      </w:pPr>
      <w:r>
        <w:rPr>
          <w:b w:val="0"/>
          <w:i w:val="0"/>
        </w:rPr>
        <w:t>2.</w:t>
        <w:tab/>
        <w:t>How accurately does KALINGA detect simulated falls and ignore daily activities (sensitivity and specificity), and how fast do fall, SOS, and inactivity alerts reach the app?</w:t>
      </w:r>
    </w:p>
    <w:p>
      <w:pPr>
        <w:tabs>
          <w:tab w:pos="1080" w:val="left"/>
        </w:tabs>
        <w:spacing w:after="0"/>
        <w:ind w:left="1080" w:hanging="360"/>
        <w:jc w:val="both"/>
      </w:pPr>
      <w:r>
        <w:rPr>
          <w:b w:val="0"/>
          <w:i w:val="0"/>
        </w:rPr>
        <w:t>3.</w:t>
        <w:tab/>
        <w:t>How accurately and punctually does the pill carousel present each scheduled dose, and how well does it record doses as taken, late, or missed?</w:t>
      </w:r>
    </w:p>
    <w:p>
      <w:pPr>
        <w:tabs>
          <w:tab w:pos="1080" w:val="left"/>
        </w:tabs>
        <w:spacing w:after="0"/>
        <w:ind w:left="1080" w:hanging="360"/>
        <w:jc w:val="both"/>
      </w:pPr>
      <w:r>
        <w:rPr>
          <w:b w:val="0"/>
          <w:i w:val="0"/>
        </w:rPr>
        <w:t>4.</w:t>
        <w:tab/>
        <w:t>What share of readings and alerts reach the app, and how long does one battery charge last?</w:t>
      </w:r>
    </w:p>
    <w:p>
      <w:pPr>
        <w:tabs>
          <w:tab w:pos="1080" w:val="left"/>
        </w:tabs>
        <w:spacing w:after="0"/>
        <w:ind w:left="1080" w:hanging="360"/>
        <w:jc w:val="both"/>
      </w:pPr>
      <w:r>
        <w:rPr>
          <w:b w:val="0"/>
          <w:i w:val="0"/>
        </w:rPr>
        <w:t>5.</w:t>
        <w:tab/>
        <w:t>How do older adults and family caregivers rate the usability of the pendant and the app?</w:t>
      </w:r>
    </w:p>
    <w:p>
      <w:pPr>
        <w:tabs>
          <w:tab w:pos="1080" w:val="left"/>
        </w:tabs>
        <w:spacing w:after="0"/>
        <w:ind w:left="1080" w:hanging="360"/>
        <w:jc w:val="both"/>
      </w:pPr>
      <w:r>
        <w:rPr>
          <w:b w:val="0"/>
          <w:i w:val="0"/>
        </w:rPr>
        <w:t>6.</w:t>
        <w:tab/>
        <w:t>How much does KALINGA cost compared with commercial products that do the same jobs?</w:t>
      </w:r>
    </w:p>
    <w:p>
      <w:pPr>
        <w:keepNext/>
        <w:spacing w:after="0" w:before="120"/>
        <w:jc w:val="left"/>
      </w:pPr>
      <w:r>
        <w:rPr>
          <w:b/>
          <w:i w:val="0"/>
        </w:rPr>
        <w:t>C. Goals, Expected Outcomes, and Hypotheses</w:t>
      </w:r>
    </w:p>
    <w:p>
      <w:pPr>
        <w:spacing w:after="0"/>
        <w:ind w:firstLine="720"/>
        <w:jc w:val="both"/>
      </w:pPr>
      <w:r>
        <w:rPr>
          <w:b w:val="0"/>
          <w:i w:val="0"/>
        </w:rPr>
        <w:t>The project is expected to produce a working pendant and app and to show whether the pendant's readings, alerts, and doses are accurate and timely enough for home monitoring at a lower cost.</w:t>
      </w:r>
    </w:p>
    <w:p>
      <w:pPr>
        <w:tabs>
          <w:tab w:pos="1080" w:val="left"/>
        </w:tabs>
        <w:spacing w:after="0"/>
        <w:ind w:left="1080" w:hanging="360"/>
        <w:jc w:val="both"/>
      </w:pPr>
      <w:r>
        <w:rPr>
          <w:b w:val="0"/>
          <w:i w:val="0"/>
        </w:rPr>
        <w:t>•</w:t>
        <w:tab/>
        <w:t>H₀1: There is no significant difference between KALINGA's readings and the reference readings for temperature, pulse rate, and SpO₂.</w:t>
      </w:r>
    </w:p>
    <w:p>
      <w:pPr>
        <w:tabs>
          <w:tab w:pos="1080" w:val="left"/>
        </w:tabs>
        <w:spacing w:after="0"/>
        <w:ind w:left="1080" w:hanging="360"/>
        <w:jc w:val="both"/>
      </w:pPr>
      <w:r>
        <w:rPr>
          <w:b w:val="0"/>
          <w:i w:val="0"/>
        </w:rPr>
        <w:t>•</w:t>
        <w:tab/>
        <w:t>H₀2: KALINGA's fall decision is not associated with the true event type (fall or daily activity).</w:t>
      </w:r>
    </w:p>
    <w:p>
      <w:pPr>
        <w:tabs>
          <w:tab w:pos="1080" w:val="left"/>
        </w:tabs>
        <w:spacing w:after="0"/>
        <w:ind w:left="1080" w:hanging="360"/>
        <w:jc w:val="both"/>
      </w:pPr>
      <w:r>
        <w:rPr>
          <w:b w:val="0"/>
          <w:i w:val="0"/>
        </w:rPr>
        <w:t>•</w:t>
        <w:tab/>
        <w:t>H₀3: The mean System Usability Scale score of KALINGA is not significantly different from 68, the average score of products in general.</w:t>
      </w:r>
    </w:p>
    <w:p>
      <w:pPr>
        <w:keepNext/>
        <w:spacing w:after="0" w:before="120"/>
        <w:jc w:val="left"/>
      </w:pPr>
      <w:r>
        <w:rPr>
          <w:b/>
          <w:i w:val="0"/>
        </w:rPr>
        <w:t>D. Procedures</w:t>
      </w:r>
    </w:p>
    <w:p>
      <w:pPr>
        <w:tabs>
          <w:tab w:pos="1080" w:val="left"/>
        </w:tabs>
        <w:spacing w:after="0"/>
        <w:ind w:left="1080" w:hanging="360"/>
        <w:jc w:val="both"/>
      </w:pPr>
      <w:r>
        <w:rPr>
          <w:b w:val="0"/>
          <w:i w:val="0"/>
        </w:rPr>
        <w:t>1.</w:t>
        <w:tab/>
        <w:t>Design the pendant shell in CAD and 3D-print it in PLA.</w:t>
      </w:r>
    </w:p>
    <w:p>
      <w:pPr>
        <w:tabs>
          <w:tab w:pos="1080" w:val="left"/>
        </w:tabs>
        <w:spacing w:after="0"/>
        <w:ind w:left="1080" w:hanging="360"/>
        <w:jc w:val="both"/>
      </w:pPr>
      <w:r>
        <w:rPr>
          <w:b w:val="0"/>
          <w:i w:val="0"/>
        </w:rPr>
        <w:t>2.</w:t>
        <w:tab/>
        <w:t>Wire the ESP32-C3, sensors, servo, OLED, buzzer, vibration motor, and battery.</w:t>
      </w:r>
    </w:p>
    <w:p>
      <w:pPr>
        <w:tabs>
          <w:tab w:pos="1080" w:val="left"/>
        </w:tabs>
        <w:spacing w:after="0"/>
        <w:ind w:left="1080" w:hanging="360"/>
        <w:jc w:val="both"/>
      </w:pPr>
      <w:r>
        <w:rPr>
          <w:b w:val="0"/>
          <w:i w:val="0"/>
        </w:rPr>
        <w:t>3.</w:t>
        <w:tab/>
        <w:t>Program the pendant; set up the Firebase database and the KALINGA Monitor app.</w:t>
      </w:r>
    </w:p>
    <w:p>
      <w:pPr>
        <w:tabs>
          <w:tab w:pos="1080" w:val="left"/>
        </w:tabs>
        <w:spacing w:after="0"/>
        <w:ind w:left="1080" w:hanging="360"/>
        <w:jc w:val="both"/>
      </w:pPr>
      <w:r>
        <w:rPr>
          <w:b w:val="0"/>
          <w:i w:val="0"/>
        </w:rPr>
        <w:t>4.</w:t>
        <w:tab/>
        <w:t>Calibrate the thermometer, pulse oximeter, and fall thresholds on a separate calibration set.</w:t>
      </w:r>
    </w:p>
    <w:p>
      <w:pPr>
        <w:tabs>
          <w:tab w:pos="1080" w:val="left"/>
        </w:tabs>
        <w:spacing w:after="0"/>
        <w:ind w:left="1080" w:hanging="360"/>
        <w:jc w:val="both"/>
      </w:pPr>
      <w:r>
        <w:rPr>
          <w:b w:val="0"/>
          <w:i w:val="0"/>
        </w:rPr>
        <w:t>5.</w:t>
        <w:tab/>
        <w:t>Run agreement trials with consenting volunteers against reference instruments.</w:t>
      </w:r>
    </w:p>
    <w:p>
      <w:pPr>
        <w:tabs>
          <w:tab w:pos="1080" w:val="left"/>
        </w:tabs>
        <w:spacing w:after="0"/>
        <w:ind w:left="1080" w:hanging="360"/>
        <w:jc w:val="both"/>
      </w:pPr>
      <w:r>
        <w:rPr>
          <w:b w:val="0"/>
          <w:i w:val="0"/>
        </w:rPr>
        <w:t>6.</w:t>
        <w:tab/>
        <w:t>Simulate falls (researchers only, on gym mats) and daily activities; time the alerts.</w:t>
      </w:r>
    </w:p>
    <w:p>
      <w:pPr>
        <w:tabs>
          <w:tab w:pos="1080" w:val="left"/>
        </w:tabs>
        <w:spacing w:after="0"/>
        <w:ind w:left="1080" w:hanging="360"/>
        <w:jc w:val="both"/>
      </w:pPr>
      <w:r>
        <w:rPr>
          <w:b w:val="0"/>
          <w:i w:val="0"/>
        </w:rPr>
        <w:t>7.</w:t>
        <w:tab/>
        <w:t>Run five days of scheduled doses, battery tests, and app delivery checks.</w:t>
      </w:r>
    </w:p>
    <w:p>
      <w:pPr>
        <w:tabs>
          <w:tab w:pos="1080" w:val="left"/>
        </w:tabs>
        <w:spacing w:after="0"/>
        <w:ind w:left="1080" w:hanging="360"/>
        <w:jc w:val="both"/>
      </w:pPr>
      <w:r>
        <w:rPr>
          <w:b w:val="0"/>
          <w:i w:val="0"/>
        </w:rPr>
        <w:t>8.</w:t>
        <w:tab/>
        <w:t>Run usability sessions with older adults and family caregivers.</w:t>
      </w:r>
    </w:p>
    <w:p>
      <w:pPr>
        <w:keepNext/>
        <w:spacing w:after="0" w:before="120"/>
        <w:jc w:val="left"/>
      </w:pPr>
      <w:r>
        <w:rPr>
          <w:b/>
          <w:i w:val="0"/>
        </w:rPr>
        <w:t>E. Risk and Safety</w:t>
      </w:r>
    </w:p>
    <w:p>
      <w:pPr>
        <w:tabs>
          <w:tab w:pos="1080" w:val="left"/>
        </w:tabs>
        <w:spacing w:after="0"/>
        <w:ind w:left="1080" w:hanging="360"/>
        <w:jc w:val="both"/>
      </w:pPr>
      <w:r>
        <w:rPr>
          <w:b w:val="0"/>
          <w:i w:val="0"/>
        </w:rPr>
        <w:t>•</w:t>
        <w:tab/>
        <w:t>Human participants: IRB approval and informed consent before testing; non-invasive checks only.</w:t>
      </w:r>
    </w:p>
    <w:p>
      <w:pPr>
        <w:tabs>
          <w:tab w:pos="1080" w:val="left"/>
        </w:tabs>
        <w:spacing w:after="0"/>
        <w:ind w:left="1080" w:hanging="360"/>
        <w:jc w:val="both"/>
      </w:pPr>
      <w:r>
        <w:rPr>
          <w:b w:val="0"/>
          <w:i w:val="0"/>
        </w:rPr>
        <w:t>•</w:t>
        <w:tab/>
        <w:t>Simulated falls only by the researchers onto 20-cm gym mats, with pads and adult supervision.</w:t>
      </w:r>
    </w:p>
    <w:p>
      <w:pPr>
        <w:tabs>
          <w:tab w:pos="1080" w:val="left"/>
        </w:tabs>
        <w:spacing w:after="0"/>
        <w:ind w:left="1080" w:hanging="360"/>
        <w:jc w:val="both"/>
      </w:pPr>
      <w:r>
        <w:rPr>
          <w:b w:val="0"/>
          <w:i w:val="0"/>
        </w:rPr>
        <w:t>•</w:t>
        <w:tab/>
        <w:t>LiPo battery: protected charger, no puncture or heat; charging only under supervision.</w:t>
      </w:r>
    </w:p>
    <w:p>
      <w:pPr>
        <w:tabs>
          <w:tab w:pos="1080" w:val="left"/>
        </w:tabs>
        <w:spacing w:after="0"/>
        <w:ind w:left="1080" w:hanging="360"/>
        <w:jc w:val="both"/>
      </w:pPr>
      <w:r>
        <w:rPr>
          <w:b w:val="0"/>
          <w:i w:val="0"/>
        </w:rPr>
        <w:t>•</w:t>
        <w:tab/>
        <w:t>3D printer and soldering: adult supervision, ventilation, heat-resistant gloves.</w:t>
      </w:r>
    </w:p>
    <w:p>
      <w:pPr>
        <w:tabs>
          <w:tab w:pos="1080" w:val="left"/>
        </w:tabs>
        <w:spacing w:after="0"/>
        <w:ind w:left="1080" w:hanging="360"/>
        <w:jc w:val="both"/>
      </w:pPr>
      <w:r>
        <w:rPr>
          <w:b w:val="0"/>
          <w:i w:val="0"/>
        </w:rPr>
        <w:t>•</w:t>
        <w:tab/>
        <w:t>Health data: private Firebase account, coded ids, deleted after the fair (RA 10173).</w:t>
      </w:r>
    </w:p>
    <w:p>
      <w:pPr>
        <w:tabs>
          <w:tab w:pos="1080" w:val="left"/>
        </w:tabs>
        <w:spacing w:after="0"/>
        <w:ind w:left="1080" w:hanging="360"/>
        <w:jc w:val="both"/>
      </w:pPr>
      <w:r>
        <w:rPr>
          <w:b w:val="0"/>
          <w:i w:val="0"/>
        </w:rPr>
        <w:t>•</w:t>
        <w:tab/>
        <w:t>Pills in testing: placebo candy tablets only; no real medicines are dispensed.</w:t>
      </w:r>
    </w:p>
    <w:p>
      <w:pPr>
        <w:keepNext/>
        <w:spacing w:after="0" w:before="120"/>
        <w:jc w:val="left"/>
      </w:pPr>
      <w:r>
        <w:rPr>
          <w:b/>
          <w:i w:val="0"/>
        </w:rPr>
        <w:t>F. Data Analysis</w:t>
      </w:r>
    </w:p>
    <w:p>
      <w:pPr>
        <w:tabs>
          <w:tab w:pos="1080" w:val="left"/>
        </w:tabs>
        <w:spacing w:after="0"/>
        <w:ind w:left="1080" w:hanging="360"/>
        <w:jc w:val="both"/>
      </w:pPr>
      <w:r>
        <w:rPr>
          <w:b w:val="0"/>
          <w:i w:val="0"/>
        </w:rPr>
        <w:t>•</w:t>
        <w:tab/>
        <w:t>Bland–Altman bias and 95% limits of agreement, MAE, Arms; paired t-test (H₀1).</w:t>
      </w:r>
    </w:p>
    <w:p>
      <w:pPr>
        <w:tabs>
          <w:tab w:pos="1080" w:val="left"/>
        </w:tabs>
        <w:spacing w:after="0"/>
        <w:ind w:left="1080" w:hanging="360"/>
        <w:jc w:val="both"/>
      </w:pPr>
      <w:r>
        <w:rPr>
          <w:b w:val="0"/>
          <w:i w:val="0"/>
        </w:rPr>
        <w:t>•</w:t>
        <w:tab/>
        <w:t>Confusion matrix, sensitivity, specificity; chi-square test of independence (H₀2).</w:t>
      </w:r>
    </w:p>
    <w:p>
      <w:pPr>
        <w:tabs>
          <w:tab w:pos="1080" w:val="left"/>
        </w:tabs>
        <w:spacing w:after="0"/>
        <w:ind w:left="1080" w:hanging="360"/>
        <w:jc w:val="both"/>
      </w:pPr>
      <w:r>
        <w:rPr>
          <w:b w:val="0"/>
          <w:i w:val="0"/>
        </w:rPr>
        <w:t>•</w:t>
        <w:tab/>
        <w:t>Percentages for correct slot, on-time doses, delivered messages; mean battery life.</w:t>
      </w:r>
    </w:p>
    <w:p>
      <w:pPr>
        <w:tabs>
          <w:tab w:pos="1080" w:val="left"/>
        </w:tabs>
        <w:spacing w:after="0"/>
        <w:ind w:left="1080" w:hanging="360"/>
        <w:jc w:val="both"/>
      </w:pPr>
      <w:r>
        <w:rPr>
          <w:b w:val="0"/>
          <w:i w:val="0"/>
        </w:rPr>
        <w:t>•</w:t>
        <w:tab/>
        <w:t>System Usability Scale; one-sample t-test against 68 (H₀3). α = 0.05; Excel and JASP.</w:t>
      </w:r>
    </w:p>
    <w:p>
      <w:pPr>
        <w:keepNext/>
        <w:spacing w:after="0" w:before="120"/>
        <w:jc w:val="left"/>
      </w:pPr>
      <w:r>
        <w:rPr>
          <w:b/>
          <w:i w:val="0"/>
        </w:rPr>
        <w:t>G. Bibliography</w:t>
      </w:r>
    </w:p>
    <w:p>
      <w:pPr>
        <w:spacing w:after="0"/>
        <w:ind w:left="720" w:hanging="720"/>
        <w:jc w:val="left"/>
      </w:pPr>
      <w:r>
        <w:rPr>
          <w:b w:val="0"/>
          <w:i w:val="0"/>
        </w:rPr>
        <w:t>Bland, J. M., &amp; Altman, D. G. (1986). Statistical methods for assessing agreement between two methods of clinical measurement. The Lancet, 327(8476), 307–310. https://doi.org/10.1016/S0140-6736(86)90837-8</w:t>
      </w:r>
    </w:p>
    <w:p>
      <w:pPr>
        <w:spacing w:after="0"/>
        <w:ind w:left="720" w:hanging="720"/>
        <w:jc w:val="left"/>
      </w:pPr>
      <w:r>
        <w:rPr>
          <w:b w:val="0"/>
          <w:i w:val="0"/>
        </w:rPr>
        <w:t>Bourke, A. K., O'Brien, J. V., &amp; Lyons, G. M. (2007). Evaluation of a threshold-based tri-axial accelerometer fall detection algorithm. Gait &amp; Posture, 26(2), 194–199. https://doi.org/10.1016/j.gaitpost.2006.09.012</w:t>
      </w:r>
    </w:p>
    <w:p>
      <w:pPr>
        <w:spacing w:after="0"/>
        <w:ind w:left="720" w:hanging="720"/>
        <w:jc w:val="left"/>
      </w:pPr>
      <w:r>
        <w:rPr>
          <w:b w:val="0"/>
          <w:i w:val="0"/>
        </w:rPr>
        <w:t>Jubran, A. (2015). Pulse oximetry. Critical Care, 19, Article 272. https://doi.org/10.1186/s13054-015-0984-8</w:t>
      </w:r>
    </w:p>
    <w:p>
      <w:pPr>
        <w:spacing w:after="0"/>
        <w:ind w:left="720" w:hanging="720"/>
        <w:jc w:val="left"/>
      </w:pPr>
      <w:r>
        <w:rPr>
          <w:b w:val="0"/>
          <w:i w:val="0"/>
        </w:rPr>
        <w:t>Sauro, J. (2011). A practical guide to the System Usability Scale: Background, benchmarks &amp; best practices. Measuring Usability LLC.</w:t>
      </w:r>
    </w:p>
    <w:p>
      <w:pPr>
        <w:spacing w:after="0"/>
        <w:ind w:left="720" w:hanging="720"/>
        <w:jc w:val="left"/>
      </w:pPr>
      <w:r>
        <w:rPr>
          <w:b w:val="0"/>
          <w:i w:val="0"/>
        </w:rPr>
        <w:t>World Health Organization. (2003). Adherence to long-term therapies: Evidence for action.</w:t>
      </w:r>
    </w:p>
    <w:p>
      <w:pPr>
        <w:spacing w:after="0"/>
        <w:ind w:left="720" w:hanging="720"/>
        <w:jc w:val="left"/>
      </w:pPr>
      <w:r>
        <w:rPr>
          <w:b w:val="0"/>
          <w:i w:val="0"/>
        </w:rPr>
        <w:t>World Health Organization. (2021, April 26). Falls [Fact sheet]. https://www.who.int/news-room/fact-sheets/detail/falls</w:t>
      </w:r>
    </w:p>
    <w:p>
      <w:pPr>
        <w:keepNext/>
        <w:pageBreakBefore/>
        <w:spacing w:after="160"/>
        <w:jc w:val="center"/>
      </w:pPr>
      <w:r>
        <w:rPr>
          <w:b/>
          <w:i w:val="0"/>
        </w:rPr>
        <w:t>TABLE OF CONTENTS</w:t>
      </w:r>
    </w:p>
    <w:p>
      <w:pPr>
        <w:tabs>
          <w:tab w:pos="9360" w:val="right" w:leader="dot"/>
        </w:tabs>
        <w:spacing w:after="0" w:line="276" w:lineRule="auto"/>
        <w:ind w:left="0"/>
        <w:jc w:val="left"/>
      </w:pPr>
      <w:r>
        <w:rPr>
          <w:b w:val="0"/>
        </w:rPr>
        <w:t>Title Page</w:t>
        <w:tab/>
        <w:t>i</w:t>
      </w:r>
    </w:p>
    <w:p>
      <w:pPr>
        <w:tabs>
          <w:tab w:pos="9360" w:val="right" w:leader="dot"/>
        </w:tabs>
        <w:spacing w:after="0" w:line="276" w:lineRule="auto"/>
        <w:ind w:left="0"/>
        <w:jc w:val="left"/>
      </w:pPr>
      <w:r>
        <w:rPr>
          <w:b w:val="0"/>
        </w:rPr>
        <w:t>Patent / Copyright Application</w:t>
        <w:tab/>
        <w:t>ii</w:t>
      </w:r>
    </w:p>
    <w:p>
      <w:pPr>
        <w:tabs>
          <w:tab w:pos="9360" w:val="right" w:leader="dot"/>
        </w:tabs>
        <w:spacing w:after="0" w:line="276" w:lineRule="auto"/>
        <w:ind w:left="0"/>
        <w:jc w:val="left"/>
      </w:pPr>
      <w:r>
        <w:rPr>
          <w:b w:val="0"/>
        </w:rPr>
        <w:t>ISEF Forms</w:t>
        <w:tab/>
        <w:t>iii</w:t>
      </w:r>
    </w:p>
    <w:p>
      <w:pPr>
        <w:tabs>
          <w:tab w:pos="9360" w:val="right" w:leader="dot"/>
        </w:tabs>
        <w:spacing w:after="0" w:line="276" w:lineRule="auto"/>
        <w:ind w:left="0"/>
        <w:jc w:val="left"/>
      </w:pPr>
      <w:r>
        <w:rPr>
          <w:b w:val="0"/>
        </w:rPr>
        <w:t>Research Plan</w:t>
        <w:tab/>
        <w:t>iv</w:t>
      </w:r>
    </w:p>
    <w:p>
      <w:pPr>
        <w:tabs>
          <w:tab w:pos="9360" w:val="right" w:leader="dot"/>
        </w:tabs>
        <w:spacing w:after="0" w:line="276" w:lineRule="auto"/>
        <w:ind w:left="0"/>
        <w:jc w:val="left"/>
      </w:pPr>
      <w:r>
        <w:rPr>
          <w:b w:val="0"/>
        </w:rPr>
        <w:t>Table of Contents</w:t>
        <w:tab/>
        <w:t>vii</w:t>
      </w:r>
    </w:p>
    <w:p>
      <w:pPr>
        <w:tabs>
          <w:tab w:pos="9360" w:val="right" w:leader="dot"/>
        </w:tabs>
        <w:spacing w:after="0" w:line="276" w:lineRule="auto"/>
        <w:ind w:left="0"/>
        <w:jc w:val="left"/>
      </w:pPr>
      <w:r>
        <w:rPr>
          <w:b w:val="0"/>
        </w:rPr>
        <w:t>List of Tables</w:t>
        <w:tab/>
        <w:t>viii</w:t>
      </w:r>
    </w:p>
    <w:p>
      <w:pPr>
        <w:tabs>
          <w:tab w:pos="9360" w:val="right" w:leader="dot"/>
        </w:tabs>
        <w:spacing w:after="0" w:line="276" w:lineRule="auto"/>
        <w:ind w:left="0"/>
        <w:jc w:val="left"/>
      </w:pPr>
      <w:r>
        <w:rPr>
          <w:b w:val="0"/>
        </w:rPr>
        <w:t>List of Figures</w:t>
        <w:tab/>
        <w:t>ix</w:t>
      </w:r>
    </w:p>
    <w:p>
      <w:pPr>
        <w:tabs>
          <w:tab w:pos="9360" w:val="right" w:leader="dot"/>
        </w:tabs>
        <w:spacing w:after="0" w:line="276" w:lineRule="auto"/>
        <w:ind w:left="0"/>
        <w:jc w:val="left"/>
      </w:pPr>
      <w:r>
        <w:rPr>
          <w:b w:val="0"/>
        </w:rPr>
        <w:t>Abstract</w:t>
        <w:tab/>
        <w:t>x</w:t>
      </w:r>
    </w:p>
    <w:p>
      <w:pPr>
        <w:tabs>
          <w:tab w:pos="9360" w:val="right" w:leader="dot"/>
        </w:tabs>
        <w:spacing w:after="0" w:line="276" w:lineRule="auto"/>
        <w:ind w:left="0"/>
        <w:jc w:val="left"/>
      </w:pPr>
      <w:r>
        <w:rPr>
          <w:b/>
        </w:rPr>
        <w:t>I. INTRODUCTION</w:t>
        <w:tab/>
        <w:t>1</w:t>
      </w:r>
    </w:p>
    <w:p>
      <w:pPr>
        <w:tabs>
          <w:tab w:pos="9360" w:val="right" w:leader="dot"/>
        </w:tabs>
        <w:spacing w:after="0" w:line="276" w:lineRule="auto"/>
        <w:ind w:left="432"/>
        <w:jc w:val="left"/>
      </w:pPr>
      <w:r>
        <w:rPr>
          <w:b w:val="0"/>
        </w:rPr>
        <w:t>1.1 Features and Specification</w:t>
        <w:tab/>
        <w:t>1</w:t>
      </w:r>
    </w:p>
    <w:p>
      <w:pPr>
        <w:tabs>
          <w:tab w:pos="9360" w:val="right" w:leader="dot"/>
        </w:tabs>
        <w:spacing w:after="0" w:line="276" w:lineRule="auto"/>
        <w:ind w:left="432"/>
        <w:jc w:val="left"/>
      </w:pPr>
      <w:r>
        <w:rPr>
          <w:b w:val="0"/>
        </w:rPr>
        <w:t>1.2 Market Trends and Opportunities</w:t>
        <w:tab/>
        <w:t>2</w:t>
      </w:r>
    </w:p>
    <w:p>
      <w:pPr>
        <w:tabs>
          <w:tab w:pos="9360" w:val="right" w:leader="dot"/>
        </w:tabs>
        <w:spacing w:after="0" w:line="276" w:lineRule="auto"/>
        <w:ind w:left="432"/>
        <w:jc w:val="left"/>
      </w:pPr>
      <w:r>
        <w:rPr>
          <w:b w:val="0"/>
        </w:rPr>
        <w:t>1.3 Scientific Basis</w:t>
        <w:tab/>
        <w:t>2</w:t>
      </w:r>
    </w:p>
    <w:p>
      <w:pPr>
        <w:tabs>
          <w:tab w:pos="9360" w:val="right" w:leader="dot"/>
        </w:tabs>
        <w:spacing w:after="0" w:line="276" w:lineRule="auto"/>
        <w:ind w:left="432"/>
        <w:jc w:val="left"/>
      </w:pPr>
      <w:r>
        <w:rPr>
          <w:b w:val="0"/>
        </w:rPr>
        <w:t>1.4 Statement of the Problem</w:t>
        <w:tab/>
        <w:t>3</w:t>
      </w:r>
    </w:p>
    <w:p>
      <w:pPr>
        <w:tabs>
          <w:tab w:pos="9360" w:val="right" w:leader="dot"/>
        </w:tabs>
        <w:spacing w:after="0" w:line="276" w:lineRule="auto"/>
        <w:ind w:left="432"/>
        <w:jc w:val="left"/>
      </w:pPr>
      <w:r>
        <w:rPr>
          <w:b w:val="0"/>
        </w:rPr>
        <w:t>1.5 Hypotheses</w:t>
        <w:tab/>
        <w:t>3</w:t>
      </w:r>
    </w:p>
    <w:p>
      <w:pPr>
        <w:tabs>
          <w:tab w:pos="9360" w:val="right" w:leader="dot"/>
        </w:tabs>
        <w:spacing w:after="0" w:line="276" w:lineRule="auto"/>
        <w:ind w:left="0"/>
        <w:jc w:val="left"/>
      </w:pPr>
      <w:r>
        <w:rPr>
          <w:b/>
        </w:rPr>
        <w:t>II. MATERIALS AND METHODS</w:t>
        <w:tab/>
        <w:t>5</w:t>
      </w:r>
    </w:p>
    <w:p>
      <w:pPr>
        <w:tabs>
          <w:tab w:pos="9360" w:val="right" w:leader="dot"/>
        </w:tabs>
        <w:spacing w:after="0" w:line="276" w:lineRule="auto"/>
        <w:ind w:left="432"/>
        <w:jc w:val="left"/>
      </w:pPr>
      <w:r>
        <w:rPr>
          <w:b w:val="0"/>
        </w:rPr>
        <w:t>2.1 Procurement of the Materials</w:t>
        <w:tab/>
        <w:t>5</w:t>
      </w:r>
    </w:p>
    <w:p>
      <w:pPr>
        <w:tabs>
          <w:tab w:pos="9360" w:val="right" w:leader="dot"/>
        </w:tabs>
        <w:spacing w:after="0" w:line="276" w:lineRule="auto"/>
        <w:ind w:left="432"/>
        <w:jc w:val="left"/>
      </w:pPr>
      <w:r>
        <w:rPr>
          <w:b w:val="0"/>
        </w:rPr>
        <w:t>2.2 Construction of the Product</w:t>
        <w:tab/>
        <w:t>5</w:t>
      </w:r>
    </w:p>
    <w:p>
      <w:pPr>
        <w:tabs>
          <w:tab w:pos="9360" w:val="right" w:leader="dot"/>
        </w:tabs>
        <w:spacing w:after="0" w:line="276" w:lineRule="auto"/>
        <w:ind w:left="432"/>
        <w:jc w:val="left"/>
      </w:pPr>
      <w:r>
        <w:rPr>
          <w:b w:val="0"/>
        </w:rPr>
        <w:t>2.3 Data Gathering</w:t>
        <w:tab/>
        <w:t>9</w:t>
      </w:r>
    </w:p>
    <w:p>
      <w:pPr>
        <w:tabs>
          <w:tab w:pos="9360" w:val="right" w:leader="dot"/>
        </w:tabs>
        <w:spacing w:after="0" w:line="276" w:lineRule="auto"/>
        <w:ind w:left="432"/>
        <w:jc w:val="left"/>
      </w:pPr>
      <w:r>
        <w:rPr>
          <w:b w:val="0"/>
        </w:rPr>
        <w:t>2.4 Flowchart of the Procedure</w:t>
        <w:tab/>
        <w:t>11</w:t>
      </w:r>
    </w:p>
    <w:p>
      <w:pPr>
        <w:tabs>
          <w:tab w:pos="9360" w:val="right" w:leader="dot"/>
        </w:tabs>
        <w:spacing w:after="0" w:line="276" w:lineRule="auto"/>
        <w:ind w:left="0"/>
        <w:jc w:val="left"/>
      </w:pPr>
      <w:r>
        <w:rPr>
          <w:b/>
        </w:rPr>
        <w:t>III. RESULTS AND DISCUSSION</w:t>
        <w:tab/>
        <w:t>12</w:t>
      </w:r>
    </w:p>
    <w:p>
      <w:pPr>
        <w:tabs>
          <w:tab w:pos="9360" w:val="right" w:leader="dot"/>
        </w:tabs>
        <w:spacing w:after="0" w:line="276" w:lineRule="auto"/>
        <w:ind w:left="432"/>
        <w:jc w:val="left"/>
      </w:pPr>
      <w:r>
        <w:rPr>
          <w:b w:val="0"/>
        </w:rPr>
        <w:t>3.1 Agreement of the Vital-Sign Checks</w:t>
        <w:tab/>
        <w:t>12</w:t>
      </w:r>
    </w:p>
    <w:p>
      <w:pPr>
        <w:tabs>
          <w:tab w:pos="9360" w:val="right" w:leader="dot"/>
        </w:tabs>
        <w:spacing w:after="0" w:line="276" w:lineRule="auto"/>
        <w:ind w:left="432"/>
        <w:jc w:val="left"/>
      </w:pPr>
      <w:r>
        <w:rPr>
          <w:b w:val="0"/>
        </w:rPr>
        <w:t>3.2 Fall Detection and Alerts</w:t>
        <w:tab/>
        <w:t>13</w:t>
      </w:r>
    </w:p>
    <w:p>
      <w:pPr>
        <w:tabs>
          <w:tab w:pos="9360" w:val="right" w:leader="dot"/>
        </w:tabs>
        <w:spacing w:after="0" w:line="276" w:lineRule="auto"/>
        <w:ind w:left="432"/>
        <w:jc w:val="left"/>
      </w:pPr>
      <w:r>
        <w:rPr>
          <w:b w:val="0"/>
        </w:rPr>
        <w:t>3.3 Pill Carousel and Dose Records</w:t>
        <w:tab/>
        <w:t>13</w:t>
      </w:r>
    </w:p>
    <w:p>
      <w:pPr>
        <w:tabs>
          <w:tab w:pos="9360" w:val="right" w:leader="dot"/>
        </w:tabs>
        <w:spacing w:after="0" w:line="276" w:lineRule="auto"/>
        <w:ind w:left="432"/>
        <w:jc w:val="left"/>
      </w:pPr>
      <w:r>
        <w:rPr>
          <w:b w:val="0"/>
        </w:rPr>
        <w:t>3.4 Data Delivery and Battery Life</w:t>
        <w:tab/>
        <w:t>13</w:t>
      </w:r>
    </w:p>
    <w:p>
      <w:pPr>
        <w:tabs>
          <w:tab w:pos="9360" w:val="right" w:leader="dot"/>
        </w:tabs>
        <w:spacing w:after="0" w:line="276" w:lineRule="auto"/>
        <w:ind w:left="432"/>
        <w:jc w:val="left"/>
      </w:pPr>
      <w:r>
        <w:rPr>
          <w:b w:val="0"/>
        </w:rPr>
        <w:t>3.5 Usability</w:t>
        <w:tab/>
        <w:t>14</w:t>
      </w:r>
    </w:p>
    <w:p>
      <w:pPr>
        <w:tabs>
          <w:tab w:pos="9360" w:val="right" w:leader="dot"/>
        </w:tabs>
        <w:spacing w:after="0" w:line="276" w:lineRule="auto"/>
        <w:ind w:left="432"/>
        <w:jc w:val="left"/>
      </w:pPr>
      <w:r>
        <w:rPr>
          <w:b w:val="0"/>
        </w:rPr>
        <w:t>3.6 Discussion</w:t>
        <w:tab/>
        <w:t>14</w:t>
      </w:r>
    </w:p>
    <w:p>
      <w:pPr>
        <w:tabs>
          <w:tab w:pos="9360" w:val="right" w:leader="dot"/>
        </w:tabs>
        <w:spacing w:after="0" w:line="276" w:lineRule="auto"/>
        <w:ind w:left="0"/>
        <w:jc w:val="left"/>
      </w:pPr>
      <w:r>
        <w:rPr>
          <w:b/>
        </w:rPr>
        <w:t>IV. CONCLUSION</w:t>
        <w:tab/>
        <w:t>15</w:t>
      </w:r>
    </w:p>
    <w:p>
      <w:pPr>
        <w:tabs>
          <w:tab w:pos="9360" w:val="right" w:leader="dot"/>
        </w:tabs>
        <w:spacing w:after="0" w:line="276" w:lineRule="auto"/>
        <w:ind w:left="0"/>
        <w:jc w:val="left"/>
      </w:pPr>
      <w:r>
        <w:rPr>
          <w:b/>
        </w:rPr>
        <w:t>V. ACKNOWLEDGEMENT</w:t>
        <w:tab/>
        <w:t>16</w:t>
      </w:r>
    </w:p>
    <w:p>
      <w:pPr>
        <w:tabs>
          <w:tab w:pos="9360" w:val="right" w:leader="dot"/>
        </w:tabs>
        <w:spacing w:after="0" w:line="276" w:lineRule="auto"/>
        <w:ind w:left="0"/>
        <w:jc w:val="left"/>
      </w:pPr>
      <w:r>
        <w:rPr>
          <w:b/>
        </w:rPr>
        <w:t>VI. REFERENCES</w:t>
        <w:tab/>
        <w:t>16</w:t>
      </w:r>
    </w:p>
    <w:p>
      <w:pPr>
        <w:tabs>
          <w:tab w:pos="9360" w:val="right" w:leader="dot"/>
        </w:tabs>
        <w:spacing w:after="0" w:line="276" w:lineRule="auto"/>
        <w:ind w:left="0"/>
        <w:jc w:val="left"/>
      </w:pPr>
      <w:r>
        <w:rPr>
          <w:b/>
        </w:rPr>
        <w:t>VII. APPENDICES</w:t>
        <w:tab/>
        <w:t>18</w:t>
      </w:r>
    </w:p>
    <w:p>
      <w:pPr>
        <w:keepNext/>
        <w:pageBreakBefore/>
        <w:spacing w:after="160"/>
        <w:jc w:val="center"/>
      </w:pPr>
      <w:r>
        <w:rPr>
          <w:b/>
          <w:i w:val="0"/>
        </w:rPr>
        <w:t>LIST OF TABLES</w:t>
      </w:r>
    </w:p>
    <w:p>
      <w:pPr>
        <w:tabs>
          <w:tab w:pos="864" w:val="left"/>
          <w:tab w:pos="9360" w:val="right" w:leader="dot"/>
        </w:tabs>
        <w:spacing w:after="80" w:line="276" w:lineRule="auto"/>
        <w:ind w:left="864" w:hanging="864"/>
        <w:jc w:val="left"/>
      </w:pPr>
      <w:r>
        <w:t>1</w:t>
        <w:tab/>
        <w:t>Cost Comparative Analysis of KALINGA and Commercial Products</w:t>
        <w:tab/>
        <w:t>2</w:t>
      </w:r>
    </w:p>
    <w:p>
      <w:pPr>
        <w:tabs>
          <w:tab w:pos="864" w:val="left"/>
          <w:tab w:pos="9360" w:val="right" w:leader="dot"/>
        </w:tabs>
        <w:spacing w:after="80" w:line="276" w:lineRule="auto"/>
        <w:ind w:left="864" w:hanging="864"/>
        <w:jc w:val="left"/>
      </w:pPr>
      <w:r>
        <w:t>2</w:t>
        <w:tab/>
        <w:t>Materials and Components of KALINGA</w:t>
        <w:tab/>
        <w:t>5</w:t>
      </w:r>
    </w:p>
    <w:p>
      <w:pPr>
        <w:tabs>
          <w:tab w:pos="864" w:val="left"/>
          <w:tab w:pos="9360" w:val="right" w:leader="dot"/>
        </w:tabs>
        <w:spacing w:after="80" w:line="276" w:lineRule="auto"/>
        <w:ind w:left="864" w:hanging="864"/>
        <w:jc w:val="left"/>
      </w:pPr>
      <w:r>
        <w:t>3</w:t>
        <w:tab/>
        <w:t>Trials Conducted in the Study</w:t>
        <w:tab/>
        <w:t>10</w:t>
      </w:r>
    </w:p>
    <w:p>
      <w:pPr>
        <w:tabs>
          <w:tab w:pos="864" w:val="left"/>
          <w:tab w:pos="9360" w:val="right" w:leader="dot"/>
        </w:tabs>
        <w:spacing w:after="80" w:line="276" w:lineRule="auto"/>
        <w:ind w:left="864" w:hanging="864"/>
        <w:jc w:val="left"/>
      </w:pPr>
      <w:r>
        <w:t>4.1</w:t>
        <w:tab/>
        <w:t>Bench Test of the Infrared Thermometer Against a Water-Bath Target</w:t>
        <w:tab/>
        <w:t>12</w:t>
      </w:r>
    </w:p>
    <w:p>
      <w:pPr>
        <w:tabs>
          <w:tab w:pos="864" w:val="left"/>
          <w:tab w:pos="9360" w:val="right" w:leader="dot"/>
        </w:tabs>
        <w:spacing w:after="80" w:line="276" w:lineRule="auto"/>
        <w:ind w:left="864" w:hanging="864"/>
        <w:jc w:val="left"/>
      </w:pPr>
      <w:r>
        <w:t>4.2</w:t>
        <w:tab/>
        <w:t>Agreement of KALINGA With the Reference Instruments</w:t>
        <w:tab/>
        <w:t>12</w:t>
      </w:r>
    </w:p>
    <w:p>
      <w:pPr>
        <w:tabs>
          <w:tab w:pos="864" w:val="left"/>
          <w:tab w:pos="9360" w:val="right" w:leader="dot"/>
        </w:tabs>
        <w:spacing w:after="80" w:line="276" w:lineRule="auto"/>
        <w:ind w:left="864" w:hanging="864"/>
        <w:jc w:val="left"/>
      </w:pPr>
      <w:r>
        <w:t>5.1</w:t>
        <w:tab/>
        <w:t>Confusion Matrix of KALINGA Fall Decisions</w:t>
        <w:tab/>
        <w:t>13</w:t>
      </w:r>
    </w:p>
    <w:p>
      <w:pPr>
        <w:tabs>
          <w:tab w:pos="864" w:val="left"/>
          <w:tab w:pos="9360" w:val="right" w:leader="dot"/>
        </w:tabs>
        <w:spacing w:after="80" w:line="276" w:lineRule="auto"/>
        <w:ind w:left="864" w:hanging="864"/>
        <w:jc w:val="left"/>
      </w:pPr>
      <w:r>
        <w:t>5.2</w:t>
        <w:tab/>
        <w:t>Time for Alerts to Reach the App</w:t>
        <w:tab/>
        <w:t>13</w:t>
      </w:r>
    </w:p>
    <w:p>
      <w:pPr>
        <w:tabs>
          <w:tab w:pos="864" w:val="left"/>
          <w:tab w:pos="9360" w:val="right" w:leader="dot"/>
        </w:tabs>
        <w:spacing w:after="80" w:line="276" w:lineRule="auto"/>
        <w:ind w:left="864" w:hanging="864"/>
        <w:jc w:val="left"/>
      </w:pPr>
      <w:r>
        <w:t>6.1</w:t>
        <w:tab/>
        <w:t>Dose Presentation and Records Over Five Days</w:t>
        <w:tab/>
        <w:t>13</w:t>
      </w:r>
    </w:p>
    <w:p>
      <w:pPr>
        <w:tabs>
          <w:tab w:pos="864" w:val="left"/>
          <w:tab w:pos="9360" w:val="right" w:leader="dot"/>
        </w:tabs>
        <w:spacing w:after="80" w:line="276" w:lineRule="auto"/>
        <w:ind w:left="864" w:hanging="864"/>
        <w:jc w:val="left"/>
      </w:pPr>
      <w:r>
        <w:t>7.1</w:t>
        <w:tab/>
        <w:t>Data Delivery and Battery Life</w:t>
        <w:tab/>
        <w:t>14</w:t>
      </w:r>
    </w:p>
    <w:p>
      <w:pPr>
        <w:tabs>
          <w:tab w:pos="864" w:val="left"/>
          <w:tab w:pos="9360" w:val="right" w:leader="dot"/>
        </w:tabs>
        <w:spacing w:after="80" w:line="276" w:lineRule="auto"/>
        <w:ind w:left="864" w:hanging="864"/>
        <w:jc w:val="left"/>
      </w:pPr>
      <w:r>
        <w:t>8.1</w:t>
        <w:tab/>
        <w:t>System Usability Scale Scores</w:t>
        <w:tab/>
        <w:t>14</w:t>
      </w:r>
    </w:p>
    <w:p>
      <w:pPr>
        <w:tabs>
          <w:tab w:pos="864" w:val="left"/>
          <w:tab w:pos="9360" w:val="right" w:leader="dot"/>
        </w:tabs>
        <w:spacing w:after="80" w:line="276" w:lineRule="auto"/>
        <w:ind w:left="864" w:hanging="864"/>
        <w:jc w:val="left"/>
      </w:pPr>
      <w:r>
        <w:t>A.1</w:t>
        <w:tab/>
        <w:t>Raw Data Sheet for Vital-Sign Checks</w:t>
        <w:tab/>
        <w:t>18</w:t>
      </w:r>
    </w:p>
    <w:p>
      <w:pPr>
        <w:tabs>
          <w:tab w:pos="864" w:val="left"/>
          <w:tab w:pos="9360" w:val="right" w:leader="dot"/>
        </w:tabs>
        <w:spacing w:after="80" w:line="276" w:lineRule="auto"/>
        <w:ind w:left="864" w:hanging="864"/>
        <w:jc w:val="left"/>
      </w:pPr>
      <w:r>
        <w:t>A.2</w:t>
        <w:tab/>
        <w:t>Raw Data Sheet for Falls and Daily Activities</w:t>
        <w:tab/>
        <w:t>18</w:t>
      </w:r>
    </w:p>
    <w:p>
      <w:pPr>
        <w:tabs>
          <w:tab w:pos="864" w:val="left"/>
          <w:tab w:pos="9360" w:val="right" w:leader="dot"/>
        </w:tabs>
        <w:spacing w:after="80" w:line="276" w:lineRule="auto"/>
        <w:ind w:left="864" w:hanging="864"/>
        <w:jc w:val="left"/>
      </w:pPr>
      <w:r>
        <w:t>A.3</w:t>
        <w:tab/>
        <w:t>Expense Summary of the Study</w:t>
        <w:tab/>
        <w:t>18</w:t>
      </w:r>
    </w:p>
    <w:p>
      <w:pPr>
        <w:tabs>
          <w:tab w:pos="864" w:val="left"/>
          <w:tab w:pos="9360" w:val="right" w:leader="dot"/>
        </w:tabs>
        <w:spacing w:after="80" w:line="276" w:lineRule="auto"/>
        <w:ind w:left="864" w:hanging="864"/>
        <w:jc w:val="left"/>
      </w:pPr>
      <w:r>
        <w:t>A.4</w:t>
        <w:tab/>
        <w:t>Pin Connections of KALINGA</w:t>
        <w:tab/>
        <w:t>19</w:t>
      </w:r>
    </w:p>
    <w:p>
      <w:pPr>
        <w:keepNext/>
        <w:pageBreakBefore/>
        <w:spacing w:after="160"/>
        <w:jc w:val="center"/>
      </w:pPr>
      <w:r>
        <w:rPr>
          <w:b/>
          <w:i w:val="0"/>
        </w:rPr>
        <w:t>LIST OF FIGURES</w:t>
      </w:r>
    </w:p>
    <w:p>
      <w:pPr>
        <w:tabs>
          <w:tab w:pos="864" w:val="left"/>
          <w:tab w:pos="9360" w:val="right" w:leader="dot"/>
        </w:tabs>
        <w:spacing w:after="80" w:line="276" w:lineRule="auto"/>
        <w:ind w:left="864" w:hanging="864"/>
        <w:jc w:val="left"/>
      </w:pPr>
      <w:r>
        <w:t>1</w:t>
        <w:tab/>
        <w:t>Bland–Altman Plots of Temperature, Pulse Rate, and SpO₂</w:t>
        <w:tab/>
        <w:t>12</w:t>
      </w:r>
    </w:p>
    <w:p>
      <w:pPr>
        <w:spacing w:after="0"/>
        <w:jc w:val="both"/>
      </w:pPr>
      <w:r>
        <w:rPr>
          <w:b w:val="0"/>
          <w:i/>
          <w:sz w:val="20"/>
        </w:rPr>
        <w:t>Photographs, flowcharts, and schematics carry a bold left-aligned label instead of a numbered caption and are not listed here.</w:t>
      </w:r>
    </w:p>
    <w:p>
      <w:pPr>
        <w:keepNext/>
        <w:pageBreakBefore/>
        <w:spacing w:after="160"/>
        <w:jc w:val="center"/>
      </w:pPr>
      <w:r>
        <w:rPr>
          <w:b/>
          <w:i w:val="0"/>
        </w:rPr>
        <w:t>ABSTRACT</w:t>
      </w:r>
    </w:p>
    <w:p>
      <w:pPr>
        <w:spacing w:after="0"/>
        <w:ind w:firstLine="720"/>
        <w:jc w:val="both"/>
      </w:pPr>
      <w:r>
        <w:rPr>
          <w:b w:val="0"/>
          <w:i w:val="0"/>
        </w:rPr>
        <w:t>Many older adults and people with chronic illness spend the day alone while their families work, and a fall, a missed dose, or a rising fever may go unnoticed for hours. Smartwatches, medical alert services, and pill dispensers each solve one part of the problem and together cost more than most families can pay. Inspired by the soft healthcare companion of the animated film Big Hero 6, this study developed KALINGA, a 3D-printed wearable pendant built around an ESP32-C3 microcontroller. It checks forehead temperature with a non-contact infrared sensor and pulse rate and SpO₂ with a fingertip pad, detects falls and long inactivity with an accelerometer, has an SOS button, and turns a four-slot pill carousel to present each scheduled dose. Readings, doses, and alerts are sent through Wi-Fi to a Firebase database and shown live in the KALINGA Monitor app on the family's phones. Against reference instruments, the pendant's readings had mean biases of ____ °C, ____ bpm, and ____% SpO₂ (SpO₂ Arms = ____%). It detected ____% of simulated falls with ____% specificity for daily activities, and alerts reached the app in ____ s. The carousel presented the correct slot in ____% of ____ doses, ____% on time. The battery lasted ____ h. Users gave a System Usability Scale score of ____ (p = ____ against 68). The pendant cost PHP ____. KALINGA brings health checks, medicine timing, and emergency alerts into one affordable wearable that families can watch from anywhere.</w:t>
      </w:r>
    </w:p>
    <w:p>
      <w:pPr>
        <w:spacing w:after="0" w:before="160"/>
        <w:jc w:val="both"/>
      </w:pPr>
      <w:r>
        <w:rPr>
          <w:b/>
        </w:rPr>
        <w:t xml:space="preserve">Keywords: </w:t>
      </w:r>
      <w:r>
        <w:t>wearable health monitor; fall detection; pill dispenser; pulse oximetry; Internet of Things; elderly care</w:t>
      </w:r>
    </w:p>
    <w:p>
      <w:pPr>
        <w:sectPr>
          <w:headerReference w:type="default" r:id="rId10"/>
          <w:footerReference w:type="default" r:id="rId11"/>
          <w:pgSz w:w="12240" w:h="15840"/>
          <w:pgMar w:top="1440" w:right="1440" w:bottom="1440" w:left="1440" w:header="720" w:footer="720" w:gutter="0"/>
          <w:cols w:space="720"/>
          <w:docGrid w:linePitch="360"/>
          <w:pgNumType w:fmt="lowerRoman" w:start="2"/>
        </w:sectPr>
      </w:pPr>
    </w:p>
    <w:p>
      <w:pPr>
        <w:keepNext/>
        <w:spacing w:after="160"/>
        <w:jc w:val="center"/>
      </w:pPr>
      <w:r>
        <w:rPr>
          <w:b/>
          <w:i w:val="0"/>
        </w:rPr>
        <w:t>I. INTRODUCTION</w:t>
      </w:r>
    </w:p>
    <w:p>
      <w:pPr>
        <w:spacing w:after="0"/>
        <w:ind w:firstLine="720"/>
        <w:jc w:val="both"/>
      </w:pPr>
      <w:r>
        <w:rPr>
          <w:b w:val="0"/>
          <w:i w:val="0"/>
        </w:rPr>
        <w:t>Many older adults and people with chronic illness stay home alone while their families work long hours or abroad (Republic Act No. 9994, 2010).</w:t>
      </w:r>
    </w:p>
    <w:p>
      <w:pPr>
        <w:spacing w:after="0"/>
        <w:ind w:firstLine="720"/>
        <w:jc w:val="both"/>
      </w:pPr>
      <w:r>
        <w:rPr>
          <w:b w:val="0"/>
          <w:i w:val="0"/>
        </w:rPr>
        <w:t>Falls are a leading cause of injury and death among adults over 60, and lying on the floor for a long time makes the harm worse (WHO, 2021).</w:t>
      </w:r>
    </w:p>
    <w:p>
      <w:pPr>
        <w:spacing w:after="0"/>
        <w:ind w:firstLine="720"/>
        <w:jc w:val="both"/>
      </w:pPr>
      <w:r>
        <w:rPr>
          <w:b w:val="0"/>
          <w:i w:val="0"/>
        </w:rPr>
        <w:t>About half of patients on long-term medicines miss or mistime their doses (WHO, 2003).</w:t>
      </w:r>
    </w:p>
    <w:p>
      <w:pPr>
        <w:spacing w:after="0"/>
        <w:ind w:firstLine="720"/>
        <w:jc w:val="both"/>
      </w:pPr>
      <w:r>
        <w:rPr>
          <w:b w:val="0"/>
          <w:i w:val="0"/>
        </w:rPr>
        <w:t>Smartwatches check pulse and detect falls, medical alert pendants call for help, and automatic dispensers time pills, but each does only one part and many need monthly fees.</w:t>
      </w:r>
    </w:p>
    <w:p>
      <w:pPr>
        <w:spacing w:after="0"/>
        <w:jc w:val="both"/>
      </w:pPr>
      <w:r>
        <w:rPr>
          <w:b/>
          <w:i w:val="0"/>
        </w:rPr>
        <w:t>[NEED: the specific family, barangay, or senior citizens' group where the researchers observed the problem, what was observed, and when. Community Connection and Impact is scored in the Science Innovation Expo.]</w:t>
      </w:r>
    </w:p>
    <w:p>
      <w:pPr>
        <w:spacing w:after="0"/>
        <w:ind w:firstLine="720"/>
        <w:jc w:val="both"/>
      </w:pPr>
      <w:r>
        <w:rPr>
          <w:b w:val="0"/>
          <w:i w:val="0"/>
        </w:rPr>
        <w:t>There is a need for one low-cost wearable that checks basic vital signs, times medicines, and alerts the family from anywhere.</w:t>
      </w:r>
    </w:p>
    <w:p>
      <w:pPr>
        <w:spacing w:after="0"/>
        <w:ind w:firstLine="720"/>
        <w:jc w:val="both"/>
      </w:pPr>
      <w:r>
        <w:rPr>
          <w:b w:val="0"/>
          <w:i w:val="0"/>
        </w:rPr>
        <w:t>In response to the aforementioned problems, the researchers aimed to develop KALINGA, a 3D-printed, Baymax-inspired health pendant with vital-sign checks, fall and SOS alerts, a four-slot pill carousel, and the KALINGA Monitor app, and to evaluate its accuracy, timeliness, usability, and cost.</w:t>
      </w:r>
    </w:p>
    <w:p>
      <w:pPr>
        <w:keepNext/>
        <w:spacing w:after="0" w:before="120"/>
        <w:jc w:val="left"/>
      </w:pPr>
      <w:r>
        <w:rPr>
          <w:b/>
          <w:i w:val="0"/>
        </w:rPr>
        <w:t>Features and Specification</w:t>
      </w:r>
    </w:p>
    <w:p>
      <w:pPr>
        <w:tabs>
          <w:tab w:pos="1080" w:val="left"/>
        </w:tabs>
        <w:spacing w:after="0"/>
        <w:ind w:left="1080" w:hanging="360"/>
        <w:jc w:val="both"/>
      </w:pPr>
      <w:r>
        <w:rPr>
          <w:b w:val="0"/>
          <w:i w:val="0"/>
        </w:rPr>
        <w:t>•</w:t>
        <w:tab/>
        <w:t>Product: KALINGA, a white, rounded, Baymax-inspired pendant worn on a breakaway neck cord, with an original two-dot face design.</w:t>
      </w:r>
    </w:p>
    <w:p>
      <w:pPr>
        <w:tabs>
          <w:tab w:pos="1080" w:val="left"/>
        </w:tabs>
        <w:spacing w:after="0"/>
        <w:ind w:left="1080" w:hanging="360"/>
        <w:jc w:val="both"/>
      </w:pPr>
      <w:r>
        <w:rPr>
          <w:b w:val="0"/>
          <w:i w:val="0"/>
        </w:rPr>
        <w:t>•</w:t>
        <w:tab/>
        <w:t>Size and weight: about 60 × 83 × 39 mm; ____ g with battery and pills.</w:t>
      </w:r>
    </w:p>
    <w:p>
      <w:pPr>
        <w:tabs>
          <w:tab w:pos="1080" w:val="left"/>
        </w:tabs>
        <w:spacing w:after="0"/>
        <w:ind w:left="1080" w:hanging="360"/>
        <w:jc w:val="both"/>
      </w:pPr>
      <w:r>
        <w:rPr>
          <w:b w:val="0"/>
          <w:i w:val="0"/>
        </w:rPr>
        <w:t>•</w:t>
        <w:tab/>
        <w:t>Vital-sign checks: forehead temperature (MLX90614, non-contact), pulse rate and SpO₂ (MAX30102 finger pad); twice a day on schedule, on demand by the OK button, or when the family taps Check now.</w:t>
      </w:r>
    </w:p>
    <w:p>
      <w:pPr>
        <w:tabs>
          <w:tab w:pos="1080" w:val="left"/>
        </w:tabs>
        <w:spacing w:after="0"/>
        <w:ind w:left="1080" w:hanging="360"/>
        <w:jc w:val="both"/>
      </w:pPr>
      <w:r>
        <w:rPr>
          <w:b w:val="0"/>
          <w:i w:val="0"/>
        </w:rPr>
        <w:t>•</w:t>
        <w:tab/>
        <w:t>Safety: fall detection and no-movement alert (MPU6050), SOS button, 10-second cancel window for false alarms.</w:t>
      </w:r>
    </w:p>
    <w:p>
      <w:pPr>
        <w:tabs>
          <w:tab w:pos="1080" w:val="left"/>
        </w:tabs>
        <w:spacing w:after="0"/>
        <w:ind w:left="1080" w:hanging="360"/>
        <w:jc w:val="both"/>
      </w:pPr>
      <w:r>
        <w:rPr>
          <w:b w:val="0"/>
          <w:i w:val="0"/>
        </w:rPr>
        <w:t>•</w:t>
        <w:tab/>
        <w:t>Medicine: four-slot pill carousel turned by an SG90 micro servo; each slot opens at its scheduled time with vibration, beeps, and a message on the 0.91-in OLED; the user confirms with OK.</w:t>
      </w:r>
    </w:p>
    <w:p>
      <w:pPr>
        <w:tabs>
          <w:tab w:pos="1080" w:val="left"/>
        </w:tabs>
        <w:spacing w:after="0"/>
        <w:ind w:left="1080" w:hanging="360"/>
        <w:jc w:val="both"/>
      </w:pPr>
      <w:r>
        <w:rPr>
          <w:b w:val="0"/>
          <w:i w:val="0"/>
        </w:rPr>
        <w:t>•</w:t>
        <w:tab/>
        <w:t>App: KALINGA Monitor, an installable web app showing live status, alerts, vital-sign trends, the medicine schedule, and the dose log; works on Android, iPhone, and computers.</w:t>
      </w:r>
    </w:p>
    <w:p>
      <w:pPr>
        <w:tabs>
          <w:tab w:pos="1080" w:val="left"/>
        </w:tabs>
        <w:spacing w:after="0"/>
        <w:ind w:left="1080" w:hanging="360"/>
        <w:jc w:val="both"/>
      </w:pPr>
      <w:r>
        <w:rPr>
          <w:b w:val="0"/>
          <w:i w:val="0"/>
        </w:rPr>
        <w:t>•</w:t>
        <w:tab/>
        <w:t>Power: 3.7 V 1000 mAh LiPo battery charged by USB-C; target of one day per charge.</w:t>
      </w:r>
    </w:p>
    <w:p>
      <w:pPr>
        <w:tabs>
          <w:tab w:pos="1080" w:val="left"/>
        </w:tabs>
        <w:spacing w:after="0"/>
        <w:ind w:left="1080" w:hanging="360"/>
        <w:jc w:val="both"/>
      </w:pPr>
      <w:r>
        <w:rPr>
          <w:b w:val="0"/>
          <w:i w:val="0"/>
        </w:rPr>
        <w:t>•</w:t>
        <w:tab/>
        <w:t>Intended use: home monitoring of older adults and people with chronic illness by their families. It screens and alerts; it does not diagnose or treat.</w:t>
      </w:r>
    </w:p>
    <w:p>
      <w:pPr>
        <w:keepNext/>
        <w:spacing w:after="0" w:before="120"/>
        <w:jc w:val="left"/>
      </w:pPr>
      <w:r>
        <w:rPr>
          <w:b/>
          <w:i w:val="0"/>
        </w:rPr>
        <w:t>Market Trends and Opportunities</w:t>
      </w:r>
    </w:p>
    <w:p>
      <w:pPr>
        <w:spacing w:after="0"/>
        <w:ind w:firstLine="720"/>
        <w:jc w:val="both"/>
      </w:pPr>
      <w:r>
        <w:rPr>
          <w:b w:val="0"/>
          <w:i w:val="0"/>
        </w:rPr>
        <w:t>The number of Filipino families with an older member at home grows each year, and more family members work away from home. Smartwatches with SpO₂ and fall detection, medical alert pendants with monitoring services, and automatic pill dispensers are sold online, but a family needs several of them to cover what KALINGA does. Table 1 compares their costs. Prices are to be filled in from the researchers' own canvass of local stores.</w:t>
      </w:r>
    </w:p>
    <w:p>
      <w:pPr>
        <w:keepNext/>
        <w:spacing w:after="0" w:before="120"/>
        <w:jc w:val="left"/>
      </w:pPr>
      <w:r>
        <w:rPr>
          <w:b/>
          <w:i w:val="0"/>
        </w:rPr>
        <w:t>Table 1</w:t>
      </w:r>
    </w:p>
    <w:p>
      <w:pPr>
        <w:keepNext/>
        <w:spacing w:after="0"/>
        <w:jc w:val="left"/>
      </w:pPr>
      <w:r>
        <w:rPr>
          <w:b w:val="0"/>
          <w:i/>
        </w:rPr>
        <w:t>Cost Comparative Analysis of KALINGA and Commercial Products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560"/>
        <w:gridCol w:w="1560"/>
        <w:gridCol w:w="1560"/>
        <w:gridCol w:w="1560"/>
        <w:gridCol w:w="1560"/>
        <w:gridCol w:w="1560"/>
      </w:tblGrid>
      <w:tr>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Product</w:t>
            </w:r>
          </w:p>
        </w:tc>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Price (PHP)</w:t>
            </w:r>
          </w:p>
        </w:tc>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Vital checks</w:t>
            </w:r>
          </w:p>
        </w:tc>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Fall/SOS</w:t>
            </w:r>
          </w:p>
        </w:tc>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Timed dose</w:t>
            </w:r>
          </w:p>
        </w:tc>
        <w:tc>
          <w:tcPr>
            <w:tcW w:type="dxa" w:w="1560"/>
            <w:tcBorders>
              <w:top w:val="nil"/>
              <w:left w:val="nil"/>
              <w:bottom w:val="single" w:sz="6" w:color="000000"/>
              <w:right w:val="nil"/>
              <w:insideH w:val="nil"/>
              <w:insideV w:val="nil"/>
            </w:tcBorders>
          </w:tcPr>
          <w:p>
            <w:pPr>
              <w:spacing w:line="240" w:lineRule="auto"/>
              <w:ind w:firstLine="0"/>
              <w:jc w:val="left"/>
            </w:pPr>
            <w:r/>
            <w:r>
              <w:rPr>
                <w:b/>
                <w:sz w:val="20"/>
              </w:rPr>
              <w:t>Family app</w:t>
            </w:r>
          </w:p>
        </w:tc>
      </w:tr>
      <w:tr>
        <w:tc>
          <w:tcPr>
            <w:tcW w:type="dxa" w:w="1560"/>
          </w:tcPr>
          <w:p>
            <w:pPr>
              <w:spacing w:line="240" w:lineRule="auto"/>
              <w:ind w:firstLine="0"/>
              <w:jc w:val="left"/>
            </w:pPr>
            <w:r/>
            <w:r>
              <w:rPr>
                <w:b w:val="0"/>
                <w:sz w:val="20"/>
              </w:rPr>
              <w:t>KALINGA pendant + app</w:t>
            </w:r>
          </w:p>
        </w:tc>
        <w:tc>
          <w:tcPr>
            <w:tcW w:type="dxa" w:w="1560"/>
          </w:tcPr>
          <w:p>
            <w:pPr>
              <w:spacing w:line="240" w:lineRule="auto"/>
              <w:ind w:firstLine="0"/>
              <w:jc w:val="left"/>
            </w:pPr>
            <w:r/>
            <w:r>
              <w:rPr>
                <w:b w:val="0"/>
                <w:sz w:val="20"/>
              </w:rPr>
              <w:t>2,150 (est.)</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Yes, free</w:t>
            </w:r>
          </w:p>
        </w:tc>
      </w:tr>
      <w:tr>
        <w:tc>
          <w:tcPr>
            <w:tcW w:type="dxa" w:w="1560"/>
          </w:tcPr>
          <w:p>
            <w:pPr>
              <w:spacing w:line="240" w:lineRule="auto"/>
              <w:ind w:firstLine="0"/>
              <w:jc w:val="left"/>
            </w:pPr>
            <w:r/>
            <w:r>
              <w:rPr>
                <w:b w:val="0"/>
                <w:sz w:val="20"/>
              </w:rPr>
              <w:t>Smartwatch with SpO₂ and fall detection</w:t>
            </w:r>
          </w:p>
        </w:tc>
        <w:tc>
          <w:tcPr>
            <w:tcW w:type="dxa" w:w="1560"/>
          </w:tcPr>
          <w:p>
            <w:pPr>
              <w:spacing w:line="240" w:lineRule="auto"/>
              <w:ind w:firstLine="0"/>
              <w:jc w:val="left"/>
            </w:pPr>
            <w:r/>
            <w:r>
              <w:rPr>
                <w:b w:val="0"/>
                <w:sz w:val="20"/>
              </w:rPr>
              <w:t>____</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Some</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Yes</w:t>
            </w:r>
          </w:p>
        </w:tc>
      </w:tr>
      <w:tr>
        <w:tc>
          <w:tcPr>
            <w:tcW w:type="dxa" w:w="1560"/>
          </w:tcPr>
          <w:p>
            <w:pPr>
              <w:spacing w:line="240" w:lineRule="auto"/>
              <w:ind w:firstLine="0"/>
              <w:jc w:val="left"/>
            </w:pPr>
            <w:r/>
            <w:r>
              <w:rPr>
                <w:b w:val="0"/>
                <w:sz w:val="20"/>
              </w:rPr>
              <w:t>Medical alert pendant with service</w:t>
            </w:r>
          </w:p>
        </w:tc>
        <w:tc>
          <w:tcPr>
            <w:tcW w:type="dxa" w:w="1560"/>
          </w:tcPr>
          <w:p>
            <w:pPr>
              <w:spacing w:line="240" w:lineRule="auto"/>
              <w:ind w:firstLine="0"/>
              <w:jc w:val="left"/>
            </w:pPr>
            <w:r/>
            <w:r>
              <w:rPr>
                <w:b w:val="0"/>
                <w:sz w:val="20"/>
              </w:rPr>
              <w:t>____ + ____/month</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Some</w:t>
            </w:r>
          </w:p>
        </w:tc>
      </w:tr>
      <w:tr>
        <w:tc>
          <w:tcPr>
            <w:tcW w:type="dxa" w:w="1560"/>
          </w:tcPr>
          <w:p>
            <w:pPr>
              <w:spacing w:line="240" w:lineRule="auto"/>
              <w:ind w:firstLine="0"/>
              <w:jc w:val="left"/>
            </w:pPr>
            <w:r/>
            <w:r>
              <w:rPr>
                <w:b w:val="0"/>
                <w:sz w:val="20"/>
              </w:rPr>
              <w:t>Automatic pill dispenser</w:t>
            </w:r>
          </w:p>
        </w:tc>
        <w:tc>
          <w:tcPr>
            <w:tcW w:type="dxa" w:w="1560"/>
          </w:tcPr>
          <w:p>
            <w:pPr>
              <w:spacing w:line="240" w:lineRule="auto"/>
              <w:ind w:firstLine="0"/>
              <w:jc w:val="left"/>
            </w:pPr>
            <w:r/>
            <w:r>
              <w:rPr>
                <w:b w:val="0"/>
                <w:sz w:val="20"/>
              </w:rPr>
              <w:t>____</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Some</w:t>
            </w:r>
          </w:p>
        </w:tc>
      </w:tr>
      <w:tr>
        <w:tc>
          <w:tcPr>
            <w:tcW w:type="dxa" w:w="1560"/>
          </w:tcPr>
          <w:p>
            <w:pPr>
              <w:spacing w:line="240" w:lineRule="auto"/>
              <w:ind w:firstLine="0"/>
              <w:jc w:val="left"/>
            </w:pPr>
            <w:r/>
            <w:r>
              <w:rPr>
                <w:b w:val="0"/>
                <w:sz w:val="20"/>
              </w:rPr>
              <w:t>Pulse oximeter and thermometer</w:t>
            </w:r>
          </w:p>
        </w:tc>
        <w:tc>
          <w:tcPr>
            <w:tcW w:type="dxa" w:w="1560"/>
          </w:tcPr>
          <w:p>
            <w:pPr>
              <w:spacing w:line="240" w:lineRule="auto"/>
              <w:ind w:firstLine="0"/>
              <w:jc w:val="left"/>
            </w:pPr>
            <w:r/>
            <w:r>
              <w:rPr>
                <w:b w:val="0"/>
                <w:sz w:val="20"/>
              </w:rPr>
              <w:t>____</w:t>
            </w:r>
          </w:p>
        </w:tc>
        <w:tc>
          <w:tcPr>
            <w:tcW w:type="dxa" w:w="1560"/>
          </w:tcPr>
          <w:p>
            <w:pPr>
              <w:spacing w:line="240" w:lineRule="auto"/>
              <w:ind w:firstLine="0"/>
              <w:jc w:val="left"/>
            </w:pPr>
            <w:r/>
            <w:r>
              <w:rPr>
                <w:b w:val="0"/>
                <w:sz w:val="20"/>
              </w:rPr>
              <w:t>Yes</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No</w:t>
            </w:r>
          </w:p>
        </w:tc>
        <w:tc>
          <w:tcPr>
            <w:tcW w:type="dxa" w:w="1560"/>
          </w:tcPr>
          <w:p>
            <w:pPr>
              <w:spacing w:line="240" w:lineRule="auto"/>
              <w:ind w:firstLine="0"/>
              <w:jc w:val="left"/>
            </w:pPr>
            <w:r/>
            <w:r>
              <w:rPr>
                <w:b w:val="0"/>
                <w:sz w:val="20"/>
              </w:rPr>
              <w:t>No</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Scientific Basis</w:t>
      </w:r>
    </w:p>
    <w:p>
      <w:pPr>
        <w:spacing w:after="0"/>
        <w:ind w:firstLine="720"/>
        <w:jc w:val="both"/>
      </w:pPr>
      <w:r>
        <w:rPr>
          <w:b w:val="0"/>
          <w:i w:val="0"/>
        </w:rPr>
        <w:t>Pulse oximeters shine red and infrared light through a fingertip; the ratio of light absorbed with each heartbeat gives SpO₂, and the beat interval gives pulse rate (Allen, 2007; Jubran, 2015). ISO 80601-2-61 accepts an SpO₂ Arms of 4% or less (International Organization for Standardization [ISO], 2017b).</w:t>
      </w:r>
    </w:p>
    <w:p>
      <w:pPr>
        <w:spacing w:after="0"/>
        <w:ind w:firstLine="720"/>
        <w:jc w:val="both"/>
      </w:pPr>
      <w:r>
        <w:rPr>
          <w:b w:val="0"/>
          <w:i w:val="0"/>
        </w:rPr>
        <w:t>Every warm surface gives off infrared energy that rises with its temperature (Fraden, 2016). The MLX90614 measures this energy from the forehead; because skin is cooler than the body core, a calibration equation is applied, as in clinical forehead thermometers tested under ISO 80601-2-56 (ISO, 2017a).</w:t>
      </w:r>
    </w:p>
    <w:p>
      <w:pPr>
        <w:spacing w:after="0"/>
        <w:ind w:firstLine="720"/>
        <w:jc w:val="both"/>
      </w:pPr>
      <w:r>
        <w:rPr>
          <w:b w:val="0"/>
          <w:i w:val="0"/>
        </w:rPr>
        <w:t>A fall shows as a short drop in acceleration (free fall), a sharp peak (impact), and then stillness. Thresholds on these three phases detect falls with high sensitivity and specificity (Bourke et al., 2007).</w:t>
      </w:r>
    </w:p>
    <w:p>
      <w:pPr>
        <w:spacing w:after="0"/>
        <w:ind w:firstLine="720"/>
        <w:jc w:val="both"/>
      </w:pPr>
      <w:r>
        <w:rPr>
          <w:b w:val="0"/>
          <w:i w:val="0"/>
        </w:rPr>
        <w:t>Timed reminders and pre-sorted doses are among the simplest ways to improve medicine adherence (WHO, 2003). A new measuring device must be compared with a reference using limits of agreement, not correlation alone (Bland &amp; Altman, 1986), and usability can be measured with the 10-item System Usability Scale, whose average across products is 68 (Brooke, 1996; Sauro, 2011).</w:t>
      </w:r>
    </w:p>
    <w:p>
      <w:pPr>
        <w:keepNext/>
        <w:spacing w:after="0" w:before="120"/>
        <w:jc w:val="left"/>
      </w:pPr>
      <w:r>
        <w:rPr>
          <w:b/>
          <w:i w:val="0"/>
        </w:rPr>
        <w:t>Statement of the Problem</w:t>
      </w:r>
    </w:p>
    <w:p>
      <w:pPr>
        <w:spacing w:after="0"/>
        <w:ind w:firstLine="720"/>
        <w:jc w:val="both"/>
      </w:pPr>
      <w:r>
        <w:rPr>
          <w:b w:val="0"/>
          <w:i w:val="0"/>
        </w:rPr>
        <w:t>This study aimed to develop and evaluate KALINGA. Specifically, it sought to answer the following questions:</w:t>
      </w:r>
    </w:p>
    <w:p>
      <w:pPr>
        <w:tabs>
          <w:tab w:pos="1080" w:val="left"/>
        </w:tabs>
        <w:spacing w:after="0"/>
        <w:ind w:left="1080" w:hanging="360"/>
        <w:jc w:val="both"/>
      </w:pPr>
      <w:r>
        <w:rPr>
          <w:b w:val="0"/>
          <w:i w:val="0"/>
        </w:rPr>
        <w:t>1.</w:t>
        <w:tab/>
        <w:t>How closely do KALINGA's temperature, pulse rate, and SpO₂ readings agree with reference instruments (mean bias, 95% limits of agreement, mean absolute error, and Arms)?</w:t>
      </w:r>
    </w:p>
    <w:p>
      <w:pPr>
        <w:tabs>
          <w:tab w:pos="1080" w:val="left"/>
        </w:tabs>
        <w:spacing w:after="0"/>
        <w:ind w:left="1080" w:hanging="360"/>
        <w:jc w:val="both"/>
      </w:pPr>
      <w:r>
        <w:rPr>
          <w:b w:val="0"/>
          <w:i w:val="0"/>
        </w:rPr>
        <w:t>2.</w:t>
        <w:tab/>
        <w:t>How accurately does KALINGA detect simulated falls and ignore daily activities (sensitivity and specificity), and how fast do fall, SOS, and inactivity alerts reach the app?</w:t>
      </w:r>
    </w:p>
    <w:p>
      <w:pPr>
        <w:tabs>
          <w:tab w:pos="1080" w:val="left"/>
        </w:tabs>
        <w:spacing w:after="0"/>
        <w:ind w:left="1080" w:hanging="360"/>
        <w:jc w:val="both"/>
      </w:pPr>
      <w:r>
        <w:rPr>
          <w:b w:val="0"/>
          <w:i w:val="0"/>
        </w:rPr>
        <w:t>3.</w:t>
        <w:tab/>
        <w:t>How accurately and punctually does the pill carousel present each scheduled dose, and how well does it record doses as taken, late, or missed?</w:t>
      </w:r>
    </w:p>
    <w:p>
      <w:pPr>
        <w:tabs>
          <w:tab w:pos="1080" w:val="left"/>
        </w:tabs>
        <w:spacing w:after="0"/>
        <w:ind w:left="1080" w:hanging="360"/>
        <w:jc w:val="both"/>
      </w:pPr>
      <w:r>
        <w:rPr>
          <w:b w:val="0"/>
          <w:i w:val="0"/>
        </w:rPr>
        <w:t>4.</w:t>
        <w:tab/>
        <w:t>What share of readings and alerts reach the app, and how long does one battery charge last?</w:t>
      </w:r>
    </w:p>
    <w:p>
      <w:pPr>
        <w:tabs>
          <w:tab w:pos="1080" w:val="left"/>
        </w:tabs>
        <w:spacing w:after="0"/>
        <w:ind w:left="1080" w:hanging="360"/>
        <w:jc w:val="both"/>
      </w:pPr>
      <w:r>
        <w:rPr>
          <w:b w:val="0"/>
          <w:i w:val="0"/>
        </w:rPr>
        <w:t>5.</w:t>
        <w:tab/>
        <w:t>How do older adults and family caregivers rate the usability of the pendant and the app?</w:t>
      </w:r>
    </w:p>
    <w:p>
      <w:pPr>
        <w:tabs>
          <w:tab w:pos="1080" w:val="left"/>
        </w:tabs>
        <w:spacing w:after="0"/>
        <w:ind w:left="1080" w:hanging="360"/>
        <w:jc w:val="both"/>
      </w:pPr>
      <w:r>
        <w:rPr>
          <w:b w:val="0"/>
          <w:i w:val="0"/>
        </w:rPr>
        <w:t>6.</w:t>
        <w:tab/>
        <w:t>How much does KALINGA cost compared with commercial products that do the same jobs?</w:t>
      </w:r>
    </w:p>
    <w:p>
      <w:pPr>
        <w:keepNext/>
        <w:spacing w:after="0" w:before="120"/>
        <w:jc w:val="left"/>
      </w:pPr>
      <w:r>
        <w:rPr>
          <w:b/>
          <w:i w:val="0"/>
        </w:rPr>
        <w:t>Hypotheses</w:t>
      </w:r>
    </w:p>
    <w:p>
      <w:pPr>
        <w:spacing w:after="0"/>
        <w:ind w:firstLine="720"/>
        <w:jc w:val="both"/>
      </w:pPr>
      <w:r>
        <w:rPr>
          <w:b w:val="0"/>
          <w:i w:val="0"/>
        </w:rPr>
        <w:t>The following null hypotheses were tested at the 0.05 level of significance:</w:t>
      </w:r>
    </w:p>
    <w:p>
      <w:pPr>
        <w:tabs>
          <w:tab w:pos="1080" w:val="left"/>
        </w:tabs>
        <w:spacing w:after="0"/>
        <w:ind w:left="1080" w:hanging="360"/>
        <w:jc w:val="both"/>
      </w:pPr>
      <w:r>
        <w:rPr>
          <w:b w:val="0"/>
          <w:i w:val="0"/>
        </w:rPr>
        <w:t>•</w:t>
        <w:tab/>
        <w:t>H₀1: There is no significant difference between KALINGA's readings and the reference readings for temperature, pulse rate, and SpO₂.</w:t>
      </w:r>
    </w:p>
    <w:p>
      <w:pPr>
        <w:tabs>
          <w:tab w:pos="1080" w:val="left"/>
        </w:tabs>
        <w:spacing w:after="0"/>
        <w:ind w:left="1080" w:hanging="360"/>
        <w:jc w:val="both"/>
      </w:pPr>
      <w:r>
        <w:rPr>
          <w:b w:val="0"/>
          <w:i w:val="0"/>
        </w:rPr>
        <w:t>•</w:t>
        <w:tab/>
        <w:t>H₀2: KALINGA's fall decision is not associated with the true event type (fall or daily activity).</w:t>
      </w:r>
    </w:p>
    <w:p>
      <w:pPr>
        <w:tabs>
          <w:tab w:pos="1080" w:val="left"/>
        </w:tabs>
        <w:spacing w:after="0"/>
        <w:ind w:left="1080" w:hanging="360"/>
        <w:jc w:val="both"/>
      </w:pPr>
      <w:r>
        <w:rPr>
          <w:b w:val="0"/>
          <w:i w:val="0"/>
        </w:rPr>
        <w:t>•</w:t>
        <w:tab/>
        <w:t>H₀3: The mean System Usability Scale score of KALINGA is not significantly different from 68, the average score of products in general.</w:t>
      </w:r>
    </w:p>
    <w:p>
      <w:pPr>
        <w:keepNext/>
        <w:pageBreakBefore/>
        <w:spacing w:after="160"/>
        <w:jc w:val="center"/>
      </w:pPr>
      <w:r>
        <w:rPr>
          <w:b/>
          <w:i w:val="0"/>
        </w:rPr>
        <w:t>II. MATERIALS AND METHODS</w:t>
      </w:r>
    </w:p>
    <w:p>
      <w:pPr>
        <w:keepNext/>
        <w:spacing w:after="0" w:before="120"/>
        <w:jc w:val="left"/>
      </w:pPr>
      <w:r>
        <w:rPr>
          <w:b/>
          <w:i w:val="0"/>
        </w:rPr>
        <w:t>Procurement of the Materials</w:t>
      </w:r>
    </w:p>
    <w:p>
      <w:pPr>
        <w:spacing w:after="0"/>
        <w:ind w:firstLine="720"/>
        <w:jc w:val="both"/>
      </w:pPr>
      <w:r>
        <w:rPr>
          <w:b w:val="0"/>
          <w:i w:val="0"/>
        </w:rPr>
        <w:t>Components were bought from local electronics shops and online stores; the shell was printed on a ____ 3D printer [NEED: printer model, or the print shop used]. The reference instruments were borrowed from the school clinic. Expenses are in Appendix A.3.</w:t>
      </w:r>
    </w:p>
    <w:p>
      <w:pPr>
        <w:keepNext/>
        <w:spacing w:after="0" w:before="120"/>
        <w:jc w:val="left"/>
      </w:pPr>
      <w:r>
        <w:rPr>
          <w:b/>
          <w:i w:val="0"/>
        </w:rPr>
        <w:t>Table 2</w:t>
      </w:r>
    </w:p>
    <w:p>
      <w:pPr>
        <w:keepNext/>
        <w:spacing w:after="0"/>
        <w:jc w:val="left"/>
      </w:pPr>
      <w:r>
        <w:rPr>
          <w:b w:val="0"/>
          <w:i/>
        </w:rPr>
        <w:t>Materials and Components of KALINGA</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Material / Component</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Quantity</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Purpose</w:t>
            </w:r>
          </w:p>
        </w:tc>
      </w:tr>
      <w:tr>
        <w:tc>
          <w:tcPr>
            <w:tcW w:type="dxa" w:w="3120"/>
          </w:tcPr>
          <w:p>
            <w:pPr>
              <w:spacing w:line="240" w:lineRule="auto"/>
              <w:ind w:firstLine="0"/>
              <w:jc w:val="left"/>
            </w:pPr>
            <w:r/>
            <w:r>
              <w:rPr>
                <w:b w:val="0"/>
                <w:sz w:val="22"/>
              </w:rPr>
              <w:t>ESP32-C3 SuperMini</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Controller, Wi-Fi</w:t>
            </w:r>
          </w:p>
        </w:tc>
      </w:tr>
      <w:tr>
        <w:tc>
          <w:tcPr>
            <w:tcW w:type="dxa" w:w="3120"/>
          </w:tcPr>
          <w:p>
            <w:pPr>
              <w:spacing w:line="240" w:lineRule="auto"/>
              <w:ind w:firstLine="0"/>
              <w:jc w:val="left"/>
            </w:pPr>
            <w:r/>
            <w:r>
              <w:rPr>
                <w:b w:val="0"/>
                <w:sz w:val="22"/>
              </w:rPr>
              <w:t>MLX90614 infrared thermometer</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Forehead temperature</w:t>
            </w:r>
          </w:p>
        </w:tc>
      </w:tr>
      <w:tr>
        <w:tc>
          <w:tcPr>
            <w:tcW w:type="dxa" w:w="3120"/>
          </w:tcPr>
          <w:p>
            <w:pPr>
              <w:spacing w:line="240" w:lineRule="auto"/>
              <w:ind w:firstLine="0"/>
              <w:jc w:val="left"/>
            </w:pPr>
            <w:r/>
            <w:r>
              <w:rPr>
                <w:b w:val="0"/>
                <w:sz w:val="22"/>
              </w:rPr>
              <w:t>MAX30102 pulse oximeter module</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Pulse rate and SpO₂</w:t>
            </w:r>
          </w:p>
        </w:tc>
      </w:tr>
      <w:tr>
        <w:tc>
          <w:tcPr>
            <w:tcW w:type="dxa" w:w="3120"/>
          </w:tcPr>
          <w:p>
            <w:pPr>
              <w:spacing w:line="240" w:lineRule="auto"/>
              <w:ind w:firstLine="0"/>
              <w:jc w:val="left"/>
            </w:pPr>
            <w:r/>
            <w:r>
              <w:rPr>
                <w:b w:val="0"/>
                <w:sz w:val="22"/>
              </w:rPr>
              <w:t>MPU6050 accelerometer</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Falls and inactivity</w:t>
            </w:r>
          </w:p>
        </w:tc>
      </w:tr>
      <w:tr>
        <w:tc>
          <w:tcPr>
            <w:tcW w:type="dxa" w:w="3120"/>
          </w:tcPr>
          <w:p>
            <w:pPr>
              <w:spacing w:line="240" w:lineRule="auto"/>
              <w:ind w:firstLine="0"/>
              <w:jc w:val="left"/>
            </w:pPr>
            <w:r/>
            <w:r>
              <w:rPr>
                <w:b w:val="0"/>
                <w:sz w:val="22"/>
              </w:rPr>
              <w:t>0.91-in OLED display</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Time, doses, results</w:t>
            </w:r>
          </w:p>
        </w:tc>
      </w:tr>
      <w:tr>
        <w:tc>
          <w:tcPr>
            <w:tcW w:type="dxa" w:w="3120"/>
          </w:tcPr>
          <w:p>
            <w:pPr>
              <w:spacing w:line="240" w:lineRule="auto"/>
              <w:ind w:firstLine="0"/>
              <w:jc w:val="left"/>
            </w:pPr>
            <w:r/>
            <w:r>
              <w:rPr>
                <w:b w:val="0"/>
                <w:sz w:val="22"/>
              </w:rPr>
              <w:t>SG90 micro servo and printed carousel</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Pill dispensing</w:t>
            </w:r>
          </w:p>
        </w:tc>
      </w:tr>
      <w:tr>
        <w:tc>
          <w:tcPr>
            <w:tcW w:type="dxa" w:w="3120"/>
          </w:tcPr>
          <w:p>
            <w:pPr>
              <w:spacing w:line="240" w:lineRule="auto"/>
              <w:ind w:firstLine="0"/>
              <w:jc w:val="left"/>
            </w:pPr>
            <w:r/>
            <w:r>
              <w:rPr>
                <w:b w:val="0"/>
                <w:sz w:val="22"/>
              </w:rPr>
              <w:t>Vibration motor and buzzer</w:t>
            </w:r>
          </w:p>
        </w:tc>
        <w:tc>
          <w:tcPr>
            <w:tcW w:type="dxa" w:w="3120"/>
          </w:tcPr>
          <w:p>
            <w:pPr>
              <w:spacing w:line="240" w:lineRule="auto"/>
              <w:ind w:firstLine="0"/>
              <w:jc w:val="left"/>
            </w:pPr>
            <w:r/>
            <w:r>
              <w:rPr>
                <w:b w:val="0"/>
                <w:sz w:val="22"/>
              </w:rPr>
              <w:t>1 each</w:t>
            </w:r>
          </w:p>
        </w:tc>
        <w:tc>
          <w:tcPr>
            <w:tcW w:type="dxa" w:w="3120"/>
          </w:tcPr>
          <w:p>
            <w:pPr>
              <w:spacing w:line="240" w:lineRule="auto"/>
              <w:ind w:firstLine="0"/>
              <w:jc w:val="left"/>
            </w:pPr>
            <w:r/>
            <w:r>
              <w:rPr>
                <w:b w:val="0"/>
                <w:sz w:val="22"/>
              </w:rPr>
              <w:t>Reminders and alarms</w:t>
            </w:r>
          </w:p>
        </w:tc>
      </w:tr>
      <w:tr>
        <w:tc>
          <w:tcPr>
            <w:tcW w:type="dxa" w:w="3120"/>
          </w:tcPr>
          <w:p>
            <w:pPr>
              <w:spacing w:line="240" w:lineRule="auto"/>
              <w:ind w:firstLine="0"/>
              <w:jc w:val="left"/>
            </w:pPr>
            <w:r/>
            <w:r>
              <w:rPr>
                <w:b w:val="0"/>
                <w:sz w:val="22"/>
              </w:rPr>
              <w:t>LiPo 1000 mAh, TP4056 USB-C charger</w:t>
            </w:r>
          </w:p>
        </w:tc>
        <w:tc>
          <w:tcPr>
            <w:tcW w:type="dxa" w:w="3120"/>
          </w:tcPr>
          <w:p>
            <w:pPr>
              <w:spacing w:line="240" w:lineRule="auto"/>
              <w:ind w:firstLine="0"/>
              <w:jc w:val="left"/>
            </w:pPr>
            <w:r/>
            <w:r>
              <w:rPr>
                <w:b w:val="0"/>
                <w:sz w:val="22"/>
              </w:rPr>
              <w:t>1 each</w:t>
            </w:r>
          </w:p>
        </w:tc>
        <w:tc>
          <w:tcPr>
            <w:tcW w:type="dxa" w:w="3120"/>
          </w:tcPr>
          <w:p>
            <w:pPr>
              <w:spacing w:line="240" w:lineRule="auto"/>
              <w:ind w:firstLine="0"/>
              <w:jc w:val="left"/>
            </w:pPr>
            <w:r/>
            <w:r>
              <w:rPr>
                <w:b w:val="0"/>
                <w:sz w:val="22"/>
              </w:rPr>
              <w:t>Power</w:t>
            </w:r>
          </w:p>
        </w:tc>
      </w:tr>
      <w:tr>
        <w:tc>
          <w:tcPr>
            <w:tcW w:type="dxa" w:w="3120"/>
          </w:tcPr>
          <w:p>
            <w:pPr>
              <w:spacing w:line="240" w:lineRule="auto"/>
              <w:ind w:firstLine="0"/>
              <w:jc w:val="left"/>
            </w:pPr>
            <w:r/>
            <w:r>
              <w:rPr>
                <w:b w:val="0"/>
                <w:sz w:val="22"/>
              </w:rPr>
              <w:t>White PLA, black paint</w:t>
            </w:r>
          </w:p>
        </w:tc>
        <w:tc>
          <w:tcPr>
            <w:tcW w:type="dxa" w:w="3120"/>
          </w:tcPr>
          <w:p>
            <w:pPr>
              <w:spacing w:line="240" w:lineRule="auto"/>
              <w:ind w:firstLine="0"/>
              <w:jc w:val="left"/>
            </w:pPr>
            <w:r/>
            <w:r>
              <w:rPr>
                <w:b w:val="0"/>
                <w:sz w:val="22"/>
              </w:rPr>
              <w:t>60 g</w:t>
            </w:r>
          </w:p>
        </w:tc>
        <w:tc>
          <w:tcPr>
            <w:tcW w:type="dxa" w:w="3120"/>
          </w:tcPr>
          <w:p>
            <w:pPr>
              <w:spacing w:line="240" w:lineRule="auto"/>
              <w:ind w:firstLine="0"/>
              <w:jc w:val="left"/>
            </w:pPr>
            <w:r/>
            <w:r>
              <w:rPr>
                <w:b w:val="0"/>
                <w:sz w:val="22"/>
              </w:rPr>
              <w:t>3D-printed shell</w:t>
            </w:r>
          </w:p>
        </w:tc>
      </w:tr>
      <w:tr>
        <w:tc>
          <w:tcPr>
            <w:tcW w:type="dxa" w:w="3120"/>
          </w:tcPr>
          <w:p>
            <w:pPr>
              <w:spacing w:line="240" w:lineRule="auto"/>
              <w:ind w:firstLine="0"/>
              <w:jc w:val="left"/>
            </w:pPr>
            <w:r/>
            <w:r>
              <w:rPr>
                <w:b w:val="0"/>
                <w:sz w:val="22"/>
              </w:rPr>
              <w:t>Reference thermometer and pulse oximeter</w:t>
            </w:r>
          </w:p>
        </w:tc>
        <w:tc>
          <w:tcPr>
            <w:tcW w:type="dxa" w:w="3120"/>
          </w:tcPr>
          <w:p>
            <w:pPr>
              <w:spacing w:line="240" w:lineRule="auto"/>
              <w:ind w:firstLine="0"/>
              <w:jc w:val="left"/>
            </w:pPr>
            <w:r/>
            <w:r>
              <w:rPr>
                <w:b w:val="0"/>
                <w:sz w:val="22"/>
              </w:rPr>
              <w:t>1 each</w:t>
            </w:r>
          </w:p>
        </w:tc>
        <w:tc>
          <w:tcPr>
            <w:tcW w:type="dxa" w:w="3120"/>
          </w:tcPr>
          <w:p>
            <w:pPr>
              <w:spacing w:line="240" w:lineRule="auto"/>
              <w:ind w:firstLine="0"/>
              <w:jc w:val="left"/>
            </w:pPr>
            <w:r/>
            <w:r>
              <w:rPr>
                <w:b w:val="0"/>
                <w:sz w:val="22"/>
              </w:rPr>
              <w:t>Reference readings (borrowed)</w:t>
            </w:r>
          </w:p>
        </w:tc>
      </w:tr>
      <w:tr>
        <w:tc>
          <w:tcPr>
            <w:tcW w:type="dxa" w:w="3120"/>
          </w:tcPr>
          <w:p>
            <w:pPr>
              <w:spacing w:line="240" w:lineRule="auto"/>
              <w:ind w:firstLine="0"/>
              <w:jc w:val="left"/>
            </w:pPr>
            <w:r/>
            <w:r>
              <w:rPr>
                <w:b w:val="0"/>
                <w:sz w:val="22"/>
              </w:rPr>
              <w:t>20-cm gym mats, knee and elbow pads</w:t>
            </w:r>
          </w:p>
        </w:tc>
        <w:tc>
          <w:tcPr>
            <w:tcW w:type="dxa" w:w="3120"/>
          </w:tcPr>
          <w:p>
            <w:pPr>
              <w:spacing w:line="240" w:lineRule="auto"/>
              <w:ind w:firstLine="0"/>
              <w:jc w:val="left"/>
            </w:pPr>
            <w:r/>
            <w:r>
              <w:rPr>
                <w:b w:val="0"/>
                <w:sz w:val="22"/>
              </w:rPr>
              <w:t>2; 1 set</w:t>
            </w:r>
          </w:p>
        </w:tc>
        <w:tc>
          <w:tcPr>
            <w:tcW w:type="dxa" w:w="3120"/>
          </w:tcPr>
          <w:p>
            <w:pPr>
              <w:spacing w:line="240" w:lineRule="auto"/>
              <w:ind w:firstLine="0"/>
              <w:jc w:val="left"/>
            </w:pPr>
            <w:r/>
            <w:r>
              <w:rPr>
                <w:b w:val="0"/>
                <w:sz w:val="22"/>
              </w:rPr>
              <w:t>Simulated falls</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Construction of the Product</w:t>
      </w:r>
    </w:p>
    <w:p>
      <w:pPr>
        <w:keepNext/>
        <w:spacing w:after="0" w:before="80"/>
        <w:jc w:val="left"/>
      </w:pPr>
      <w:r>
        <w:rPr>
          <w:b/>
          <w:i/>
        </w:rPr>
        <w:t>Design and 3D Printing of the Shell</w:t>
      </w:r>
    </w:p>
    <w:p>
      <w:pPr>
        <w:spacing w:after="0"/>
        <w:ind w:firstLine="720"/>
        <w:jc w:val="both"/>
      </w:pPr>
      <w:r>
        <w:rPr>
          <w:b w:val="0"/>
          <w:i w:val="0"/>
        </w:rPr>
        <w:t>The shell was modeled as two parts, a front shell and a back shell, plus a pill carousel, with a parametric script that outputs STL files (Appendix, Dimensions of the Product). The parts were printed in white PLA with a 0.4-mm nozzle, 0.2-mm layers, 3 walls, and 20% infill, face-down on the bed with tree supports. The eyes were painted with black acrylic in the two recesses, and the edges were sanded.</w:t>
      </w:r>
    </w:p>
    <w:p>
      <w:pPr>
        <w:keepNext/>
        <w:spacing w:after="0" w:before="120"/>
        <w:jc w:val="left"/>
      </w:pPr>
      <w:r>
        <w:rPr>
          <w:b/>
          <w:i w:val="0"/>
        </w:rPr>
        <w:t>Design of the KALINGA Pendant</w:t>
      </w:r>
    </w:p>
    <w:p>
      <w:pPr>
        <w:keepNext/>
        <w:spacing w:after="0" w:line="240" w:lineRule="auto"/>
        <w:jc w:val="center"/>
      </w:pPr>
      <w:r>
        <w:drawing>
          <wp:inline xmlns:a="http://schemas.openxmlformats.org/drawingml/2006/main" xmlns:pic="http://schemas.openxmlformats.org/drawingml/2006/picture">
            <wp:extent cx="4206240" cy="3922635"/>
            <wp:docPr id="1" name="Picture 1"/>
            <wp:cNvGraphicFramePr>
              <a:graphicFrameLocks noChangeAspect="1"/>
            </wp:cNvGraphicFramePr>
            <a:graphic>
              <a:graphicData uri="http://schemas.openxmlformats.org/drawingml/2006/picture">
                <pic:pic>
                  <pic:nvPicPr>
                    <pic:cNvPr id="0" name="k_design.png"/>
                    <pic:cNvPicPr/>
                  </pic:nvPicPr>
                  <pic:blipFill>
                    <a:blip r:embed="rId14"/>
                    <a:stretch>
                      <a:fillRect/>
                    </a:stretch>
                  </pic:blipFill>
                  <pic:spPr>
                    <a:xfrm>
                      <a:off x="0" y="0"/>
                      <a:ext cx="4206240" cy="3922635"/>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spacing w:after="0" w:before="120"/>
        <w:jc w:val="left"/>
      </w:pPr>
      <w:r>
        <w:rPr>
          <w:b/>
          <w:i w:val="0"/>
        </w:rPr>
        <w:t>3D-Printed Parts: Back Shell, Pill Carousel, and Front Shell</w:t>
      </w:r>
    </w:p>
    <w:p>
      <w:pPr>
        <w:keepNext/>
        <w:spacing w:after="0" w:line="240" w:lineRule="auto"/>
        <w:jc w:val="center"/>
      </w:pPr>
      <w:r>
        <w:drawing>
          <wp:inline xmlns:a="http://schemas.openxmlformats.org/drawingml/2006/main" xmlns:pic="http://schemas.openxmlformats.org/drawingml/2006/picture">
            <wp:extent cx="3840480" cy="4044490"/>
            <wp:docPr id="2" name="Picture 2"/>
            <wp:cNvGraphicFramePr>
              <a:graphicFrameLocks noChangeAspect="1"/>
            </wp:cNvGraphicFramePr>
            <a:graphic>
              <a:graphicData uri="http://schemas.openxmlformats.org/drawingml/2006/picture">
                <pic:pic>
                  <pic:nvPicPr>
                    <pic:cNvPr id="0" name="cad_exploded.png"/>
                    <pic:cNvPicPr/>
                  </pic:nvPicPr>
                  <pic:blipFill>
                    <a:blip r:embed="rId15"/>
                    <a:stretch>
                      <a:fillRect/>
                    </a:stretch>
                  </pic:blipFill>
                  <pic:spPr>
                    <a:xfrm>
                      <a:off x="0" y="0"/>
                      <a:ext cx="3840480" cy="4044490"/>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spacing w:after="0" w:before="80"/>
        <w:jc w:val="left"/>
      </w:pPr>
      <w:r>
        <w:rPr>
          <w:b/>
          <w:i/>
        </w:rPr>
        <w:t>Electronics</w:t>
      </w:r>
    </w:p>
    <w:p>
      <w:pPr>
        <w:spacing w:after="0"/>
        <w:ind w:firstLine="720"/>
        <w:jc w:val="both"/>
      </w:pPr>
      <w:r>
        <w:rPr>
          <w:b w:val="0"/>
          <w:i w:val="0"/>
        </w:rPr>
        <w:t>The MLX90614, MAX30102, MPU6050, and OLED share one I²C bus at 100 kHz on the ESP32-C3. The SG90 servo is powered from the battery through an AO3400 MOSFET that cuts its power between doses. The vibration motor is driven by an S8050 transistor, and a 100 kΩ/100 kΩ divider lets the ESP32-C3 read the battery voltage. Connections are in Appendix A.4.</w:t>
      </w:r>
    </w:p>
    <w:p>
      <w:pPr>
        <w:keepNext/>
        <w:spacing w:after="0" w:before="120"/>
        <w:jc w:val="left"/>
      </w:pPr>
      <w:r>
        <w:rPr>
          <w:b/>
          <w:i w:val="0"/>
        </w:rPr>
        <w:t>Wiring Diagram of KALINGA</w:t>
      </w:r>
    </w:p>
    <w:p>
      <w:pPr>
        <w:keepNext/>
        <w:spacing w:after="0" w:line="240" w:lineRule="auto"/>
        <w:jc w:val="center"/>
      </w:pPr>
      <w:r>
        <w:drawing>
          <wp:inline xmlns:a="http://schemas.openxmlformats.org/drawingml/2006/main" xmlns:pic="http://schemas.openxmlformats.org/drawingml/2006/picture">
            <wp:extent cx="5760720" cy="3713672"/>
            <wp:docPr id="3" name="Picture 3"/>
            <wp:cNvGraphicFramePr>
              <a:graphicFrameLocks noChangeAspect="1"/>
            </wp:cNvGraphicFramePr>
            <a:graphic>
              <a:graphicData uri="http://schemas.openxmlformats.org/drawingml/2006/picture">
                <pic:pic>
                  <pic:nvPicPr>
                    <pic:cNvPr id="0" name="k_wiring.png"/>
                    <pic:cNvPicPr/>
                  </pic:nvPicPr>
                  <pic:blipFill>
                    <a:blip r:embed="rId16"/>
                    <a:stretch>
                      <a:fillRect/>
                    </a:stretch>
                  </pic:blipFill>
                  <pic:spPr>
                    <a:xfrm>
                      <a:off x="0" y="0"/>
                      <a:ext cx="5760720" cy="3713672"/>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spacing w:after="0" w:before="80"/>
        <w:jc w:val="left"/>
      </w:pPr>
      <w:r>
        <w:rPr>
          <w:b/>
          <w:i/>
        </w:rPr>
        <w:t>Pill Carousel</w:t>
      </w:r>
    </w:p>
    <w:p>
      <w:pPr>
        <w:spacing w:after="0"/>
        <w:ind w:firstLine="720"/>
        <w:jc w:val="both"/>
      </w:pPr>
      <w:r>
        <w:rPr>
          <w:b w:val="0"/>
          <w:i w:val="0"/>
        </w:rPr>
        <w:t>The 36-mm carousel has four pockets at 45°, 90°, 135°, and 180° and a solid sector at 0°, which closes the window. At each dose time the servo turns the right pocket under the window; the pendant vibrates and beeps every 2 minutes for up to 30 minutes until the user tips the pill out and presses OK. Doses are recorded as taken (within 10 minutes), late, or missed, and a missed dose alerts the family.</w:t>
      </w:r>
    </w:p>
    <w:p>
      <w:pPr>
        <w:keepNext/>
        <w:spacing w:after="0" w:before="80"/>
        <w:jc w:val="left"/>
      </w:pPr>
      <w:r>
        <w:rPr>
          <w:b/>
          <w:i/>
        </w:rPr>
        <w:t>Program and App</w:t>
      </w:r>
    </w:p>
    <w:p>
      <w:pPr>
        <w:spacing w:after="0"/>
        <w:ind w:firstLine="720"/>
        <w:jc w:val="both"/>
      </w:pPr>
      <w:r>
        <w:rPr>
          <w:b w:val="0"/>
          <w:i w:val="0"/>
        </w:rPr>
        <w:t>The ESP32-C3 checks for falls 50 times a second and, once a minute, sends its status and reads the schedule and commands from a Firebase Realtime Database through its REST interface (Google, n.d.). The KALINGA Monitor app signs in with Firebase Authentication and receives changes as a live stream, so new readings and alerts appear within seconds. Database rules let only the family's accounts read or write their patient's data.</w:t>
      </w:r>
    </w:p>
    <w:p>
      <w:pPr>
        <w:keepNext/>
        <w:spacing w:after="0" w:before="120"/>
        <w:jc w:val="left"/>
      </w:pPr>
      <w:r>
        <w:rPr>
          <w:b/>
          <w:i w:val="0"/>
        </w:rPr>
        <w:t>How Data Flows Between the Pendant and the App</w:t>
      </w:r>
    </w:p>
    <w:p>
      <w:pPr>
        <w:keepNext/>
        <w:spacing w:after="0" w:line="240" w:lineRule="auto"/>
        <w:jc w:val="center"/>
      </w:pPr>
      <w:r>
        <w:drawing>
          <wp:inline xmlns:a="http://schemas.openxmlformats.org/drawingml/2006/main" xmlns:pic="http://schemas.openxmlformats.org/drawingml/2006/picture">
            <wp:extent cx="5486400" cy="2155371"/>
            <wp:docPr id="4" name="Picture 4"/>
            <wp:cNvGraphicFramePr>
              <a:graphicFrameLocks noChangeAspect="1"/>
            </wp:cNvGraphicFramePr>
            <a:graphic>
              <a:graphicData uri="http://schemas.openxmlformats.org/drawingml/2006/picture">
                <pic:pic>
                  <pic:nvPicPr>
                    <pic:cNvPr id="0" name="k_system.png"/>
                    <pic:cNvPicPr/>
                  </pic:nvPicPr>
                  <pic:blipFill>
                    <a:blip r:embed="rId17"/>
                    <a:stretch>
                      <a:fillRect/>
                    </a:stretch>
                  </pic:blipFill>
                  <pic:spPr>
                    <a:xfrm>
                      <a:off x="0" y="0"/>
                      <a:ext cx="5486400" cy="2155371"/>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spacing w:after="0" w:before="120"/>
        <w:jc w:val="left"/>
      </w:pPr>
      <w:r>
        <w:rPr>
          <w:b/>
          <w:i w:val="0"/>
        </w:rPr>
        <w:t>KALINGA Monitor App (demo mode): Home, Vitals, and Medicine Screens</w:t>
      </w:r>
    </w:p>
    <w:p>
      <w:pPr>
        <w:keepNext/>
        <w:spacing w:after="0" w:line="240" w:lineRule="auto"/>
        <w:jc w:val="center"/>
      </w:pPr>
      <w:r>
        <w:drawing>
          <wp:inline xmlns:a="http://schemas.openxmlformats.org/drawingml/2006/main" xmlns:pic="http://schemas.openxmlformats.org/drawingml/2006/picture">
            <wp:extent cx="5760720" cy="3754898"/>
            <wp:docPr id="5" name="Picture 5"/>
            <wp:cNvGraphicFramePr>
              <a:graphicFrameLocks noChangeAspect="1"/>
            </wp:cNvGraphicFramePr>
            <a:graphic>
              <a:graphicData uri="http://schemas.openxmlformats.org/drawingml/2006/picture">
                <pic:pic>
                  <pic:nvPicPr>
                    <pic:cNvPr id="0" name="k_app.png"/>
                    <pic:cNvPicPr/>
                  </pic:nvPicPr>
                  <pic:blipFill>
                    <a:blip r:embed="rId18"/>
                    <a:stretch>
                      <a:fillRect/>
                    </a:stretch>
                  </pic:blipFill>
                  <pic:spPr>
                    <a:xfrm>
                      <a:off x="0" y="0"/>
                      <a:ext cx="5760720" cy="3754898"/>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spacing w:after="0" w:before="120"/>
        <w:jc w:val="left"/>
      </w:pPr>
      <w:r>
        <w:rPr>
          <w:b/>
          <w:i w:val="0"/>
        </w:rPr>
        <w:t>Data Gathering</w:t>
      </w:r>
    </w:p>
    <w:p>
      <w:pPr>
        <w:spacing w:after="0"/>
        <w:ind w:firstLine="720"/>
        <w:jc w:val="both"/>
      </w:pPr>
      <w:r>
        <w:rPr>
          <w:b w:val="0"/>
          <w:i w:val="0"/>
        </w:rPr>
        <w:t>Tests were done indoors at 26 to 30 °C. Volunteers rested seated for 5 minutes before each check, and the pendant and the reference instrument were used within 1 minute of each other in alternating order. The first 10 volunteers formed the calibration set and were not used in the agreement analysis. Simulated falls (forward, backward, sideways, and from a chair) were done only by the researchers onto 20-cm gym mats; daily activities were sitting, lying on a bed, bending, walking, and climbing a step. Placebo candy tablets were used in all dose tests.</w:t>
      </w:r>
    </w:p>
    <w:p>
      <w:pPr>
        <w:keepNext/>
        <w:spacing w:after="0" w:before="120"/>
        <w:jc w:val="left"/>
      </w:pPr>
      <w:r>
        <w:rPr>
          <w:b/>
          <w:i w:val="0"/>
        </w:rPr>
        <w:t>Table 3</w:t>
      </w:r>
    </w:p>
    <w:p>
      <w:pPr>
        <w:keepNext/>
        <w:spacing w:after="0"/>
        <w:jc w:val="left"/>
      </w:pPr>
      <w:r>
        <w:rPr>
          <w:b w:val="0"/>
          <w:i/>
        </w:rPr>
        <w:t>Trials Conducted in the Study</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Trial set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What is measured</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Number</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Reference</w:t>
            </w:r>
          </w:p>
        </w:tc>
      </w:tr>
      <w:tr>
        <w:tc>
          <w:tcPr>
            <w:tcW w:type="dxa" w:w="2340"/>
          </w:tcPr>
          <w:p>
            <w:pPr>
              <w:spacing w:line="240" w:lineRule="auto"/>
              <w:ind w:firstLine="0"/>
              <w:jc w:val="left"/>
            </w:pPr>
            <w:r/>
            <w:r>
              <w:rPr>
                <w:b w:val="0"/>
                <w:sz w:val="20"/>
              </w:rPr>
              <w:t>Bench temperature</w:t>
            </w:r>
          </w:p>
        </w:tc>
        <w:tc>
          <w:tcPr>
            <w:tcW w:type="dxa" w:w="2340"/>
          </w:tcPr>
          <w:p>
            <w:pPr>
              <w:spacing w:line="240" w:lineRule="auto"/>
              <w:ind w:firstLine="0"/>
              <w:jc w:val="left"/>
            </w:pPr>
            <w:r/>
            <w:r>
              <w:rPr>
                <w:b w:val="0"/>
                <w:sz w:val="20"/>
              </w:rPr>
              <w:t>IR reading of a 35.0–40.0 °C target</w:t>
            </w:r>
          </w:p>
        </w:tc>
        <w:tc>
          <w:tcPr>
            <w:tcW w:type="dxa" w:w="2340"/>
          </w:tcPr>
          <w:p>
            <w:pPr>
              <w:spacing w:line="240" w:lineRule="auto"/>
              <w:ind w:firstLine="0"/>
              <w:jc w:val="left"/>
            </w:pPr>
            <w:r/>
            <w:r>
              <w:rPr>
                <w:b w:val="0"/>
                <w:sz w:val="20"/>
              </w:rPr>
              <w:t>6 × 10</w:t>
            </w:r>
          </w:p>
        </w:tc>
        <w:tc>
          <w:tcPr>
            <w:tcW w:type="dxa" w:w="2340"/>
          </w:tcPr>
          <w:p>
            <w:pPr>
              <w:spacing w:line="240" w:lineRule="auto"/>
              <w:ind w:firstLine="0"/>
              <w:jc w:val="left"/>
            </w:pPr>
            <w:r/>
            <w:r>
              <w:rPr>
                <w:b w:val="0"/>
                <w:sz w:val="20"/>
              </w:rPr>
              <w:t>Probe thermometer</w:t>
            </w:r>
          </w:p>
        </w:tc>
      </w:tr>
      <w:tr>
        <w:tc>
          <w:tcPr>
            <w:tcW w:type="dxa" w:w="2340"/>
          </w:tcPr>
          <w:p>
            <w:pPr>
              <w:spacing w:line="240" w:lineRule="auto"/>
              <w:ind w:firstLine="0"/>
              <w:jc w:val="left"/>
            </w:pPr>
            <w:r/>
            <w:r>
              <w:rPr>
                <w:b w:val="0"/>
                <w:sz w:val="20"/>
              </w:rPr>
              <w:t>Calibration set</w:t>
            </w:r>
          </w:p>
        </w:tc>
        <w:tc>
          <w:tcPr>
            <w:tcW w:type="dxa" w:w="2340"/>
          </w:tcPr>
          <w:p>
            <w:pPr>
              <w:spacing w:line="240" w:lineRule="auto"/>
              <w:ind w:firstLine="0"/>
              <w:jc w:val="left"/>
            </w:pPr>
            <w:r/>
            <w:r>
              <w:rPr>
                <w:b w:val="0"/>
                <w:sz w:val="20"/>
              </w:rPr>
              <w:t>Temperature, PR, SpO₂</w:t>
            </w:r>
          </w:p>
        </w:tc>
        <w:tc>
          <w:tcPr>
            <w:tcW w:type="dxa" w:w="2340"/>
          </w:tcPr>
          <w:p>
            <w:pPr>
              <w:spacing w:line="240" w:lineRule="auto"/>
              <w:ind w:firstLine="0"/>
              <w:jc w:val="left"/>
            </w:pPr>
            <w:r/>
            <w:r>
              <w:rPr>
                <w:b w:val="0"/>
                <w:sz w:val="20"/>
              </w:rPr>
              <w:t>10 volunteers × 3</w:t>
            </w:r>
          </w:p>
        </w:tc>
        <w:tc>
          <w:tcPr>
            <w:tcW w:type="dxa" w:w="2340"/>
          </w:tcPr>
          <w:p>
            <w:pPr>
              <w:spacing w:line="240" w:lineRule="auto"/>
              <w:ind w:firstLine="0"/>
              <w:jc w:val="left"/>
            </w:pPr>
            <w:r/>
            <w:r>
              <w:rPr>
                <w:b w:val="0"/>
                <w:sz w:val="20"/>
              </w:rPr>
              <w:t>Clinic instruments</w:t>
            </w:r>
          </w:p>
        </w:tc>
      </w:tr>
      <w:tr>
        <w:tc>
          <w:tcPr>
            <w:tcW w:type="dxa" w:w="2340"/>
          </w:tcPr>
          <w:p>
            <w:pPr>
              <w:spacing w:line="240" w:lineRule="auto"/>
              <w:ind w:firstLine="0"/>
              <w:jc w:val="left"/>
            </w:pPr>
            <w:r/>
            <w:r>
              <w:rPr>
                <w:b w:val="0"/>
                <w:sz w:val="20"/>
              </w:rPr>
              <w:t>Validation set</w:t>
            </w:r>
          </w:p>
        </w:tc>
        <w:tc>
          <w:tcPr>
            <w:tcW w:type="dxa" w:w="2340"/>
          </w:tcPr>
          <w:p>
            <w:pPr>
              <w:spacing w:line="240" w:lineRule="auto"/>
              <w:ind w:firstLine="0"/>
              <w:jc w:val="left"/>
            </w:pPr>
            <w:r/>
            <w:r>
              <w:rPr>
                <w:b w:val="0"/>
                <w:sz w:val="20"/>
              </w:rPr>
              <w:t>Temperature, PR, SpO₂</w:t>
            </w:r>
          </w:p>
        </w:tc>
        <w:tc>
          <w:tcPr>
            <w:tcW w:type="dxa" w:w="2340"/>
          </w:tcPr>
          <w:p>
            <w:pPr>
              <w:spacing w:line="240" w:lineRule="auto"/>
              <w:ind w:firstLine="0"/>
              <w:jc w:val="left"/>
            </w:pPr>
            <w:r/>
            <w:r>
              <w:rPr>
                <w:b w:val="0"/>
                <w:sz w:val="20"/>
              </w:rPr>
              <w:t>____ volunteers × 3</w:t>
            </w:r>
          </w:p>
        </w:tc>
        <w:tc>
          <w:tcPr>
            <w:tcW w:type="dxa" w:w="2340"/>
          </w:tcPr>
          <w:p>
            <w:pPr>
              <w:spacing w:line="240" w:lineRule="auto"/>
              <w:ind w:firstLine="0"/>
              <w:jc w:val="left"/>
            </w:pPr>
            <w:r/>
            <w:r>
              <w:rPr>
                <w:b w:val="0"/>
                <w:sz w:val="20"/>
              </w:rPr>
              <w:t>Clinic instruments</w:t>
            </w:r>
          </w:p>
        </w:tc>
      </w:tr>
      <w:tr>
        <w:tc>
          <w:tcPr>
            <w:tcW w:type="dxa" w:w="2340"/>
          </w:tcPr>
          <w:p>
            <w:pPr>
              <w:spacing w:line="240" w:lineRule="auto"/>
              <w:ind w:firstLine="0"/>
              <w:jc w:val="left"/>
            </w:pPr>
            <w:r/>
            <w:r>
              <w:rPr>
                <w:b w:val="0"/>
                <w:sz w:val="20"/>
              </w:rPr>
              <w:t>Falls and activities</w:t>
            </w:r>
          </w:p>
        </w:tc>
        <w:tc>
          <w:tcPr>
            <w:tcW w:type="dxa" w:w="2340"/>
          </w:tcPr>
          <w:p>
            <w:pPr>
              <w:spacing w:line="240" w:lineRule="auto"/>
              <w:ind w:firstLine="0"/>
              <w:jc w:val="left"/>
            </w:pPr>
            <w:r/>
            <w:r>
              <w:rPr>
                <w:b w:val="0"/>
                <w:sz w:val="20"/>
              </w:rPr>
              <w:t>Fall decision, alert time</w:t>
            </w:r>
          </w:p>
        </w:tc>
        <w:tc>
          <w:tcPr>
            <w:tcW w:type="dxa" w:w="2340"/>
          </w:tcPr>
          <w:p>
            <w:pPr>
              <w:spacing w:line="240" w:lineRule="auto"/>
              <w:ind w:firstLine="0"/>
              <w:jc w:val="left"/>
            </w:pPr>
            <w:r/>
            <w:r>
              <w:rPr>
                <w:b w:val="0"/>
                <w:sz w:val="20"/>
              </w:rPr>
              <w:t>____ falls; ____ activities</w:t>
            </w:r>
          </w:p>
        </w:tc>
        <w:tc>
          <w:tcPr>
            <w:tcW w:type="dxa" w:w="2340"/>
          </w:tcPr>
          <w:p>
            <w:pPr>
              <w:spacing w:line="240" w:lineRule="auto"/>
              <w:ind w:firstLine="0"/>
              <w:jc w:val="left"/>
            </w:pPr>
            <w:r/>
            <w:r>
              <w:rPr>
                <w:b w:val="0"/>
                <w:sz w:val="20"/>
              </w:rPr>
              <w:t>Video</w:t>
            </w:r>
          </w:p>
        </w:tc>
      </w:tr>
      <w:tr>
        <w:tc>
          <w:tcPr>
            <w:tcW w:type="dxa" w:w="2340"/>
          </w:tcPr>
          <w:p>
            <w:pPr>
              <w:spacing w:line="240" w:lineRule="auto"/>
              <w:ind w:firstLine="0"/>
              <w:jc w:val="left"/>
            </w:pPr>
            <w:r/>
            <w:r>
              <w:rPr>
                <w:b w:val="0"/>
                <w:sz w:val="20"/>
              </w:rPr>
              <w:t>Doses</w:t>
            </w:r>
          </w:p>
        </w:tc>
        <w:tc>
          <w:tcPr>
            <w:tcW w:type="dxa" w:w="2340"/>
          </w:tcPr>
          <w:p>
            <w:pPr>
              <w:spacing w:line="240" w:lineRule="auto"/>
              <w:ind w:firstLine="0"/>
              <w:jc w:val="left"/>
            </w:pPr>
            <w:r/>
            <w:r>
              <w:rPr>
                <w:b w:val="0"/>
                <w:sz w:val="20"/>
              </w:rPr>
              <w:t>Slot, timing, record</w:t>
            </w:r>
          </w:p>
        </w:tc>
        <w:tc>
          <w:tcPr>
            <w:tcW w:type="dxa" w:w="2340"/>
          </w:tcPr>
          <w:p>
            <w:pPr>
              <w:spacing w:line="240" w:lineRule="auto"/>
              <w:ind w:firstLine="0"/>
              <w:jc w:val="left"/>
            </w:pPr>
            <w:r/>
            <w:r>
              <w:rPr>
                <w:b w:val="0"/>
                <w:sz w:val="20"/>
              </w:rPr>
              <w:t>5 days × 4 slots</w:t>
            </w:r>
          </w:p>
        </w:tc>
        <w:tc>
          <w:tcPr>
            <w:tcW w:type="dxa" w:w="2340"/>
          </w:tcPr>
          <w:p>
            <w:pPr>
              <w:spacing w:line="240" w:lineRule="auto"/>
              <w:ind w:firstLine="0"/>
              <w:jc w:val="left"/>
            </w:pPr>
            <w:r/>
            <w:r>
              <w:rPr>
                <w:b w:val="0"/>
                <w:sz w:val="20"/>
              </w:rPr>
              <w:t>Observer log</w:t>
            </w:r>
          </w:p>
        </w:tc>
      </w:tr>
      <w:tr>
        <w:tc>
          <w:tcPr>
            <w:tcW w:type="dxa" w:w="2340"/>
          </w:tcPr>
          <w:p>
            <w:pPr>
              <w:spacing w:line="240" w:lineRule="auto"/>
              <w:ind w:firstLine="0"/>
              <w:jc w:val="left"/>
            </w:pPr>
            <w:r/>
            <w:r>
              <w:rPr>
                <w:b w:val="0"/>
                <w:sz w:val="20"/>
              </w:rPr>
              <w:t>Delivery and battery</w:t>
            </w:r>
          </w:p>
        </w:tc>
        <w:tc>
          <w:tcPr>
            <w:tcW w:type="dxa" w:w="2340"/>
          </w:tcPr>
          <w:p>
            <w:pPr>
              <w:spacing w:line="240" w:lineRule="auto"/>
              <w:ind w:firstLine="0"/>
              <w:jc w:val="left"/>
            </w:pPr>
            <w:r/>
            <w:r>
              <w:rPr>
                <w:b w:val="0"/>
                <w:sz w:val="20"/>
              </w:rPr>
              <w:t>Messages received; hours per charge</w:t>
            </w:r>
          </w:p>
        </w:tc>
        <w:tc>
          <w:tcPr>
            <w:tcW w:type="dxa" w:w="2340"/>
          </w:tcPr>
          <w:p>
            <w:pPr>
              <w:spacing w:line="240" w:lineRule="auto"/>
              <w:ind w:firstLine="0"/>
              <w:jc w:val="left"/>
            </w:pPr>
            <w:r/>
            <w:r>
              <w:rPr>
                <w:b w:val="0"/>
                <w:sz w:val="20"/>
              </w:rPr>
              <w:t>5 days; 3 charges</w:t>
            </w:r>
          </w:p>
        </w:tc>
        <w:tc>
          <w:tcPr>
            <w:tcW w:type="dxa" w:w="2340"/>
          </w:tcPr>
          <w:p>
            <w:pPr>
              <w:spacing w:line="240" w:lineRule="auto"/>
              <w:ind w:firstLine="0"/>
              <w:jc w:val="left"/>
            </w:pPr>
            <w:r/>
            <w:r>
              <w:rPr>
                <w:b w:val="0"/>
                <w:sz w:val="20"/>
              </w:rPr>
              <w:t>App log</w:t>
            </w:r>
          </w:p>
        </w:tc>
      </w:tr>
      <w:tr>
        <w:tc>
          <w:tcPr>
            <w:tcW w:type="dxa" w:w="2340"/>
          </w:tcPr>
          <w:p>
            <w:pPr>
              <w:spacing w:line="240" w:lineRule="auto"/>
              <w:ind w:firstLine="0"/>
              <w:jc w:val="left"/>
            </w:pPr>
            <w:r/>
            <w:r>
              <w:rPr>
                <w:b w:val="0"/>
                <w:sz w:val="20"/>
              </w:rPr>
              <w:t>Usability</w:t>
            </w:r>
          </w:p>
        </w:tc>
        <w:tc>
          <w:tcPr>
            <w:tcW w:type="dxa" w:w="2340"/>
          </w:tcPr>
          <w:p>
            <w:pPr>
              <w:spacing w:line="240" w:lineRule="auto"/>
              <w:ind w:firstLine="0"/>
              <w:jc w:val="left"/>
            </w:pPr>
            <w:r/>
            <w:r>
              <w:rPr>
                <w:b w:val="0"/>
                <w:sz w:val="20"/>
              </w:rPr>
              <w:t>SUS</w:t>
            </w:r>
          </w:p>
        </w:tc>
        <w:tc>
          <w:tcPr>
            <w:tcW w:type="dxa" w:w="2340"/>
          </w:tcPr>
          <w:p>
            <w:pPr>
              <w:spacing w:line="240" w:lineRule="auto"/>
              <w:ind w:firstLine="0"/>
              <w:jc w:val="left"/>
            </w:pPr>
            <w:r/>
            <w:r>
              <w:rPr>
                <w:b w:val="0"/>
                <w:sz w:val="20"/>
              </w:rPr>
              <w:t>____ older adults; ____ caregivers</w:t>
            </w:r>
          </w:p>
        </w:tc>
        <w:tc>
          <w:tcPr>
            <w:tcW w:type="dxa" w:w="2340"/>
          </w:tcPr>
          <w:p>
            <w:pPr>
              <w:spacing w:line="240" w:lineRule="auto"/>
              <w:ind w:firstLine="0"/>
              <w:jc w:val="left"/>
            </w:pPr>
            <w:r/>
            <w:r>
              <w:rPr>
                <w:b w:val="0"/>
                <w:sz w:val="20"/>
              </w:rPr>
              <w:t>Questionnaire</w:t>
            </w:r>
          </w:p>
        </w:tc>
      </w:tr>
    </w:tbl>
    <w:p>
      <w:pPr>
        <w:spacing w:after="120"/>
        <w:jc w:val="left"/>
      </w:pPr>
      <w:r>
        <w:rPr>
          <w:i/>
          <w:sz w:val="20"/>
        </w:rPr>
        <w:t xml:space="preserve">Note. </w:t>
      </w:r>
      <w:r>
        <w:rPr>
          <w:sz w:val="20"/>
        </w:rPr>
        <w:t>Table created by the researchers, 2026.</w:t>
      </w:r>
    </w:p>
    <w:p>
      <w:pPr>
        <w:spacing w:after="0"/>
        <w:ind w:firstLine="720"/>
        <w:jc w:val="both"/>
      </w:pPr>
      <w:r>
        <w:rPr>
          <w:b w:val="0"/>
          <w:i w:val="0"/>
        </w:rPr>
        <w:t>The following formulas were used:</w:t>
      </w:r>
    </w:p>
    <w:tbl>
      <w:tblPr>
        <w:tblW w:type="auto" w:w="0"/>
        <w:tblLook w:firstColumn="1" w:firstRow="1" w:lastColumn="0" w:lastRow="0" w:noHBand="0" w:noVBand="1" w:val="04A0"/>
      </w:tblPr>
      <w:tblGrid>
        <w:gridCol w:w="3120"/>
        <w:gridCol w:w="3120"/>
        <w:gridCol w:w="3120"/>
      </w:tblGrid>
      <w:tr>
        <w:tc>
          <w:tcPr>
            <w:tcW w:type="dxa" w:w="4896"/>
          </w:tcPr>
          <w:p>
            <w:pPr>
              <w:spacing w:line="240" w:lineRule="auto"/>
              <w:ind w:firstLine="0"/>
              <w:jc w:val="left"/>
            </w:pPr>
            <w:r/>
            <w:r>
              <w:rPr>
                <w:b w:val="0"/>
                <w:sz w:val="22"/>
              </w:rPr>
              <w:t>d = KALINGA − reference;  Bias = Σd ÷ n</w:t>
            </w:r>
          </w:p>
        </w:tc>
        <w:tc>
          <w:tcPr>
            <w:tcW w:type="dxa" w:w="3600"/>
          </w:tcPr>
          <w:p>
            <w:pPr>
              <w:spacing w:line="240" w:lineRule="auto"/>
              <w:ind w:firstLine="0"/>
              <w:jc w:val="left"/>
            </w:pPr>
            <w:r/>
            <w:r>
              <w:rPr>
                <w:b w:val="0"/>
                <w:sz w:val="20"/>
              </w:rPr>
              <w:t>where difference and mean bias</w:t>
            </w:r>
          </w:p>
        </w:tc>
        <w:tc>
          <w:tcPr>
            <w:tcW w:type="dxa" w:w="864"/>
          </w:tcPr>
          <w:p>
            <w:pPr>
              <w:spacing w:line="240" w:lineRule="auto"/>
              <w:ind w:firstLine="0"/>
              <w:jc w:val="right"/>
            </w:pPr>
            <w:r/>
            <w:r>
              <w:rPr>
                <w:b w:val="0"/>
                <w:sz w:val="22"/>
              </w:rPr>
              <w:t>(1)</w:t>
            </w:r>
          </w:p>
        </w:tc>
      </w:tr>
      <w:tr>
        <w:tc>
          <w:tcPr>
            <w:tcW w:type="dxa" w:w="4896"/>
          </w:tcPr>
          <w:p>
            <w:pPr>
              <w:spacing w:line="240" w:lineRule="auto"/>
              <w:ind w:firstLine="0"/>
              <w:jc w:val="left"/>
            </w:pPr>
            <w:r/>
            <w:r>
              <w:rPr>
                <w:b w:val="0"/>
                <w:sz w:val="22"/>
              </w:rPr>
              <w:t>LoA = Bias ± 1.96 × SD(d);  Arms = √(Σd² ÷ n)</w:t>
            </w:r>
          </w:p>
        </w:tc>
        <w:tc>
          <w:tcPr>
            <w:tcW w:type="dxa" w:w="3600"/>
          </w:tcPr>
          <w:p>
            <w:pPr>
              <w:spacing w:line="240" w:lineRule="auto"/>
              <w:ind w:firstLine="0"/>
              <w:jc w:val="left"/>
            </w:pPr>
            <w:r/>
            <w:r>
              <w:rPr>
                <w:b w:val="0"/>
                <w:sz w:val="20"/>
              </w:rPr>
              <w:t>where limits of agreement; SpO₂ RMS error</w:t>
            </w:r>
          </w:p>
        </w:tc>
        <w:tc>
          <w:tcPr>
            <w:tcW w:type="dxa" w:w="864"/>
          </w:tcPr>
          <w:p>
            <w:pPr>
              <w:spacing w:line="240" w:lineRule="auto"/>
              <w:ind w:firstLine="0"/>
              <w:jc w:val="right"/>
            </w:pPr>
            <w:r/>
            <w:r>
              <w:rPr>
                <w:b w:val="0"/>
                <w:sz w:val="22"/>
              </w:rPr>
              <w:t>(2)</w:t>
            </w:r>
          </w:p>
        </w:tc>
      </w:tr>
      <w:tr>
        <w:tc>
          <w:tcPr>
            <w:tcW w:type="dxa" w:w="4896"/>
          </w:tcPr>
          <w:p>
            <w:pPr>
              <w:spacing w:line="240" w:lineRule="auto"/>
              <w:ind w:firstLine="0"/>
              <w:jc w:val="left"/>
            </w:pPr>
            <w:r/>
            <w:r>
              <w:rPr>
                <w:b w:val="0"/>
                <w:sz w:val="22"/>
              </w:rPr>
              <w:t>Sensitivity = TP ÷ (TP + FN);  Specificity = TN ÷ (TN + FP)</w:t>
            </w:r>
          </w:p>
        </w:tc>
        <w:tc>
          <w:tcPr>
            <w:tcW w:type="dxa" w:w="3600"/>
          </w:tcPr>
          <w:p>
            <w:pPr>
              <w:spacing w:line="240" w:lineRule="auto"/>
              <w:ind w:firstLine="0"/>
              <w:jc w:val="left"/>
            </w:pPr>
            <w:r/>
            <w:r>
              <w:rPr>
                <w:b w:val="0"/>
                <w:sz w:val="20"/>
              </w:rPr>
              <w:t>where falls detected; activities ignored</w:t>
            </w:r>
          </w:p>
        </w:tc>
        <w:tc>
          <w:tcPr>
            <w:tcW w:type="dxa" w:w="864"/>
          </w:tcPr>
          <w:p>
            <w:pPr>
              <w:spacing w:line="240" w:lineRule="auto"/>
              <w:ind w:firstLine="0"/>
              <w:jc w:val="right"/>
            </w:pPr>
            <w:r/>
            <w:r>
              <w:rPr>
                <w:b w:val="0"/>
                <w:sz w:val="22"/>
              </w:rPr>
              <w:t>(3)</w:t>
            </w:r>
          </w:p>
        </w:tc>
      </w:tr>
      <w:tr>
        <w:tc>
          <w:tcPr>
            <w:tcW w:type="dxa" w:w="4896"/>
          </w:tcPr>
          <w:p>
            <w:pPr>
              <w:spacing w:line="240" w:lineRule="auto"/>
              <w:ind w:firstLine="0"/>
              <w:jc w:val="left"/>
            </w:pPr>
            <w:r/>
            <w:r>
              <w:rPr>
                <w:b w:val="0"/>
                <w:sz w:val="22"/>
              </w:rPr>
              <w:t>t_alert = t_app − t_event</w:t>
            </w:r>
          </w:p>
        </w:tc>
        <w:tc>
          <w:tcPr>
            <w:tcW w:type="dxa" w:w="3600"/>
          </w:tcPr>
          <w:p>
            <w:pPr>
              <w:spacing w:line="240" w:lineRule="auto"/>
              <w:ind w:firstLine="0"/>
              <w:jc w:val="left"/>
            </w:pPr>
            <w:r/>
            <w:r>
              <w:rPr>
                <w:b w:val="0"/>
                <w:sz w:val="20"/>
              </w:rPr>
              <w:t>where alert time (s)</w:t>
            </w:r>
          </w:p>
        </w:tc>
        <w:tc>
          <w:tcPr>
            <w:tcW w:type="dxa" w:w="864"/>
          </w:tcPr>
          <w:p>
            <w:pPr>
              <w:spacing w:line="240" w:lineRule="auto"/>
              <w:ind w:firstLine="0"/>
              <w:jc w:val="right"/>
            </w:pPr>
            <w:r/>
            <w:r>
              <w:rPr>
                <w:b w:val="0"/>
                <w:sz w:val="22"/>
              </w:rPr>
              <w:t>(4)</w:t>
            </w:r>
          </w:p>
        </w:tc>
      </w:tr>
      <w:tr>
        <w:tc>
          <w:tcPr>
            <w:tcW w:type="dxa" w:w="4896"/>
          </w:tcPr>
          <w:p>
            <w:pPr>
              <w:spacing w:line="240" w:lineRule="auto"/>
              <w:ind w:firstLine="0"/>
              <w:jc w:val="left"/>
            </w:pPr>
            <w:r/>
            <w:r>
              <w:rPr>
                <w:b w:val="0"/>
                <w:sz w:val="22"/>
              </w:rPr>
              <w:t>Correct-slot rate = correct slots ÷ doses × 100</w:t>
            </w:r>
          </w:p>
        </w:tc>
        <w:tc>
          <w:tcPr>
            <w:tcW w:type="dxa" w:w="3600"/>
          </w:tcPr>
          <w:p>
            <w:pPr>
              <w:spacing w:line="240" w:lineRule="auto"/>
              <w:ind w:firstLine="0"/>
              <w:jc w:val="left"/>
            </w:pPr>
            <w:r/>
            <w:r>
              <w:rPr>
                <w:b w:val="0"/>
                <w:sz w:val="20"/>
              </w:rPr>
              <w:t>where carousel accuracy (%)</w:t>
            </w:r>
          </w:p>
        </w:tc>
        <w:tc>
          <w:tcPr>
            <w:tcW w:type="dxa" w:w="864"/>
          </w:tcPr>
          <w:p>
            <w:pPr>
              <w:spacing w:line="240" w:lineRule="auto"/>
              <w:ind w:firstLine="0"/>
              <w:jc w:val="right"/>
            </w:pPr>
            <w:r/>
            <w:r>
              <w:rPr>
                <w:b w:val="0"/>
                <w:sz w:val="22"/>
              </w:rPr>
              <w:t>(5)</w:t>
            </w:r>
          </w:p>
        </w:tc>
      </w:tr>
      <w:tr>
        <w:tc>
          <w:tcPr>
            <w:tcW w:type="dxa" w:w="4896"/>
          </w:tcPr>
          <w:p>
            <w:pPr>
              <w:spacing w:line="240" w:lineRule="auto"/>
              <w:ind w:firstLine="0"/>
              <w:jc w:val="left"/>
            </w:pPr>
            <w:r/>
            <w:r>
              <w:rPr>
                <w:b w:val="0"/>
                <w:sz w:val="22"/>
              </w:rPr>
              <w:t>SUS = 2.5 × [Σ(odd item − 1) + Σ(5 − even item)]</w:t>
            </w:r>
          </w:p>
        </w:tc>
        <w:tc>
          <w:tcPr>
            <w:tcW w:type="dxa" w:w="3600"/>
          </w:tcPr>
          <w:p>
            <w:pPr>
              <w:spacing w:line="240" w:lineRule="auto"/>
              <w:ind w:firstLine="0"/>
              <w:jc w:val="left"/>
            </w:pPr>
            <w:r/>
            <w:r>
              <w:rPr>
                <w:b w:val="0"/>
                <w:sz w:val="20"/>
              </w:rPr>
              <w:t>where System Usability Scale score (0–100)</w:t>
            </w:r>
          </w:p>
        </w:tc>
        <w:tc>
          <w:tcPr>
            <w:tcW w:type="dxa" w:w="864"/>
          </w:tcPr>
          <w:p>
            <w:pPr>
              <w:spacing w:line="240" w:lineRule="auto"/>
              <w:ind w:firstLine="0"/>
              <w:jc w:val="right"/>
            </w:pPr>
            <w:r/>
            <w:r>
              <w:rPr>
                <w:b w:val="0"/>
                <w:sz w:val="22"/>
              </w:rPr>
              <w:t>(6)</w:t>
            </w:r>
          </w:p>
        </w:tc>
      </w:tr>
    </w:tbl>
    <w:p>
      <w:pPr>
        <w:spacing w:after="0" w:line="240" w:lineRule="auto"/>
        <w:ind w:firstLine="720"/>
        <w:jc w:val="both"/>
      </w:pPr>
    </w:p>
    <w:p>
      <w:pPr>
        <w:spacing w:after="0"/>
        <w:ind w:firstLine="720"/>
        <w:jc w:val="both"/>
      </w:pPr>
      <w:r>
        <w:rPr>
          <w:b w:val="0"/>
          <w:i w:val="0"/>
        </w:rPr>
        <w:t>H₀1 was tested with a paired t-test for each measure, H₀2 with a chi-square test of independence, and H₀3 with a one-sample t-test against 68, at α = 0.05, using Microsoft Excel and JASP.</w:t>
      </w:r>
    </w:p>
    <w:p>
      <w:pPr>
        <w:keepNext/>
        <w:spacing w:after="0" w:before="120"/>
        <w:jc w:val="left"/>
      </w:pPr>
      <w:r>
        <w:rPr>
          <w:b/>
          <w:i w:val="0"/>
        </w:rPr>
        <w:t>Flowchart of the Procedure</w:t>
      </w:r>
    </w:p>
    <w:p>
      <w:pPr>
        <w:keepNext/>
        <w:spacing w:after="0" w:before="120"/>
        <w:jc w:val="left"/>
      </w:pPr>
      <w:r>
        <w:rPr>
          <w:b/>
          <w:i w:val="0"/>
        </w:rPr>
        <w:t>Steps of the Study</w:t>
      </w:r>
    </w:p>
    <w:p>
      <w:pPr>
        <w:keepNext/>
        <w:spacing w:after="0" w:line="240" w:lineRule="auto"/>
        <w:jc w:val="center"/>
      </w:pPr>
      <w:r>
        <w:drawing>
          <wp:inline xmlns:a="http://schemas.openxmlformats.org/drawingml/2006/main" xmlns:pic="http://schemas.openxmlformats.org/drawingml/2006/picture">
            <wp:extent cx="5760720" cy="2710075"/>
            <wp:docPr id="6" name="Picture 6"/>
            <wp:cNvGraphicFramePr>
              <a:graphicFrameLocks noChangeAspect="1"/>
            </wp:cNvGraphicFramePr>
            <a:graphic>
              <a:graphicData uri="http://schemas.openxmlformats.org/drawingml/2006/picture">
                <pic:pic>
                  <pic:nvPicPr>
                    <pic:cNvPr id="0" name="k_procedure.png"/>
                    <pic:cNvPicPr/>
                  </pic:nvPicPr>
                  <pic:blipFill>
                    <a:blip r:embed="rId19"/>
                    <a:stretch>
                      <a:fillRect/>
                    </a:stretch>
                  </pic:blipFill>
                  <pic:spPr>
                    <a:xfrm>
                      <a:off x="0" y="0"/>
                      <a:ext cx="5760720" cy="2710075"/>
                    </a:xfrm>
                    <a:prstGeom prst="rect"/>
                  </pic:spPr>
                </pic:pic>
              </a:graphicData>
            </a:graphic>
          </wp:inline>
        </w:drawing>
      </w:r>
    </w:p>
    <w:p>
      <w:pPr>
        <w:spacing w:after="120"/>
        <w:jc w:val="left"/>
      </w:pPr>
      <w:r>
        <w:rPr>
          <w:i/>
          <w:sz w:val="20"/>
        </w:rPr>
        <w:t xml:space="preserve">Note. </w:t>
      </w:r>
      <w:r>
        <w:rPr>
          <w:sz w:val="20"/>
        </w:rPr>
        <w:t>Image created by the researchers, 2026.</w:t>
      </w:r>
    </w:p>
    <w:p>
      <w:pPr>
        <w:keepNext/>
        <w:pageBreakBefore/>
        <w:spacing w:after="160"/>
        <w:jc w:val="center"/>
      </w:pPr>
      <w:r>
        <w:rPr>
          <w:b/>
          <w:i w:val="0"/>
        </w:rPr>
        <w:t>III. RESULTS AND DISCUSSION</w:t>
      </w:r>
    </w:p>
    <w:p>
      <w:pPr>
        <w:spacing w:after="0"/>
        <w:jc w:val="both"/>
      </w:pPr>
      <w:r>
        <w:rPr>
          <w:b/>
          <w:i w:val="0"/>
        </w:rPr>
        <w:t>[NEED: every ____ in this chapter must be replaced with values the researchers measured. No value may be entered that was not measured.]</w:t>
      </w:r>
    </w:p>
    <w:p>
      <w:pPr>
        <w:keepNext/>
        <w:spacing w:after="0" w:before="120"/>
        <w:jc w:val="left"/>
      </w:pPr>
      <w:r>
        <w:rPr>
          <w:b/>
          <w:i w:val="0"/>
        </w:rPr>
        <w:t>Agreement of the Vital-Sign Checks</w:t>
      </w:r>
    </w:p>
    <w:p>
      <w:pPr>
        <w:spacing w:after="0"/>
        <w:ind w:firstLine="720"/>
        <w:jc w:val="both"/>
      </w:pPr>
      <w:r>
        <w:rPr>
          <w:b w:val="0"/>
          <w:i w:val="0"/>
        </w:rPr>
        <w:t>Table 4.1 shows the infrared thermometer against a water-bath target, and Table 4.2 the agreement with the reference instruments in ____ validation volunteers. Temperature had a bias of ____ °C (LoA ____ to ____), pulse rate ____ bpm, and SpO₂ ____% with an Arms of ____%, which ____ the 4% limit. The paired t-test gave p = ____, ____, and ____, so H₀1 is ____.</w:t>
      </w:r>
    </w:p>
    <w:p>
      <w:pPr>
        <w:keepNext/>
        <w:spacing w:after="0" w:before="120"/>
        <w:jc w:val="left"/>
      </w:pPr>
      <w:r>
        <w:rPr>
          <w:b/>
          <w:i w:val="0"/>
        </w:rPr>
        <w:t>Table 4.1</w:t>
      </w:r>
    </w:p>
    <w:p>
      <w:pPr>
        <w:keepNext/>
        <w:spacing w:after="0"/>
        <w:jc w:val="left"/>
      </w:pPr>
      <w:r>
        <w:rPr>
          <w:b w:val="0"/>
          <w:i/>
        </w:rPr>
        <w:t>Bench Test of the Infrared Thermometer Against a Water-Bath Target</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Target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Probe reading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ALAGA mean ± SD (°C)</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Error (°C)</w:t>
            </w:r>
          </w:p>
        </w:tc>
      </w:tr>
      <w:tr>
        <w:tc>
          <w:tcPr>
            <w:tcW w:type="dxa" w:w="2340"/>
          </w:tcPr>
          <w:p>
            <w:pPr>
              <w:spacing w:line="240" w:lineRule="auto"/>
              <w:ind w:firstLine="0"/>
              <w:jc w:val="left"/>
            </w:pPr>
            <w:r/>
            <w:r>
              <w:rPr>
                <w:b w:val="0"/>
                <w:sz w:val="20"/>
              </w:rPr>
              <w:t>35.0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36.0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37.0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37.5</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38.0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40.0</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Table 4.2</w:t>
      </w:r>
    </w:p>
    <w:p>
      <w:pPr>
        <w:keepNext/>
        <w:spacing w:after="0"/>
        <w:jc w:val="left"/>
      </w:pPr>
      <w:r>
        <w:rPr>
          <w:b w:val="0"/>
          <w:i/>
        </w:rPr>
        <w:t>Agreement of KALINGA With the Reference Instruments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337"/>
        <w:gridCol w:w="1337"/>
        <w:gridCol w:w="1337"/>
        <w:gridCol w:w="1337"/>
        <w:gridCol w:w="1337"/>
        <w:gridCol w:w="1337"/>
        <w:gridCol w:w="1337"/>
      </w:tblGrid>
      <w:tr>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Measure</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n</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Bias</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95% LoA</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MAE</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Arms</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p</w:t>
            </w:r>
          </w:p>
        </w:tc>
      </w:tr>
      <w:tr>
        <w:tc>
          <w:tcPr>
            <w:tcW w:type="dxa" w:w="1337"/>
          </w:tcPr>
          <w:p>
            <w:pPr>
              <w:spacing w:line="240" w:lineRule="auto"/>
              <w:ind w:firstLine="0"/>
              <w:jc w:val="left"/>
            </w:pPr>
            <w:r/>
            <w:r>
              <w:rPr>
                <w:b w:val="0"/>
                <w:sz w:val="18"/>
              </w:rPr>
              <w:t>Temperature (°C)</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r>
        <w:tc>
          <w:tcPr>
            <w:tcW w:type="dxa" w:w="1337"/>
          </w:tcPr>
          <w:p>
            <w:pPr>
              <w:spacing w:line="240" w:lineRule="auto"/>
              <w:ind w:firstLine="0"/>
              <w:jc w:val="left"/>
            </w:pPr>
            <w:r/>
            <w:r>
              <w:rPr>
                <w:b w:val="0"/>
                <w:sz w:val="18"/>
              </w:rPr>
              <w:t>Pulse rate (bpm)</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r>
        <w:tc>
          <w:tcPr>
            <w:tcW w:type="dxa" w:w="1337"/>
          </w:tcPr>
          <w:p>
            <w:pPr>
              <w:spacing w:line="240" w:lineRule="auto"/>
              <w:ind w:firstLine="0"/>
              <w:jc w:val="left"/>
            </w:pPr>
            <w:r/>
            <w:r>
              <w:rPr>
                <w:b w:val="0"/>
                <w:sz w:val="18"/>
              </w:rPr>
              <w:t>SpO₂ (%)</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 to 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c>
          <w:tcPr>
            <w:tcW w:type="dxa" w:w="1337"/>
          </w:tcPr>
          <w:p>
            <w:pPr>
              <w:spacing w:line="240" w:lineRule="auto"/>
              <w:ind w:firstLine="0"/>
              <w:jc w:val="left"/>
            </w:pPr>
            <w:r/>
            <w:r>
              <w:rPr>
                <w:b w:val="0"/>
                <w:sz w:val="18"/>
              </w:rPr>
              <w:t>____</w:t>
            </w:r>
          </w:p>
        </w:tc>
      </w:tr>
    </w:tbl>
    <w:p>
      <w:pPr>
        <w:spacing w:after="120"/>
        <w:jc w:val="left"/>
      </w:pPr>
      <w:r>
        <w:rPr>
          <w:i/>
          <w:sz w:val="20"/>
        </w:rPr>
        <w:t xml:space="preserve">Note. </w:t>
      </w:r>
      <w:r>
        <w:rPr>
          <w:sz w:val="20"/>
        </w:rPr>
        <w:t>Table created by the researchers, 2026.</w:t>
      </w:r>
    </w:p>
    <w:p>
      <w:pPr>
        <w:keepNext/>
        <w:spacing w:after="0"/>
        <w:jc w:val="left"/>
      </w:pPr>
      <w:r>
        <w:rPr>
          <w:b/>
          <w:i w:val="0"/>
        </w:rPr>
        <w:t>Figure 1</w:t>
      </w:r>
    </w:p>
    <w:p>
      <w:pPr>
        <w:keepNext/>
        <w:spacing w:after="0"/>
        <w:jc w:val="left"/>
      </w:pPr>
      <w:r>
        <w:rPr>
          <w:b w:val="0"/>
          <w:i/>
        </w:rPr>
        <w:t>Bland–Altman Plots of Temperature, Pulse Rate, and SpO₂</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nil"/>
          <w:insideV w:val="nil"/>
        </w:tblBorders>
      </w:tblPr>
      <w:tblGrid>
        <w:gridCol w:w="9360"/>
      </w:tblGrid>
      <w:tr>
        <w:tc>
          <w:tcPr>
            <w:tcW w:type="dxa" w:w="9360"/>
          </w:tcPr>
          <w:p>
            <w:pPr>
              <w:spacing w:line="240" w:lineRule="auto"/>
              <w:ind w:firstLine="0"/>
              <w:jc w:val="center"/>
            </w:pPr>
            <w:r/>
            <w:r>
              <w:rPr>
                <w:b/>
                <w:sz w:val="22"/>
              </w:rPr>
            </w:r>
          </w:p>
          <w:p>
            <w:pPr>
              <w:spacing w:line="240" w:lineRule="auto"/>
              <w:ind w:firstLine="0"/>
              <w:jc w:val="center"/>
            </w:pPr>
            <w:r>
              <w:rPr>
                <w:b/>
                <w:sz w:val="22"/>
              </w:rPr>
              <w:t>[NEED: Bland–Altman plots from the measured validation data: difference (ALAGA − reference) against the mean of the two, with lines for the bias and the 95% limits of agreement.]</w:t>
            </w:r>
          </w:p>
          <w:p>
            <w:pPr>
              <w:spacing w:line="240" w:lineRule="auto"/>
              <w:ind w:firstLine="0"/>
              <w:jc w:val="center"/>
            </w:pPr>
            <w:r>
              <w:rPr>
                <w:b/>
                <w:sz w:val="22"/>
              </w:rPr>
            </w:r>
          </w:p>
        </w:tc>
      </w:tr>
    </w:tbl>
    <w:p>
      <w:pPr>
        <w:spacing w:after="120"/>
        <w:jc w:val="left"/>
      </w:pPr>
      <w:r>
        <w:rPr>
          <w:i/>
          <w:sz w:val="20"/>
        </w:rPr>
        <w:t xml:space="preserve">Note. </w:t>
      </w:r>
      <w:r>
        <w:rPr>
          <w:sz w:val="20"/>
        </w:rPr>
        <w:t>Figure created by the researchers, 2026.</w:t>
      </w:r>
    </w:p>
    <w:p>
      <w:pPr>
        <w:keepNext/>
        <w:spacing w:after="0" w:before="120"/>
        <w:jc w:val="left"/>
      </w:pPr>
      <w:r>
        <w:rPr>
          <w:b/>
          <w:i w:val="0"/>
        </w:rPr>
        <w:t>Fall Detection and Alerts</w:t>
      </w:r>
    </w:p>
    <w:p>
      <w:pPr>
        <w:spacing w:after="0"/>
        <w:ind w:firstLine="720"/>
        <w:jc w:val="both"/>
      </w:pPr>
      <w:r>
        <w:rPr>
          <w:b w:val="0"/>
          <w:i w:val="0"/>
        </w:rPr>
        <w:t>KALINGA detected ____ of ____ simulated falls (sensitivity ____%) and ignored ____ of ____ daily activities (specificity ____%); χ² = ____, p = ____, so H₀2 is ____ (Table 5.1). Alerts reached the app in a mean of ____ s (Table 5.2).</w:t>
      </w:r>
    </w:p>
    <w:p>
      <w:pPr>
        <w:keepNext/>
        <w:spacing w:after="0" w:before="120"/>
        <w:jc w:val="left"/>
      </w:pPr>
      <w:r>
        <w:rPr>
          <w:b/>
          <w:i w:val="0"/>
        </w:rPr>
        <w:t>Table 5.1</w:t>
      </w:r>
    </w:p>
    <w:p>
      <w:pPr>
        <w:keepNext/>
        <w:spacing w:after="0"/>
        <w:jc w:val="left"/>
      </w:pPr>
      <w:r>
        <w:rPr>
          <w:b w:val="0"/>
          <w:i/>
        </w:rPr>
        <w:t>Confusion Matrix of KALINGA Fall Decisions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True fall</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Daily activity</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Total</w:t>
            </w:r>
          </w:p>
        </w:tc>
      </w:tr>
      <w:tr>
        <w:tc>
          <w:tcPr>
            <w:tcW w:type="dxa" w:w="2340"/>
          </w:tcPr>
          <w:p>
            <w:pPr>
              <w:spacing w:line="240" w:lineRule="auto"/>
              <w:ind w:firstLine="0"/>
              <w:jc w:val="left"/>
            </w:pPr>
            <w:r/>
            <w:r>
              <w:rPr>
                <w:b w:val="0"/>
                <w:sz w:val="20"/>
              </w:rPr>
              <w:t>KALINGA: fall</w:t>
            </w:r>
          </w:p>
        </w:tc>
        <w:tc>
          <w:tcPr>
            <w:tcW w:type="dxa" w:w="2340"/>
          </w:tcPr>
          <w:p>
            <w:pPr>
              <w:spacing w:line="240" w:lineRule="auto"/>
              <w:ind w:firstLine="0"/>
              <w:jc w:val="left"/>
            </w:pPr>
            <w:r/>
            <w:r>
              <w:rPr>
                <w:b w:val="0"/>
                <w:sz w:val="20"/>
              </w:rPr>
              <w:t>TP = ____</w:t>
            </w:r>
          </w:p>
        </w:tc>
        <w:tc>
          <w:tcPr>
            <w:tcW w:type="dxa" w:w="2340"/>
          </w:tcPr>
          <w:p>
            <w:pPr>
              <w:spacing w:line="240" w:lineRule="auto"/>
              <w:ind w:firstLine="0"/>
              <w:jc w:val="left"/>
            </w:pPr>
            <w:r/>
            <w:r>
              <w:rPr>
                <w:b w:val="0"/>
                <w:sz w:val="20"/>
              </w:rPr>
              <w:t>FP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KALINGA: no fall</w:t>
            </w:r>
          </w:p>
        </w:tc>
        <w:tc>
          <w:tcPr>
            <w:tcW w:type="dxa" w:w="2340"/>
          </w:tcPr>
          <w:p>
            <w:pPr>
              <w:spacing w:line="240" w:lineRule="auto"/>
              <w:ind w:firstLine="0"/>
              <w:jc w:val="left"/>
            </w:pPr>
            <w:r/>
            <w:r>
              <w:rPr>
                <w:b w:val="0"/>
                <w:sz w:val="20"/>
              </w:rPr>
              <w:t>FN = ____</w:t>
            </w:r>
          </w:p>
        </w:tc>
        <w:tc>
          <w:tcPr>
            <w:tcW w:type="dxa" w:w="2340"/>
          </w:tcPr>
          <w:p>
            <w:pPr>
              <w:spacing w:line="240" w:lineRule="auto"/>
              <w:ind w:firstLine="0"/>
              <w:jc w:val="left"/>
            </w:pPr>
            <w:r/>
            <w:r>
              <w:rPr>
                <w:b w:val="0"/>
                <w:sz w:val="20"/>
              </w:rPr>
              <w:t>TN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Total</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Table 5.2</w:t>
      </w:r>
    </w:p>
    <w:p>
      <w:pPr>
        <w:keepNext/>
        <w:spacing w:after="0"/>
        <w:jc w:val="left"/>
      </w:pPr>
      <w:r>
        <w:rPr>
          <w:b w:val="0"/>
          <w:i/>
        </w:rPr>
        <w:t>Time for Alerts to Reach the App</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Alert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n</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Mean ± SD (s)</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Longest (s)</w:t>
            </w:r>
          </w:p>
        </w:tc>
      </w:tr>
      <w:tr>
        <w:tc>
          <w:tcPr>
            <w:tcW w:type="dxa" w:w="2340"/>
          </w:tcPr>
          <w:p>
            <w:pPr>
              <w:spacing w:line="240" w:lineRule="auto"/>
              <w:ind w:firstLine="0"/>
              <w:jc w:val="left"/>
            </w:pPr>
            <w:r/>
            <w:r>
              <w:rPr>
                <w:b w:val="0"/>
                <w:sz w:val="20"/>
              </w:rPr>
              <w:t>Fall</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SOS</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No movement</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Missed dose</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r>
        <w:tc>
          <w:tcPr>
            <w:tcW w:type="dxa" w:w="2340"/>
          </w:tcPr>
          <w:p>
            <w:pPr>
              <w:spacing w:line="240" w:lineRule="auto"/>
              <w:ind w:firstLine="0"/>
              <w:jc w:val="left"/>
            </w:pPr>
            <w:r/>
            <w:r>
              <w:rPr>
                <w:b w:val="0"/>
                <w:sz w:val="20"/>
              </w:rPr>
              <w:t>Abnormal check</w:t>
            </w:r>
          </w:p>
        </w:tc>
        <w:tc>
          <w:tcPr>
            <w:tcW w:type="dxa" w:w="2340"/>
          </w:tcPr>
          <w:p>
            <w:pPr>
              <w:spacing w:line="240" w:lineRule="auto"/>
              <w:ind w:firstLine="0"/>
              <w:jc w:val="left"/>
            </w:pPr>
            <w:r/>
            <w:r>
              <w:rPr>
                <w:b w:val="0"/>
                <w:sz w:val="20"/>
              </w:rPr>
              <w:t>____</w:t>
            </w:r>
          </w:p>
        </w:tc>
        <w:tc>
          <w:tcPr>
            <w:tcW w:type="dxa" w:w="2340"/>
          </w:tcPr>
          <w:p>
            <w:pPr>
              <w:spacing w:line="240" w:lineRule="auto"/>
              <w:ind w:firstLine="0"/>
              <w:jc w:val="left"/>
            </w:pPr>
            <w:r/>
            <w:r>
              <w:rPr>
                <w:b w:val="0"/>
                <w:sz w:val="20"/>
              </w:rPr>
              <w:t>____ ± ____</w:t>
            </w:r>
          </w:p>
        </w:tc>
        <w:tc>
          <w:tcPr>
            <w:tcW w:type="dxa" w:w="2340"/>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Pill Carousel and Dose Records</w:t>
      </w:r>
    </w:p>
    <w:p>
      <w:pPr>
        <w:spacing w:after="0"/>
        <w:ind w:firstLine="720"/>
        <w:jc w:val="both"/>
      </w:pPr>
      <w:r>
        <w:rPr>
          <w:b w:val="0"/>
          <w:i w:val="0"/>
        </w:rPr>
        <w:t>Over ____ doses, the carousel presented the correct slot ____% of the time, ____% within 1 minute of schedule, and the dose log matched the observers' record in ____% of doses (Table 6.1).</w:t>
      </w:r>
    </w:p>
    <w:p>
      <w:pPr>
        <w:keepNext/>
        <w:spacing w:after="0" w:before="120"/>
        <w:jc w:val="left"/>
      </w:pPr>
      <w:r>
        <w:rPr>
          <w:b/>
          <w:i w:val="0"/>
        </w:rPr>
        <w:t>Table 6.1</w:t>
      </w:r>
    </w:p>
    <w:p>
      <w:pPr>
        <w:keepNext/>
        <w:spacing w:after="0"/>
        <w:jc w:val="left"/>
      </w:pPr>
      <w:r>
        <w:rPr>
          <w:b w:val="0"/>
          <w:i/>
        </w:rPr>
        <w:t>Dose Presentation and Records Over Five Days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Measure</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Count</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Result (%)</w:t>
            </w:r>
          </w:p>
        </w:tc>
      </w:tr>
      <w:tr>
        <w:tc>
          <w:tcPr>
            <w:tcW w:type="dxa" w:w="3120"/>
          </w:tcPr>
          <w:p>
            <w:pPr>
              <w:spacing w:line="240" w:lineRule="auto"/>
              <w:ind w:firstLine="0"/>
              <w:jc w:val="left"/>
            </w:pPr>
            <w:r/>
            <w:r>
              <w:rPr>
                <w:b w:val="0"/>
                <w:sz w:val="22"/>
              </w:rPr>
              <w:t>Correct slot presented</w:t>
            </w:r>
          </w:p>
        </w:tc>
        <w:tc>
          <w:tcPr>
            <w:tcW w:type="dxa" w:w="3120"/>
          </w:tcPr>
          <w:p>
            <w:pPr>
              <w:spacing w:line="240" w:lineRule="auto"/>
              <w:ind w:firstLine="0"/>
              <w:jc w:val="left"/>
            </w:pPr>
            <w:r/>
            <w:r>
              <w:rPr>
                <w:b w:val="0"/>
                <w:sz w:val="22"/>
              </w:rPr>
              <w:t>____ / ____</w:t>
            </w:r>
          </w:p>
        </w:tc>
        <w:tc>
          <w:tcPr>
            <w:tcW w:type="dxa" w:w="3120"/>
          </w:tcPr>
          <w:p>
            <w:pPr>
              <w:spacing w:line="240" w:lineRule="auto"/>
              <w:ind w:firstLine="0"/>
              <w:jc w:val="left"/>
            </w:pPr>
            <w:r/>
            <w:r>
              <w:rPr>
                <w:b w:val="0"/>
                <w:sz w:val="22"/>
              </w:rPr>
              <w:t>____</w:t>
            </w:r>
          </w:p>
        </w:tc>
      </w:tr>
      <w:tr>
        <w:tc>
          <w:tcPr>
            <w:tcW w:type="dxa" w:w="3120"/>
          </w:tcPr>
          <w:p>
            <w:pPr>
              <w:spacing w:line="240" w:lineRule="auto"/>
              <w:ind w:firstLine="0"/>
              <w:jc w:val="left"/>
            </w:pPr>
            <w:r/>
            <w:r>
              <w:rPr>
                <w:b w:val="0"/>
                <w:sz w:val="22"/>
              </w:rPr>
              <w:t>Presented within 1 min of schedule</w:t>
            </w:r>
          </w:p>
        </w:tc>
        <w:tc>
          <w:tcPr>
            <w:tcW w:type="dxa" w:w="3120"/>
          </w:tcPr>
          <w:p>
            <w:pPr>
              <w:spacing w:line="240" w:lineRule="auto"/>
              <w:ind w:firstLine="0"/>
              <w:jc w:val="left"/>
            </w:pPr>
            <w:r/>
            <w:r>
              <w:rPr>
                <w:b w:val="0"/>
                <w:sz w:val="22"/>
              </w:rPr>
              <w:t>____ / ____</w:t>
            </w:r>
          </w:p>
        </w:tc>
        <w:tc>
          <w:tcPr>
            <w:tcW w:type="dxa" w:w="3120"/>
          </w:tcPr>
          <w:p>
            <w:pPr>
              <w:spacing w:line="240" w:lineRule="auto"/>
              <w:ind w:firstLine="0"/>
              <w:jc w:val="left"/>
            </w:pPr>
            <w:r/>
            <w:r>
              <w:rPr>
                <w:b w:val="0"/>
                <w:sz w:val="22"/>
              </w:rPr>
              <w:t>____</w:t>
            </w:r>
          </w:p>
        </w:tc>
      </w:tr>
      <w:tr>
        <w:tc>
          <w:tcPr>
            <w:tcW w:type="dxa" w:w="3120"/>
          </w:tcPr>
          <w:p>
            <w:pPr>
              <w:spacing w:line="240" w:lineRule="auto"/>
              <w:ind w:firstLine="0"/>
              <w:jc w:val="left"/>
            </w:pPr>
            <w:r/>
            <w:r>
              <w:rPr>
                <w:b w:val="0"/>
                <w:sz w:val="22"/>
              </w:rPr>
              <w:t>Records matching the observer (taken, late, missed)</w:t>
            </w:r>
          </w:p>
        </w:tc>
        <w:tc>
          <w:tcPr>
            <w:tcW w:type="dxa" w:w="3120"/>
          </w:tcPr>
          <w:p>
            <w:pPr>
              <w:spacing w:line="240" w:lineRule="auto"/>
              <w:ind w:firstLine="0"/>
              <w:jc w:val="left"/>
            </w:pPr>
            <w:r/>
            <w:r>
              <w:rPr>
                <w:b w:val="0"/>
                <w:sz w:val="22"/>
              </w:rPr>
              <w:t>____ / ____</w:t>
            </w:r>
          </w:p>
        </w:tc>
        <w:tc>
          <w:tcPr>
            <w:tcW w:type="dxa" w:w="3120"/>
          </w:tcPr>
          <w:p>
            <w:pPr>
              <w:spacing w:line="240" w:lineRule="auto"/>
              <w:ind w:firstLine="0"/>
              <w:jc w:val="left"/>
            </w:pPr>
            <w:r/>
            <w:r>
              <w:rPr>
                <w:b w:val="0"/>
                <w:sz w:val="22"/>
              </w:rPr>
              <w:t>____</w:t>
            </w:r>
          </w:p>
        </w:tc>
      </w:tr>
      <w:tr>
        <w:tc>
          <w:tcPr>
            <w:tcW w:type="dxa" w:w="3120"/>
          </w:tcPr>
          <w:p>
            <w:pPr>
              <w:spacing w:line="240" w:lineRule="auto"/>
              <w:ind w:firstLine="0"/>
              <w:jc w:val="left"/>
            </w:pPr>
            <w:r/>
            <w:r>
              <w:rPr>
                <w:b w:val="0"/>
                <w:sz w:val="22"/>
              </w:rPr>
              <w:t>Missed-dose alerts received</w:t>
            </w:r>
          </w:p>
        </w:tc>
        <w:tc>
          <w:tcPr>
            <w:tcW w:type="dxa" w:w="3120"/>
          </w:tcPr>
          <w:p>
            <w:pPr>
              <w:spacing w:line="240" w:lineRule="auto"/>
              <w:ind w:firstLine="0"/>
              <w:jc w:val="left"/>
            </w:pPr>
            <w:r/>
            <w:r>
              <w:rPr>
                <w:b w:val="0"/>
                <w:sz w:val="22"/>
              </w:rPr>
              <w:t>____ / ____</w:t>
            </w:r>
          </w:p>
        </w:tc>
        <w:tc>
          <w:tcPr>
            <w:tcW w:type="dxa" w:w="3120"/>
          </w:tcPr>
          <w:p>
            <w:pPr>
              <w:spacing w:line="240" w:lineRule="auto"/>
              <w:ind w:firstLine="0"/>
              <w:jc w:val="left"/>
            </w:pPr>
            <w:r/>
            <w:r>
              <w:rPr>
                <w:b w:val="0"/>
                <w:sz w:val="22"/>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Data Delivery and Battery Life</w:t>
      </w:r>
    </w:p>
    <w:p>
      <w:pPr>
        <w:spacing w:after="0"/>
        <w:ind w:firstLine="720"/>
        <w:jc w:val="both"/>
      </w:pPr>
      <w:r>
        <w:rPr>
          <w:b w:val="0"/>
          <w:i w:val="0"/>
        </w:rPr>
        <w:t>____% of readings and ____% of alerts reached the app, and one charge lasted ____ h (Table 7.1).</w:t>
      </w:r>
    </w:p>
    <w:p>
      <w:pPr>
        <w:keepNext/>
        <w:spacing w:after="0" w:before="120"/>
        <w:jc w:val="left"/>
      </w:pPr>
      <w:r>
        <w:rPr>
          <w:b/>
          <w:i w:val="0"/>
        </w:rPr>
        <w:t>Table 7.1</w:t>
      </w:r>
    </w:p>
    <w:p>
      <w:pPr>
        <w:keepNext/>
        <w:spacing w:after="0"/>
        <w:jc w:val="left"/>
      </w:pPr>
      <w:r>
        <w:rPr>
          <w:b w:val="0"/>
          <w:i/>
        </w:rPr>
        <w:t>Data Delivery and Battery Life</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4680"/>
        <w:gridCol w:w="4680"/>
      </w:tblGrid>
      <w:tr>
        <w:tc>
          <w:tcPr>
            <w:tcW w:type="dxa" w:w="4680"/>
            <w:tcBorders>
              <w:top w:val="nil"/>
              <w:left w:val="nil"/>
              <w:bottom w:val="single" w:sz="6" w:color="000000"/>
              <w:right w:val="nil"/>
              <w:insideH w:val="nil"/>
              <w:insideV w:val="nil"/>
            </w:tcBorders>
          </w:tcPr>
          <w:p>
            <w:pPr>
              <w:spacing w:line="240" w:lineRule="auto"/>
              <w:ind w:firstLine="0"/>
              <w:jc w:val="left"/>
            </w:pPr>
            <w:r/>
            <w:r>
              <w:rPr>
                <w:b/>
                <w:sz w:val="22"/>
              </w:rPr>
              <w:t>Measure</w:t>
            </w:r>
          </w:p>
        </w:tc>
        <w:tc>
          <w:tcPr>
            <w:tcW w:type="dxa" w:w="4680"/>
            <w:tcBorders>
              <w:top w:val="nil"/>
              <w:left w:val="nil"/>
              <w:bottom w:val="single" w:sz="6" w:color="000000"/>
              <w:right w:val="nil"/>
              <w:insideH w:val="nil"/>
              <w:insideV w:val="nil"/>
            </w:tcBorders>
          </w:tcPr>
          <w:p>
            <w:pPr>
              <w:spacing w:line="240" w:lineRule="auto"/>
              <w:ind w:firstLine="0"/>
              <w:jc w:val="left"/>
            </w:pPr>
            <w:r/>
            <w:r>
              <w:rPr>
                <w:b/>
                <w:sz w:val="22"/>
              </w:rPr>
              <w:t>Result</w:t>
            </w:r>
          </w:p>
        </w:tc>
      </w:tr>
      <w:tr>
        <w:tc>
          <w:tcPr>
            <w:tcW w:type="dxa" w:w="4680"/>
          </w:tcPr>
          <w:p>
            <w:pPr>
              <w:spacing w:line="240" w:lineRule="auto"/>
              <w:ind w:firstLine="0"/>
              <w:jc w:val="left"/>
            </w:pPr>
            <w:r/>
            <w:r>
              <w:rPr>
                <w:b w:val="0"/>
                <w:sz w:val="22"/>
              </w:rPr>
              <w:t>Readings received by the app</w:t>
            </w:r>
          </w:p>
        </w:tc>
        <w:tc>
          <w:tcPr>
            <w:tcW w:type="dxa" w:w="4680"/>
          </w:tcPr>
          <w:p>
            <w:pPr>
              <w:spacing w:line="240" w:lineRule="auto"/>
              <w:ind w:firstLine="0"/>
              <w:jc w:val="left"/>
            </w:pPr>
            <w:r/>
            <w:r>
              <w:rPr>
                <w:b w:val="0"/>
                <w:sz w:val="22"/>
              </w:rPr>
              <w:t>____ / ____ (____%)</w:t>
            </w:r>
          </w:p>
        </w:tc>
      </w:tr>
      <w:tr>
        <w:tc>
          <w:tcPr>
            <w:tcW w:type="dxa" w:w="4680"/>
          </w:tcPr>
          <w:p>
            <w:pPr>
              <w:spacing w:line="240" w:lineRule="auto"/>
              <w:ind w:firstLine="0"/>
              <w:jc w:val="left"/>
            </w:pPr>
            <w:r/>
            <w:r>
              <w:rPr>
                <w:b w:val="0"/>
                <w:sz w:val="22"/>
              </w:rPr>
              <w:t>Alerts received by the app</w:t>
            </w:r>
          </w:p>
        </w:tc>
        <w:tc>
          <w:tcPr>
            <w:tcW w:type="dxa" w:w="4680"/>
          </w:tcPr>
          <w:p>
            <w:pPr>
              <w:spacing w:line="240" w:lineRule="auto"/>
              <w:ind w:firstLine="0"/>
              <w:jc w:val="left"/>
            </w:pPr>
            <w:r/>
            <w:r>
              <w:rPr>
                <w:b w:val="0"/>
                <w:sz w:val="22"/>
              </w:rPr>
              <w:t>____ / ____ (____%)</w:t>
            </w:r>
          </w:p>
        </w:tc>
      </w:tr>
      <w:tr>
        <w:tc>
          <w:tcPr>
            <w:tcW w:type="dxa" w:w="4680"/>
          </w:tcPr>
          <w:p>
            <w:pPr>
              <w:spacing w:line="240" w:lineRule="auto"/>
              <w:ind w:firstLine="0"/>
              <w:jc w:val="left"/>
            </w:pPr>
            <w:r/>
            <w:r>
              <w:rPr>
                <w:b w:val="0"/>
                <w:sz w:val="22"/>
              </w:rPr>
              <w:t>Battery life per charge, mean ± SD (h)</w:t>
            </w:r>
          </w:p>
        </w:tc>
        <w:tc>
          <w:tcPr>
            <w:tcW w:type="dxa" w:w="4680"/>
          </w:tcPr>
          <w:p>
            <w:pPr>
              <w:spacing w:line="240" w:lineRule="auto"/>
              <w:ind w:firstLine="0"/>
              <w:jc w:val="left"/>
            </w:pPr>
            <w:r/>
            <w:r>
              <w:rPr>
                <w:b w:val="0"/>
                <w:sz w:val="22"/>
              </w:rPr>
              <w:t>____ ± ____</w:t>
            </w:r>
          </w:p>
        </w:tc>
      </w:tr>
      <w:tr>
        <w:tc>
          <w:tcPr>
            <w:tcW w:type="dxa" w:w="4680"/>
          </w:tcPr>
          <w:p>
            <w:pPr>
              <w:spacing w:line="240" w:lineRule="auto"/>
              <w:ind w:firstLine="0"/>
              <w:jc w:val="left"/>
            </w:pPr>
            <w:r/>
            <w:r>
              <w:rPr>
                <w:b w:val="0"/>
                <w:sz w:val="22"/>
              </w:rPr>
              <w:t>Charging time (h)</w:t>
            </w:r>
          </w:p>
        </w:tc>
        <w:tc>
          <w:tcPr>
            <w:tcW w:type="dxa" w:w="4680"/>
          </w:tcPr>
          <w:p>
            <w:pPr>
              <w:spacing w:line="240" w:lineRule="auto"/>
              <w:ind w:firstLine="0"/>
              <w:jc w:val="left"/>
            </w:pPr>
            <w:r/>
            <w:r>
              <w:rPr>
                <w:b w:val="0"/>
                <w:sz w:val="22"/>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Usability</w:t>
      </w:r>
    </w:p>
    <w:p>
      <w:pPr>
        <w:spacing w:after="0"/>
        <w:ind w:firstLine="720"/>
        <w:jc w:val="both"/>
      </w:pPr>
      <w:r>
        <w:rPr>
          <w:b w:val="0"/>
          <w:i w:val="0"/>
        </w:rPr>
        <w:t>Older adults gave a mean SUS score of ____ and caregivers ____; against 68, t = ____, p = ____, so H₀3 is ____ (Table 8.1).</w:t>
      </w:r>
    </w:p>
    <w:p>
      <w:pPr>
        <w:keepNext/>
        <w:spacing w:after="0" w:before="120"/>
        <w:jc w:val="left"/>
      </w:pPr>
      <w:r>
        <w:rPr>
          <w:b/>
          <w:i w:val="0"/>
        </w:rPr>
        <w:t>Table 8.1</w:t>
      </w:r>
    </w:p>
    <w:p>
      <w:pPr>
        <w:keepNext/>
        <w:spacing w:after="0"/>
        <w:jc w:val="left"/>
      </w:pPr>
      <w:r>
        <w:rPr>
          <w:b w:val="0"/>
          <w:i/>
        </w:rPr>
        <w:t>System Usability Scale Scores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872"/>
        <w:gridCol w:w="1872"/>
        <w:gridCol w:w="1872"/>
        <w:gridCol w:w="1872"/>
        <w:gridCol w:w="1872"/>
      </w:tblGrid>
      <w:tr>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Group</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n</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Mean ± SD</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t (vs 68)</w:t>
            </w:r>
          </w:p>
        </w:tc>
        <w:tc>
          <w:tcPr>
            <w:tcW w:type="dxa" w:w="1872"/>
            <w:tcBorders>
              <w:top w:val="nil"/>
              <w:left w:val="nil"/>
              <w:bottom w:val="single" w:sz="6" w:color="000000"/>
              <w:right w:val="nil"/>
              <w:insideH w:val="nil"/>
              <w:insideV w:val="nil"/>
            </w:tcBorders>
          </w:tcPr>
          <w:p>
            <w:pPr>
              <w:spacing w:line="240" w:lineRule="auto"/>
              <w:ind w:firstLine="0"/>
              <w:jc w:val="left"/>
            </w:pPr>
            <w:r/>
            <w:r>
              <w:rPr>
                <w:b/>
                <w:sz w:val="20"/>
              </w:rPr>
              <w:t>p</w:t>
            </w:r>
          </w:p>
        </w:tc>
      </w:tr>
      <w:tr>
        <w:tc>
          <w:tcPr>
            <w:tcW w:type="dxa" w:w="1872"/>
          </w:tcPr>
          <w:p>
            <w:pPr>
              <w:spacing w:line="240" w:lineRule="auto"/>
              <w:ind w:firstLine="0"/>
              <w:jc w:val="left"/>
            </w:pPr>
            <w:r/>
            <w:r>
              <w:rPr>
                <w:b w:val="0"/>
                <w:sz w:val="20"/>
              </w:rPr>
              <w:t>Older adults</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 ± ____</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w:t>
            </w:r>
          </w:p>
        </w:tc>
      </w:tr>
      <w:tr>
        <w:tc>
          <w:tcPr>
            <w:tcW w:type="dxa" w:w="1872"/>
          </w:tcPr>
          <w:p>
            <w:pPr>
              <w:spacing w:line="240" w:lineRule="auto"/>
              <w:ind w:firstLine="0"/>
              <w:jc w:val="left"/>
            </w:pPr>
            <w:r/>
            <w:r>
              <w:rPr>
                <w:b w:val="0"/>
                <w:sz w:val="20"/>
              </w:rPr>
              <w:t>Family caregivers</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 ± ____</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w:t>
            </w:r>
          </w:p>
        </w:tc>
      </w:tr>
      <w:tr>
        <w:tc>
          <w:tcPr>
            <w:tcW w:type="dxa" w:w="1872"/>
          </w:tcPr>
          <w:p>
            <w:pPr>
              <w:spacing w:line="240" w:lineRule="auto"/>
              <w:ind w:firstLine="0"/>
              <w:jc w:val="left"/>
            </w:pPr>
            <w:r/>
            <w:r>
              <w:rPr>
                <w:b w:val="0"/>
                <w:sz w:val="20"/>
              </w:rPr>
              <w:t>All users</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 ± ____</w:t>
            </w:r>
          </w:p>
        </w:tc>
        <w:tc>
          <w:tcPr>
            <w:tcW w:type="dxa" w:w="1872"/>
          </w:tcPr>
          <w:p>
            <w:pPr>
              <w:spacing w:line="240" w:lineRule="auto"/>
              <w:ind w:firstLine="0"/>
              <w:jc w:val="left"/>
            </w:pPr>
            <w:r/>
            <w:r>
              <w:rPr>
                <w:b w:val="0"/>
                <w:sz w:val="20"/>
              </w:rPr>
              <w:t>____</w:t>
            </w:r>
          </w:p>
        </w:tc>
        <w:tc>
          <w:tcPr>
            <w:tcW w:type="dxa" w:w="1872"/>
          </w:tcPr>
          <w:p>
            <w:pPr>
              <w:spacing w:line="240" w:lineRule="auto"/>
              <w:ind w:firstLine="0"/>
              <w:jc w:val="left"/>
            </w:pPr>
            <w:r/>
            <w:r>
              <w:rPr>
                <w:b w:val="0"/>
                <w:sz w:val="20"/>
              </w:rPr>
              <w:t>____</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Discussion</w:t>
      </w:r>
    </w:p>
    <w:p>
      <w:pPr>
        <w:spacing w:after="0"/>
        <w:ind w:firstLine="720"/>
        <w:jc w:val="both"/>
      </w:pPr>
      <w:r>
        <w:rPr>
          <w:b w:val="0"/>
          <w:i w:val="0"/>
        </w:rPr>
        <w:t>[NEED: explain the results against the literature: why the SpO₂ and temperature biases are as found (finger movement, skin tone, forehead sweat), which falls were missed and why, what caused late or missed doses, and what users liked or found hard. Compare cost with Table 1.]</w:t>
      </w:r>
    </w:p>
    <w:p>
      <w:pPr>
        <w:keepNext/>
        <w:pageBreakBefore/>
        <w:spacing w:after="160"/>
        <w:jc w:val="center"/>
      </w:pPr>
      <w:r>
        <w:rPr>
          <w:b/>
          <w:i w:val="0"/>
        </w:rPr>
        <w:t>IV. CONCLUSION</w:t>
      </w:r>
    </w:p>
    <w:p>
      <w:pPr>
        <w:keepNext/>
        <w:spacing w:after="0" w:before="80"/>
        <w:jc w:val="left"/>
      </w:pPr>
      <w:r>
        <w:rPr>
          <w:b/>
          <w:i/>
        </w:rPr>
        <w:t>Summary of Findings</w:t>
      </w:r>
    </w:p>
    <w:p>
      <w:pPr>
        <w:tabs>
          <w:tab w:pos="1080" w:val="left"/>
        </w:tabs>
        <w:spacing w:after="0"/>
        <w:ind w:left="1080" w:hanging="360"/>
        <w:jc w:val="both"/>
      </w:pPr>
      <w:r>
        <w:rPr>
          <w:b w:val="0"/>
          <w:i w:val="0"/>
        </w:rPr>
        <w:t>1.</w:t>
        <w:tab/>
        <w:t>Readings had biases of ____ °C, ____ bpm, and ____% SpO₂, with an SpO₂ Arms of ____%; H₀1 is ____.</w:t>
      </w:r>
    </w:p>
    <w:p>
      <w:pPr>
        <w:tabs>
          <w:tab w:pos="1080" w:val="left"/>
        </w:tabs>
        <w:spacing w:after="0"/>
        <w:ind w:left="1080" w:hanging="360"/>
        <w:jc w:val="both"/>
      </w:pPr>
      <w:r>
        <w:rPr>
          <w:b w:val="0"/>
          <w:i w:val="0"/>
        </w:rPr>
        <w:t>2.</w:t>
        <w:tab/>
        <w:t>Falls were detected with ____% sensitivity and ____% specificity; alerts arrived in ____ s; H₀2 is ____.</w:t>
      </w:r>
    </w:p>
    <w:p>
      <w:pPr>
        <w:tabs>
          <w:tab w:pos="1080" w:val="left"/>
        </w:tabs>
        <w:spacing w:after="0"/>
        <w:ind w:left="1080" w:hanging="360"/>
        <w:jc w:val="both"/>
      </w:pPr>
      <w:r>
        <w:rPr>
          <w:b w:val="0"/>
          <w:i w:val="0"/>
        </w:rPr>
        <w:t>3.</w:t>
        <w:tab/>
        <w:t>The carousel presented the correct slot in ____% of doses, ____% on time.</w:t>
      </w:r>
    </w:p>
    <w:p>
      <w:pPr>
        <w:tabs>
          <w:tab w:pos="1080" w:val="left"/>
        </w:tabs>
        <w:spacing w:after="0"/>
        <w:ind w:left="1080" w:hanging="360"/>
        <w:jc w:val="both"/>
      </w:pPr>
      <w:r>
        <w:rPr>
          <w:b w:val="0"/>
          <w:i w:val="0"/>
        </w:rPr>
        <w:t>4.</w:t>
        <w:tab/>
        <w:t>____% of readings and alerts reached the app; the battery lasted ____ h.</w:t>
      </w:r>
    </w:p>
    <w:p>
      <w:pPr>
        <w:tabs>
          <w:tab w:pos="1080" w:val="left"/>
        </w:tabs>
        <w:spacing w:after="0"/>
        <w:ind w:left="1080" w:hanging="360"/>
        <w:jc w:val="both"/>
      </w:pPr>
      <w:r>
        <w:rPr>
          <w:b w:val="0"/>
          <w:i w:val="0"/>
        </w:rPr>
        <w:t>5.</w:t>
        <w:tab/>
        <w:t>Users gave a SUS score of ____; H₀3 is ____.</w:t>
      </w:r>
    </w:p>
    <w:p>
      <w:pPr>
        <w:tabs>
          <w:tab w:pos="1080" w:val="left"/>
        </w:tabs>
        <w:spacing w:after="0"/>
        <w:ind w:left="1080" w:hanging="360"/>
        <w:jc w:val="both"/>
      </w:pPr>
      <w:r>
        <w:rPr>
          <w:b w:val="0"/>
          <w:i w:val="0"/>
        </w:rPr>
        <w:t>6.</w:t>
        <w:tab/>
        <w:t>KALINGA cost PHP ____, against PHP ____ for the commercial products in Table 1.</w:t>
      </w:r>
    </w:p>
    <w:p>
      <w:pPr>
        <w:keepNext/>
        <w:spacing w:after="0" w:before="80"/>
        <w:jc w:val="left"/>
      </w:pPr>
      <w:r>
        <w:rPr>
          <w:b/>
          <w:i/>
        </w:rPr>
        <w:t>Conclusion</w:t>
      </w:r>
    </w:p>
    <w:p>
      <w:pPr>
        <w:spacing w:after="0"/>
        <w:ind w:firstLine="720"/>
        <w:jc w:val="both"/>
      </w:pPr>
      <w:r>
        <w:rPr>
          <w:b w:val="0"/>
          <w:i w:val="0"/>
        </w:rPr>
        <w:t>[NEED: one paragraph based on the measured results.] KALINGA joins vital-sign checks, fall and SOS alerts, timed doses, and family monitoring in one low-cost wearable.</w:t>
      </w:r>
    </w:p>
    <w:p>
      <w:pPr>
        <w:keepNext/>
        <w:spacing w:after="0" w:before="80"/>
        <w:jc w:val="left"/>
      </w:pPr>
      <w:r>
        <w:rPr>
          <w:b/>
          <w:i/>
        </w:rPr>
        <w:t>Recommendations</w:t>
      </w:r>
    </w:p>
    <w:p>
      <w:pPr>
        <w:tabs>
          <w:tab w:pos="1080" w:val="left"/>
        </w:tabs>
        <w:spacing w:after="0"/>
        <w:ind w:left="1080" w:hanging="360"/>
        <w:jc w:val="both"/>
      </w:pPr>
      <w:r>
        <w:rPr>
          <w:b w:val="0"/>
          <w:i w:val="0"/>
        </w:rPr>
        <w:t>1.</w:t>
        <w:tab/>
        <w:t>Shrink the pendant with a custom circuit board and a smaller dispensing mechanism.</w:t>
      </w:r>
    </w:p>
    <w:p>
      <w:pPr>
        <w:tabs>
          <w:tab w:pos="1080" w:val="left"/>
        </w:tabs>
        <w:spacing w:after="0"/>
        <w:ind w:left="1080" w:hanging="360"/>
        <w:jc w:val="both"/>
      </w:pPr>
      <w:r>
        <w:rPr>
          <w:b w:val="0"/>
          <w:i w:val="0"/>
        </w:rPr>
        <w:t>2.</w:t>
        <w:tab/>
        <w:t>Add phone push notifications and an LTE module for use outside home Wi-Fi.</w:t>
      </w:r>
    </w:p>
    <w:p>
      <w:pPr>
        <w:tabs>
          <w:tab w:pos="1080" w:val="left"/>
        </w:tabs>
        <w:spacing w:after="0"/>
        <w:ind w:left="1080" w:hanging="360"/>
        <w:jc w:val="both"/>
      </w:pPr>
      <w:r>
        <w:rPr>
          <w:b w:val="0"/>
          <w:i w:val="0"/>
        </w:rPr>
        <w:t>3.</w:t>
        <w:tab/>
        <w:t>Test with real falls data and with people of different skin tones and ages.</w:t>
      </w:r>
    </w:p>
    <w:p>
      <w:pPr>
        <w:tabs>
          <w:tab w:pos="1080" w:val="left"/>
        </w:tabs>
        <w:spacing w:after="0"/>
        <w:ind w:left="1080" w:hanging="360"/>
        <w:jc w:val="both"/>
      </w:pPr>
      <w:r>
        <w:rPr>
          <w:b w:val="0"/>
          <w:i w:val="0"/>
        </w:rPr>
        <w:t>4.</w:t>
        <w:tab/>
        <w:t>File the shell as an Industrial Design and the carousel as a Utility Model with IPOPHL, keeping the design original rather than copying the film character.</w:t>
      </w:r>
    </w:p>
    <w:p>
      <w:pPr>
        <w:keepNext/>
        <w:pageBreakBefore/>
        <w:spacing w:after="160"/>
        <w:jc w:val="center"/>
      </w:pPr>
      <w:r>
        <w:rPr>
          <w:b/>
          <w:i w:val="0"/>
        </w:rPr>
        <w:t>V. ACKNOWLEDGEMENT</w:t>
      </w:r>
    </w:p>
    <w:p>
      <w:pPr>
        <w:spacing w:after="0"/>
        <w:jc w:val="both"/>
      </w:pPr>
      <w:r>
        <w:rPr>
          <w:b/>
          <w:i w:val="0"/>
        </w:rPr>
        <w:t>[NEED: thank the people and offices that helped: adviser, school clinic, volunteers, family, and any partner who printed the shell.]</w:t>
      </w:r>
    </w:p>
    <w:p>
      <w:pPr>
        <w:keepNext/>
        <w:spacing w:after="160"/>
        <w:jc w:val="center"/>
      </w:pPr>
      <w:r>
        <w:rPr>
          <w:b/>
          <w:i w:val="0"/>
        </w:rPr>
        <w:t>VI. REFERENCES</w:t>
      </w:r>
    </w:p>
    <w:p>
      <w:pPr>
        <w:spacing w:after="0"/>
        <w:ind w:left="720" w:hanging="720"/>
        <w:jc w:val="left"/>
      </w:pPr>
      <w:r>
        <w:rPr>
          <w:b w:val="0"/>
          <w:i w:val="0"/>
        </w:rPr>
        <w:t>Allen, J. (2007). Photoplethysmography and its application in clinical physiological measurement. Physiological Measurement, 28(3), R1–R39. https://doi.org/10.1088/0967-3334/28/3/R01</w:t>
      </w:r>
    </w:p>
    <w:p>
      <w:pPr>
        <w:spacing w:after="0"/>
        <w:ind w:left="720" w:hanging="720"/>
        <w:jc w:val="left"/>
      </w:pPr>
      <w:r>
        <w:rPr>
          <w:b w:val="0"/>
          <w:i w:val="0"/>
        </w:rPr>
        <w:t>Bland, J. M., &amp; Altman, D. G. (1986). Statistical methods for assessing agreement between two methods of clinical measurement. The Lancet, 327(8476), 307–310. https://doi.org/10.1016/S0140-6736(86)90837-8</w:t>
      </w:r>
    </w:p>
    <w:p>
      <w:pPr>
        <w:spacing w:after="0"/>
        <w:ind w:left="720" w:hanging="720"/>
        <w:jc w:val="left"/>
      </w:pPr>
      <w:r>
        <w:rPr>
          <w:b w:val="0"/>
          <w:i w:val="0"/>
        </w:rPr>
        <w:t>Bourke, A. K., O'Brien, J. V., &amp; Lyons, G. M. (2007). Evaluation of a threshold-based tri-axial accelerometer fall detection algorithm. Gait &amp; Posture, 26(2), 194–199. https://doi.org/10.1016/j.gaitpost.2006.09.012</w:t>
      </w:r>
    </w:p>
    <w:p>
      <w:pPr>
        <w:spacing w:after="0"/>
        <w:ind w:left="720" w:hanging="720"/>
        <w:jc w:val="left"/>
      </w:pPr>
      <w:r>
        <w:rPr>
          <w:b w:val="0"/>
          <w:i w:val="0"/>
        </w:rPr>
        <w:t>Brooke, J. (1996). SUS: A “quick and dirty” usability scale. In P. W. Jordan, B. Thomas, B. A. Weerdmeester, &amp; I. L. McClelland (Eds.), Usability evaluation in industry (pp. 189–194). Taylor &amp; Francis.</w:t>
      </w:r>
    </w:p>
    <w:p>
      <w:pPr>
        <w:spacing w:after="0"/>
        <w:ind w:left="720" w:hanging="720"/>
        <w:jc w:val="left"/>
      </w:pPr>
      <w:r>
        <w:rPr>
          <w:b w:val="0"/>
          <w:i w:val="0"/>
        </w:rPr>
        <w:t>Espressif Systems. (n.d.). ESP32 series datasheet. https://www.espressif.com</w:t>
      </w:r>
    </w:p>
    <w:p>
      <w:pPr>
        <w:spacing w:after="0"/>
        <w:ind w:left="720" w:hanging="720"/>
        <w:jc w:val="left"/>
      </w:pPr>
      <w:r>
        <w:rPr>
          <w:b w:val="0"/>
          <w:i w:val="0"/>
        </w:rPr>
        <w:t>Fraden, J. (2016). Handbook of modern sensors: Physics, designs, and applications (5th ed.). Springer.</w:t>
      </w:r>
    </w:p>
    <w:p>
      <w:pPr>
        <w:spacing w:after="0"/>
        <w:ind w:left="720" w:hanging="720"/>
        <w:jc w:val="left"/>
      </w:pPr>
      <w:r>
        <w:rPr>
          <w:b w:val="0"/>
          <w:i w:val="0"/>
        </w:rPr>
        <w:t>Google. (n.d.). Firebase Realtime Database REST API. https://firebase.google.com/docs/reference/rest/database</w:t>
      </w:r>
    </w:p>
    <w:p>
      <w:pPr>
        <w:spacing w:after="0"/>
        <w:ind w:left="720" w:hanging="720"/>
        <w:jc w:val="left"/>
      </w:pPr>
      <w:r>
        <w:rPr>
          <w:b w:val="0"/>
          <w:i w:val="0"/>
        </w:rPr>
        <w:t>Hall, D., &amp; Williams, C. (Directors). (2014). Big Hero 6 [Film]. Walt Disney Animation Studios.</w:t>
      </w:r>
    </w:p>
    <w:p>
      <w:pPr>
        <w:spacing w:after="0"/>
        <w:ind w:left="720" w:hanging="720"/>
        <w:jc w:val="left"/>
      </w:pPr>
      <w:r>
        <w:rPr>
          <w:b w:val="0"/>
          <w:i w:val="0"/>
        </w:rPr>
        <w:t>International Organization for Standardization. (2017a). Medical electrical equipment — Part 2-56: Particular requirements for basic safety and essential performance of clinical thermometers for body temperature measurement (ISO Standard No. 80601-2-56:2017).</w:t>
      </w:r>
    </w:p>
    <w:p>
      <w:pPr>
        <w:spacing w:after="0"/>
        <w:ind w:left="720" w:hanging="720"/>
        <w:jc w:val="left"/>
      </w:pPr>
      <w:r>
        <w:rPr>
          <w:b w:val="0"/>
          <w:i w:val="0"/>
        </w:rPr>
        <w:t>International Organization for Standardization. (2017b). Medical electrical equipment — Part 2-61: Particular requirements for basic safety and essential performance of pulse oximeter equipment (ISO Standard No. 80601-2-61:2017).</w:t>
      </w:r>
    </w:p>
    <w:p>
      <w:pPr>
        <w:spacing w:after="0"/>
        <w:ind w:left="720" w:hanging="720"/>
        <w:jc w:val="left"/>
      </w:pPr>
      <w:r>
        <w:rPr>
          <w:b w:val="0"/>
          <w:i w:val="0"/>
        </w:rPr>
        <w:t>Jubran, A. (2015). Pulse oximetry. Critical Care, 19, Article 272. https://doi.org/10.1186/s13054-015-0984-8</w:t>
      </w:r>
    </w:p>
    <w:p>
      <w:pPr>
        <w:spacing w:after="0"/>
        <w:ind w:left="720" w:hanging="720"/>
        <w:jc w:val="left"/>
      </w:pPr>
      <w:r>
        <w:rPr>
          <w:b w:val="0"/>
          <w:i w:val="0"/>
        </w:rPr>
        <w:t>Maxim Integrated. (n.d.). MAX30102: High-sensitivity pulse oximeter and heart-rate sensor for wearable health [Data sheet].</w:t>
      </w:r>
    </w:p>
    <w:p>
      <w:pPr>
        <w:spacing w:after="0"/>
        <w:ind w:left="720" w:hanging="720"/>
        <w:jc w:val="left"/>
      </w:pPr>
      <w:r>
        <w:rPr>
          <w:b w:val="0"/>
          <w:i w:val="0"/>
        </w:rPr>
        <w:t>Melexis. (n.d.). MLX90614 family: Single and dual zone infra red thermometer in TO-39 [Data sheet].</w:t>
      </w:r>
    </w:p>
    <w:p>
      <w:pPr>
        <w:spacing w:after="0"/>
        <w:ind w:left="720" w:hanging="720"/>
        <w:jc w:val="left"/>
      </w:pPr>
      <w:r>
        <w:rPr>
          <w:b w:val="0"/>
          <w:i w:val="0"/>
        </w:rPr>
        <w:t>Republic Act No. 10173. (2012). Data Privacy Act of 2012. Congress of the Philippines.</w:t>
      </w:r>
    </w:p>
    <w:p>
      <w:pPr>
        <w:spacing w:after="0"/>
        <w:ind w:left="720" w:hanging="720"/>
        <w:jc w:val="left"/>
      </w:pPr>
      <w:r>
        <w:rPr>
          <w:b w:val="0"/>
          <w:i w:val="0"/>
        </w:rPr>
        <w:t>Republic Act No. 9994. (2010). Expanded Senior Citizens Act of 2010. Congress of the Philippines.</w:t>
      </w:r>
    </w:p>
    <w:p>
      <w:pPr>
        <w:spacing w:after="0"/>
        <w:ind w:left="720" w:hanging="720"/>
        <w:jc w:val="left"/>
      </w:pPr>
      <w:r>
        <w:rPr>
          <w:b w:val="0"/>
          <w:i w:val="0"/>
        </w:rPr>
        <w:t>Sauro, J. (2011). A practical guide to the System Usability Scale: Background, benchmarks &amp; best practices. Measuring Usability LLC.</w:t>
      </w:r>
    </w:p>
    <w:p>
      <w:pPr>
        <w:spacing w:after="0"/>
        <w:ind w:left="720" w:hanging="720"/>
        <w:jc w:val="left"/>
      </w:pPr>
      <w:r>
        <w:rPr>
          <w:b w:val="0"/>
          <w:i w:val="0"/>
        </w:rPr>
        <w:t>World Health Organization. (2003). Adherence to long-term therapies: Evidence for action.</w:t>
      </w:r>
    </w:p>
    <w:p>
      <w:pPr>
        <w:spacing w:after="0"/>
        <w:ind w:left="720" w:hanging="720"/>
        <w:jc w:val="left"/>
      </w:pPr>
      <w:r>
        <w:rPr>
          <w:b w:val="0"/>
          <w:i w:val="0"/>
        </w:rPr>
        <w:t>World Health Organization. (2021, April 26). Falls [Fact sheet]. https://www.who.int/news-room/fact-sheets/detail/falls</w:t>
      </w:r>
    </w:p>
    <w:p>
      <w:pPr>
        <w:keepNext/>
        <w:pageBreakBefore/>
        <w:spacing w:after="160"/>
        <w:jc w:val="center"/>
      </w:pPr>
      <w:r>
        <w:rPr>
          <w:b/>
          <w:i w:val="0"/>
        </w:rPr>
        <w:t>VII. APPENDICES</w:t>
      </w:r>
    </w:p>
    <w:p>
      <w:pPr>
        <w:keepNext/>
        <w:spacing w:after="0"/>
        <w:jc w:val="left"/>
      </w:pPr>
      <w:r>
        <w:rPr>
          <w:b/>
          <w:i w:val="0"/>
        </w:rPr>
        <w:t>Appendix A. Raw Data, Expenses, and Connections</w:t>
      </w:r>
    </w:p>
    <w:p>
      <w:pPr>
        <w:keepNext/>
        <w:spacing w:after="0" w:before="120"/>
        <w:jc w:val="left"/>
      </w:pPr>
      <w:r>
        <w:rPr>
          <w:b/>
          <w:i w:val="0"/>
        </w:rPr>
        <w:t>Table A.1</w:t>
      </w:r>
    </w:p>
    <w:p>
      <w:pPr>
        <w:keepNext/>
        <w:spacing w:after="0"/>
        <w:jc w:val="left"/>
      </w:pPr>
      <w:r>
        <w:rPr>
          <w:b w:val="0"/>
          <w:i/>
        </w:rPr>
        <w:t>Raw Data Sheet for Vital-Sign Checks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936"/>
        <w:gridCol w:w="936"/>
        <w:gridCol w:w="936"/>
        <w:gridCol w:w="936"/>
        <w:gridCol w:w="936"/>
        <w:gridCol w:w="936"/>
        <w:gridCol w:w="936"/>
        <w:gridCol w:w="936"/>
        <w:gridCol w:w="936"/>
        <w:gridCol w:w="936"/>
      </w:tblGrid>
      <w:tr>
        <w:tc>
          <w:tcPr>
            <w:tcW w:type="dxa" w:w="936"/>
            <w:tcBorders>
              <w:top w:val="nil"/>
              <w:left w:val="nil"/>
              <w:bottom w:val="single" w:sz="6" w:color="000000"/>
              <w:right w:val="nil"/>
              <w:insideH w:val="nil"/>
              <w:insideV w:val="nil"/>
            </w:tcBorders>
          </w:tcPr>
          <w:p>
            <w:pPr>
              <w:spacing w:line="240" w:lineRule="auto"/>
              <w:ind w:firstLine="0"/>
              <w:jc w:val="left"/>
            </w:pPr>
            <w:r/>
            <w:r>
              <w:rPr>
                <w:b/>
                <w:sz w:val="18"/>
              </w:rPr>
              <w:t>Code</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Trial</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T (°C)</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T (°C)</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PR</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PR</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ALAGA SpO₂</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Ref SpO₂</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Pain</w:t>
            </w:r>
          </w:p>
        </w:tc>
        <w:tc>
          <w:tcPr>
            <w:tcW w:type="dxa" w:w="936"/>
            <w:tcBorders>
              <w:top w:val="nil"/>
              <w:left w:val="nil"/>
              <w:bottom w:val="single" w:sz="6" w:color="000000"/>
              <w:right w:val="nil"/>
              <w:insideH w:val="nil"/>
              <w:insideV w:val="nil"/>
            </w:tcBorders>
          </w:tcPr>
          <w:p>
            <w:pPr>
              <w:spacing w:line="240" w:lineRule="auto"/>
              <w:ind w:firstLine="0"/>
              <w:jc w:val="left"/>
            </w:pPr>
            <w:r/>
            <w:r>
              <w:rPr>
                <w:b/>
                <w:sz w:val="18"/>
              </w:rPr>
              <w:t>Time (s)</w:t>
            </w:r>
          </w:p>
        </w:tc>
      </w:tr>
      <w:t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1</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2</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c>
          <w:tcPr>
            <w:tcW w:type="dxa" w:w="936"/>
          </w:tcPr>
          <w:p>
            <w:pPr>
              <w:spacing w:line="240" w:lineRule="auto"/>
              <w:ind w:firstLine="0"/>
              <w:jc w:val="left"/>
            </w:pPr>
            <w:r/>
            <w:r>
              <w:rPr>
                <w:b w:val="0"/>
                <w:sz w:val="18"/>
              </w:rPr>
              <w:t>V01</w:t>
            </w:r>
          </w:p>
        </w:tc>
        <w:tc>
          <w:tcPr>
            <w:tcW w:type="dxa" w:w="936"/>
          </w:tcPr>
          <w:p>
            <w:pPr>
              <w:spacing w:line="240" w:lineRule="auto"/>
              <w:ind w:firstLine="0"/>
              <w:jc w:val="left"/>
            </w:pPr>
            <w:r/>
            <w:r>
              <w:rPr>
                <w:b w:val="0"/>
                <w:sz w:val="18"/>
              </w:rPr>
              <w:t>3</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1</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2</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r>
        <w:tc>
          <w:tcPr>
            <w:tcW w:type="dxa" w:w="936"/>
          </w:tcPr>
          <w:p>
            <w:pPr>
              <w:spacing w:line="240" w:lineRule="auto"/>
              <w:ind w:firstLine="0"/>
              <w:jc w:val="left"/>
            </w:pPr>
            <w:r/>
            <w:r>
              <w:rPr>
                <w:b w:val="0"/>
                <w:sz w:val="18"/>
              </w:rPr>
              <w:t>V02</w:t>
            </w:r>
          </w:p>
        </w:tc>
        <w:tc>
          <w:tcPr>
            <w:tcW w:type="dxa" w:w="936"/>
          </w:tcPr>
          <w:p>
            <w:pPr>
              <w:spacing w:line="240" w:lineRule="auto"/>
              <w:ind w:firstLine="0"/>
              <w:jc w:val="left"/>
            </w:pPr>
            <w:r/>
            <w:r>
              <w:rPr>
                <w:b w:val="0"/>
                <w:sz w:val="18"/>
              </w:rPr>
              <w:t>3</w:t>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c>
          <w:tcPr>
            <w:tcW w:type="dxa" w:w="936"/>
          </w:tcPr>
          <w:p>
            <w:pPr>
              <w:spacing w:line="240" w:lineRule="auto"/>
              <w:ind w:firstLine="0"/>
              <w:jc w:val="left"/>
            </w:pPr>
            <w:r/>
            <w:r>
              <w:rPr>
                <w:b w:val="0"/>
                <w:sz w:val="18"/>
              </w:rPr>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Table A.2</w:t>
      </w:r>
    </w:p>
    <w:p>
      <w:pPr>
        <w:keepNext/>
        <w:spacing w:after="0"/>
        <w:jc w:val="left"/>
      </w:pPr>
      <w:r>
        <w:rPr>
          <w:b w:val="0"/>
          <w:i/>
        </w:rPr>
        <w:t>Raw Data Sheet for Falls and Daily Activities</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337"/>
        <w:gridCol w:w="1337"/>
        <w:gridCol w:w="1337"/>
        <w:gridCol w:w="1337"/>
        <w:gridCol w:w="1337"/>
        <w:gridCol w:w="1337"/>
        <w:gridCol w:w="1337"/>
      </w:tblGrid>
      <w:tr>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Trial</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Event</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Detected (Y/N)</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Cancelled</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Peak g</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Alert time (s)</w:t>
            </w:r>
          </w:p>
        </w:tc>
        <w:tc>
          <w:tcPr>
            <w:tcW w:type="dxa" w:w="1337"/>
            <w:tcBorders>
              <w:top w:val="nil"/>
              <w:left w:val="nil"/>
              <w:bottom w:val="single" w:sz="6" w:color="000000"/>
              <w:right w:val="nil"/>
              <w:insideH w:val="nil"/>
              <w:insideV w:val="nil"/>
            </w:tcBorders>
          </w:tcPr>
          <w:p>
            <w:pPr>
              <w:spacing w:line="240" w:lineRule="auto"/>
              <w:ind w:firstLine="0"/>
              <w:jc w:val="left"/>
            </w:pPr>
            <w:r/>
            <w:r>
              <w:rPr>
                <w:b/>
                <w:sz w:val="18"/>
              </w:rPr>
              <w:t>Notes</w:t>
            </w:r>
          </w:p>
        </w:tc>
      </w:tr>
      <w:tr>
        <w:tc>
          <w:tcPr>
            <w:tcW w:type="dxa" w:w="1337"/>
          </w:tcPr>
          <w:p>
            <w:pPr>
              <w:spacing w:line="240" w:lineRule="auto"/>
              <w:ind w:firstLine="0"/>
              <w:jc w:val="left"/>
            </w:pPr>
            <w:r/>
            <w:r>
              <w:rPr>
                <w:b w:val="0"/>
                <w:sz w:val="18"/>
              </w:rPr>
              <w:t>1</w:t>
            </w:r>
          </w:p>
        </w:tc>
        <w:tc>
          <w:tcPr>
            <w:tcW w:type="dxa" w:w="1337"/>
          </w:tcPr>
          <w:p>
            <w:pPr>
              <w:spacing w:line="240" w:lineRule="auto"/>
              <w:ind w:firstLine="0"/>
              <w:jc w:val="left"/>
            </w:pPr>
            <w:r/>
            <w:r>
              <w:rPr>
                <w:b w:val="0"/>
                <w:sz w:val="18"/>
              </w:rPr>
              <w:t>Forward fall</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2</w:t>
            </w:r>
          </w:p>
        </w:tc>
        <w:tc>
          <w:tcPr>
            <w:tcW w:type="dxa" w:w="1337"/>
          </w:tcPr>
          <w:p>
            <w:pPr>
              <w:spacing w:line="240" w:lineRule="auto"/>
              <w:ind w:firstLine="0"/>
              <w:jc w:val="left"/>
            </w:pPr>
            <w:r/>
            <w:r>
              <w:rPr>
                <w:b w:val="0"/>
                <w:sz w:val="18"/>
              </w:rPr>
              <w:t>Backward fall</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3</w:t>
            </w:r>
          </w:p>
        </w:tc>
        <w:tc>
          <w:tcPr>
            <w:tcW w:type="dxa" w:w="1337"/>
          </w:tcPr>
          <w:p>
            <w:pPr>
              <w:spacing w:line="240" w:lineRule="auto"/>
              <w:ind w:firstLine="0"/>
              <w:jc w:val="left"/>
            </w:pPr>
            <w:r/>
            <w:r>
              <w:rPr>
                <w:b w:val="0"/>
                <w:sz w:val="18"/>
              </w:rPr>
              <w:t>Sideways fall</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4</w:t>
            </w:r>
          </w:p>
        </w:tc>
        <w:tc>
          <w:tcPr>
            <w:tcW w:type="dxa" w:w="1337"/>
          </w:tcPr>
          <w:p>
            <w:pPr>
              <w:spacing w:line="240" w:lineRule="auto"/>
              <w:ind w:firstLine="0"/>
              <w:jc w:val="left"/>
            </w:pPr>
            <w:r/>
            <w:r>
              <w:rPr>
                <w:b w:val="0"/>
                <w:sz w:val="18"/>
              </w:rPr>
              <w:t>Fall from chair</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5</w:t>
            </w:r>
          </w:p>
        </w:tc>
        <w:tc>
          <w:tcPr>
            <w:tcW w:type="dxa" w:w="1337"/>
          </w:tcPr>
          <w:p>
            <w:pPr>
              <w:spacing w:line="240" w:lineRule="auto"/>
              <w:ind w:firstLine="0"/>
              <w:jc w:val="left"/>
            </w:pPr>
            <w:r/>
            <w:r>
              <w:rPr>
                <w:b w:val="0"/>
                <w:sz w:val="18"/>
              </w:rPr>
              <w:t>Sit down</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6</w:t>
            </w:r>
          </w:p>
        </w:tc>
        <w:tc>
          <w:tcPr>
            <w:tcW w:type="dxa" w:w="1337"/>
          </w:tcPr>
          <w:p>
            <w:pPr>
              <w:spacing w:line="240" w:lineRule="auto"/>
              <w:ind w:firstLine="0"/>
              <w:jc w:val="left"/>
            </w:pPr>
            <w:r/>
            <w:r>
              <w:rPr>
                <w:b w:val="0"/>
                <w:sz w:val="18"/>
              </w:rPr>
              <w:t>Lie on bed</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7</w:t>
            </w:r>
          </w:p>
        </w:tc>
        <w:tc>
          <w:tcPr>
            <w:tcW w:type="dxa" w:w="1337"/>
          </w:tcPr>
          <w:p>
            <w:pPr>
              <w:spacing w:line="240" w:lineRule="auto"/>
              <w:ind w:firstLine="0"/>
              <w:jc w:val="left"/>
            </w:pPr>
            <w:r/>
            <w:r>
              <w:rPr>
                <w:b w:val="0"/>
                <w:sz w:val="18"/>
              </w:rPr>
              <w:t>Bend</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8</w:t>
            </w:r>
          </w:p>
        </w:tc>
        <w:tc>
          <w:tcPr>
            <w:tcW w:type="dxa" w:w="1337"/>
          </w:tcPr>
          <w:p>
            <w:pPr>
              <w:spacing w:line="240" w:lineRule="auto"/>
              <w:ind w:firstLine="0"/>
              <w:jc w:val="left"/>
            </w:pPr>
            <w:r/>
            <w:r>
              <w:rPr>
                <w:b w:val="0"/>
                <w:sz w:val="18"/>
              </w:rPr>
              <w:t>Walk</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r>
        <w:tc>
          <w:tcPr>
            <w:tcW w:type="dxa" w:w="1337"/>
          </w:tcPr>
          <w:p>
            <w:pPr>
              <w:spacing w:line="240" w:lineRule="auto"/>
              <w:ind w:firstLine="0"/>
              <w:jc w:val="left"/>
            </w:pPr>
            <w:r/>
            <w:r>
              <w:rPr>
                <w:b w:val="0"/>
                <w:sz w:val="18"/>
              </w:rPr>
              <w:t>9</w:t>
            </w:r>
          </w:p>
        </w:tc>
        <w:tc>
          <w:tcPr>
            <w:tcW w:type="dxa" w:w="1337"/>
          </w:tcPr>
          <w:p>
            <w:pPr>
              <w:spacing w:line="240" w:lineRule="auto"/>
              <w:ind w:firstLine="0"/>
              <w:jc w:val="left"/>
            </w:pPr>
            <w:r/>
            <w:r>
              <w:rPr>
                <w:b w:val="0"/>
                <w:sz w:val="18"/>
              </w:rPr>
              <w:t>Climb a step</w:t>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c>
          <w:tcPr>
            <w:tcW w:type="dxa" w:w="1337"/>
          </w:tcPr>
          <w:p>
            <w:pPr>
              <w:spacing w:line="240" w:lineRule="auto"/>
              <w:ind w:firstLine="0"/>
              <w:jc w:val="left"/>
            </w:pPr>
            <w:r/>
            <w:r>
              <w:rPr>
                <w:b w:val="0"/>
                <w:sz w:val="18"/>
              </w:rPr>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Table A.3</w:t>
      </w:r>
    </w:p>
    <w:p>
      <w:pPr>
        <w:keepNext/>
        <w:spacing w:after="0"/>
        <w:jc w:val="left"/>
      </w:pPr>
      <w:r>
        <w:rPr>
          <w:b w:val="0"/>
          <w:i/>
        </w:rPr>
        <w:t>Expense Summary of the Study</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Item</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Qty</w:t>
            </w:r>
          </w:p>
        </w:tc>
        <w:tc>
          <w:tcPr>
            <w:tcW w:type="dxa" w:w="3120"/>
            <w:tcBorders>
              <w:top w:val="nil"/>
              <w:left w:val="nil"/>
              <w:bottom w:val="single" w:sz="6" w:color="000000"/>
              <w:right w:val="nil"/>
              <w:insideH w:val="nil"/>
              <w:insideV w:val="nil"/>
            </w:tcBorders>
          </w:tcPr>
          <w:p>
            <w:pPr>
              <w:spacing w:line="240" w:lineRule="auto"/>
              <w:ind w:firstLine="0"/>
              <w:jc w:val="left"/>
            </w:pPr>
            <w:r/>
            <w:r>
              <w:rPr>
                <w:b/>
                <w:sz w:val="22"/>
              </w:rPr>
              <w:t>Estimated price (PHP)</w:t>
            </w:r>
          </w:p>
        </w:tc>
      </w:tr>
      <w:tr>
        <w:tc>
          <w:tcPr>
            <w:tcW w:type="dxa" w:w="3120"/>
          </w:tcPr>
          <w:p>
            <w:pPr>
              <w:spacing w:line="240" w:lineRule="auto"/>
              <w:ind w:firstLine="0"/>
              <w:jc w:val="left"/>
            </w:pPr>
            <w:r/>
            <w:r>
              <w:rPr>
                <w:b w:val="0"/>
                <w:sz w:val="22"/>
              </w:rPr>
              <w:t>ESP32-C3 SuperMini</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220</w:t>
            </w:r>
          </w:p>
        </w:tc>
      </w:tr>
      <w:tr>
        <w:tc>
          <w:tcPr>
            <w:tcW w:type="dxa" w:w="3120"/>
          </w:tcPr>
          <w:p>
            <w:pPr>
              <w:spacing w:line="240" w:lineRule="auto"/>
              <w:ind w:firstLine="0"/>
              <w:jc w:val="left"/>
            </w:pPr>
            <w:r/>
            <w:r>
              <w:rPr>
                <w:b w:val="0"/>
                <w:sz w:val="22"/>
              </w:rPr>
              <w:t>MLX90614 (GY-906) module</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550</w:t>
            </w:r>
          </w:p>
        </w:tc>
      </w:tr>
      <w:tr>
        <w:tc>
          <w:tcPr>
            <w:tcW w:type="dxa" w:w="3120"/>
          </w:tcPr>
          <w:p>
            <w:pPr>
              <w:spacing w:line="240" w:lineRule="auto"/>
              <w:ind w:firstLine="0"/>
              <w:jc w:val="left"/>
            </w:pPr>
            <w:r/>
            <w:r>
              <w:rPr>
                <w:b w:val="0"/>
                <w:sz w:val="22"/>
              </w:rPr>
              <w:t>MAX30102 module</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180</w:t>
            </w:r>
          </w:p>
        </w:tc>
      </w:tr>
      <w:tr>
        <w:tc>
          <w:tcPr>
            <w:tcW w:type="dxa" w:w="3120"/>
          </w:tcPr>
          <w:p>
            <w:pPr>
              <w:spacing w:line="240" w:lineRule="auto"/>
              <w:ind w:firstLine="0"/>
              <w:jc w:val="left"/>
            </w:pPr>
            <w:r/>
            <w:r>
              <w:rPr>
                <w:b w:val="0"/>
                <w:sz w:val="22"/>
              </w:rPr>
              <w:t>MPU6050 (GY-521) module</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120</w:t>
            </w:r>
          </w:p>
        </w:tc>
      </w:tr>
      <w:tr>
        <w:tc>
          <w:tcPr>
            <w:tcW w:type="dxa" w:w="3120"/>
          </w:tcPr>
          <w:p>
            <w:pPr>
              <w:spacing w:line="240" w:lineRule="auto"/>
              <w:ind w:firstLine="0"/>
              <w:jc w:val="left"/>
            </w:pPr>
            <w:r/>
            <w:r>
              <w:rPr>
                <w:b w:val="0"/>
                <w:sz w:val="22"/>
              </w:rPr>
              <w:t>0.91-in OLED, 128 × 32, I²C</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150</w:t>
            </w:r>
          </w:p>
        </w:tc>
      </w:tr>
      <w:tr>
        <w:tc>
          <w:tcPr>
            <w:tcW w:type="dxa" w:w="3120"/>
          </w:tcPr>
          <w:p>
            <w:pPr>
              <w:spacing w:line="240" w:lineRule="auto"/>
              <w:ind w:firstLine="0"/>
              <w:jc w:val="left"/>
            </w:pPr>
            <w:r/>
            <w:r>
              <w:rPr>
                <w:b w:val="0"/>
                <w:sz w:val="22"/>
              </w:rPr>
              <w:t>SG90 micro servo</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120</w:t>
            </w:r>
          </w:p>
        </w:tc>
      </w:tr>
      <w:tr>
        <w:tc>
          <w:tcPr>
            <w:tcW w:type="dxa" w:w="3120"/>
          </w:tcPr>
          <w:p>
            <w:pPr>
              <w:spacing w:line="240" w:lineRule="auto"/>
              <w:ind w:firstLine="0"/>
              <w:jc w:val="left"/>
            </w:pPr>
            <w:r/>
            <w:r>
              <w:rPr>
                <w:b w:val="0"/>
                <w:sz w:val="22"/>
              </w:rPr>
              <w:t>LiPo 3.7 V 1000 mAh (503450)</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220</w:t>
            </w:r>
          </w:p>
        </w:tc>
      </w:tr>
      <w:tr>
        <w:tc>
          <w:tcPr>
            <w:tcW w:type="dxa" w:w="3120"/>
          </w:tcPr>
          <w:p>
            <w:pPr>
              <w:spacing w:line="240" w:lineRule="auto"/>
              <w:ind w:firstLine="0"/>
              <w:jc w:val="left"/>
            </w:pPr>
            <w:r/>
            <w:r>
              <w:rPr>
                <w:b w:val="0"/>
                <w:sz w:val="22"/>
              </w:rPr>
              <w:t>TP4056 USB-C charger with protection</w:t>
            </w:r>
          </w:p>
        </w:tc>
        <w:tc>
          <w:tcPr>
            <w:tcW w:type="dxa" w:w="3120"/>
          </w:tcPr>
          <w:p>
            <w:pPr>
              <w:spacing w:line="240" w:lineRule="auto"/>
              <w:ind w:firstLine="0"/>
              <w:jc w:val="left"/>
            </w:pPr>
            <w:r/>
            <w:r>
              <w:rPr>
                <w:b w:val="0"/>
                <w:sz w:val="22"/>
              </w:rPr>
              <w:t>1</w:t>
            </w:r>
          </w:p>
        </w:tc>
        <w:tc>
          <w:tcPr>
            <w:tcW w:type="dxa" w:w="3120"/>
          </w:tcPr>
          <w:p>
            <w:pPr>
              <w:spacing w:line="240" w:lineRule="auto"/>
              <w:ind w:firstLine="0"/>
              <w:jc w:val="left"/>
            </w:pPr>
            <w:r/>
            <w:r>
              <w:rPr>
                <w:b w:val="0"/>
                <w:sz w:val="22"/>
              </w:rPr>
              <w:t>45</w:t>
            </w:r>
          </w:p>
        </w:tc>
      </w:tr>
      <w:tr>
        <w:tc>
          <w:tcPr>
            <w:tcW w:type="dxa" w:w="3120"/>
          </w:tcPr>
          <w:p>
            <w:pPr>
              <w:spacing w:line="240" w:lineRule="auto"/>
              <w:ind w:firstLine="0"/>
              <w:jc w:val="left"/>
            </w:pPr>
            <w:r/>
            <w:r>
              <w:rPr>
                <w:b w:val="0"/>
                <w:sz w:val="22"/>
              </w:rPr>
              <w:t>Coin vibration motor, 3 V active buzzer</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50</w:t>
            </w:r>
          </w:p>
        </w:tc>
      </w:tr>
      <w:tr>
        <w:tc>
          <w:tcPr>
            <w:tcW w:type="dxa" w:w="3120"/>
          </w:tcPr>
          <w:p>
            <w:pPr>
              <w:spacing w:line="240" w:lineRule="auto"/>
              <w:ind w:firstLine="0"/>
              <w:jc w:val="left"/>
            </w:pPr>
            <w:r/>
            <w:r>
              <w:rPr>
                <w:b w:val="0"/>
                <w:sz w:val="22"/>
              </w:rPr>
              <w:t>AO3400, S8050, 1N4148, resistors</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30</w:t>
            </w:r>
          </w:p>
        </w:tc>
      </w:tr>
      <w:tr>
        <w:tc>
          <w:tcPr>
            <w:tcW w:type="dxa" w:w="3120"/>
          </w:tcPr>
          <w:p>
            <w:pPr>
              <w:spacing w:line="240" w:lineRule="auto"/>
              <w:ind w:firstLine="0"/>
              <w:jc w:val="left"/>
            </w:pPr>
            <w:r/>
            <w:r>
              <w:rPr>
                <w:b w:val="0"/>
                <w:sz w:val="22"/>
              </w:rPr>
              <w:t>Tactile buttons with caps, slide switch</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35</w:t>
            </w:r>
          </w:p>
        </w:tc>
      </w:tr>
      <w:tr>
        <w:tc>
          <w:tcPr>
            <w:tcW w:type="dxa" w:w="3120"/>
          </w:tcPr>
          <w:p>
            <w:pPr>
              <w:spacing w:line="240" w:lineRule="auto"/>
              <w:ind w:firstLine="0"/>
              <w:jc w:val="left"/>
            </w:pPr>
            <w:r/>
            <w:r>
              <w:rPr>
                <w:b w:val="0"/>
                <w:sz w:val="22"/>
              </w:rPr>
              <w:t>Perfboard, wires, headers</w:t>
            </w:r>
          </w:p>
        </w:tc>
        <w:tc>
          <w:tcPr>
            <w:tcW w:type="dxa" w:w="3120"/>
          </w:tcPr>
          <w:p>
            <w:pPr>
              <w:spacing w:line="240" w:lineRule="auto"/>
              <w:ind w:firstLine="0"/>
              <w:jc w:val="left"/>
            </w:pPr>
            <w:r/>
            <w:r>
              <w:rPr>
                <w:b w:val="0"/>
                <w:sz w:val="22"/>
              </w:rPr>
              <w:t>1 lot</w:t>
            </w:r>
          </w:p>
        </w:tc>
        <w:tc>
          <w:tcPr>
            <w:tcW w:type="dxa" w:w="3120"/>
          </w:tcPr>
          <w:p>
            <w:pPr>
              <w:spacing w:line="240" w:lineRule="auto"/>
              <w:ind w:firstLine="0"/>
              <w:jc w:val="left"/>
            </w:pPr>
            <w:r/>
            <w:r>
              <w:rPr>
                <w:b w:val="0"/>
                <w:sz w:val="22"/>
              </w:rPr>
              <w:t>80</w:t>
            </w:r>
          </w:p>
        </w:tc>
      </w:tr>
      <w:tr>
        <w:tc>
          <w:tcPr>
            <w:tcW w:type="dxa" w:w="3120"/>
          </w:tcPr>
          <w:p>
            <w:pPr>
              <w:spacing w:line="240" w:lineRule="auto"/>
              <w:ind w:firstLine="0"/>
              <w:jc w:val="left"/>
            </w:pPr>
            <w:r/>
            <w:r>
              <w:rPr>
                <w:b w:val="0"/>
                <w:sz w:val="22"/>
              </w:rPr>
              <w:t>PLA filament or print service (about 60 g)</w:t>
            </w:r>
          </w:p>
        </w:tc>
        <w:tc>
          <w:tcPr>
            <w:tcW w:type="dxa" w:w="3120"/>
          </w:tcPr>
          <w:p>
            <w:pPr>
              <w:spacing w:line="240" w:lineRule="auto"/>
              <w:ind w:firstLine="0"/>
              <w:jc w:val="left"/>
            </w:pPr>
            <w:r/>
            <w:r>
              <w:rPr>
                <w:b w:val="0"/>
                <w:sz w:val="22"/>
              </w:rPr>
              <w:t>1 lot</w:t>
            </w:r>
          </w:p>
        </w:tc>
        <w:tc>
          <w:tcPr>
            <w:tcW w:type="dxa" w:w="3120"/>
          </w:tcPr>
          <w:p>
            <w:pPr>
              <w:spacing w:line="240" w:lineRule="auto"/>
              <w:ind w:firstLine="0"/>
              <w:jc w:val="left"/>
            </w:pPr>
            <w:r/>
            <w:r>
              <w:rPr>
                <w:b w:val="0"/>
                <w:sz w:val="22"/>
              </w:rPr>
              <w:t>250</w:t>
            </w:r>
          </w:p>
        </w:tc>
      </w:tr>
      <w:tr>
        <w:tc>
          <w:tcPr>
            <w:tcW w:type="dxa" w:w="3120"/>
          </w:tcPr>
          <w:p>
            <w:pPr>
              <w:spacing w:line="240" w:lineRule="auto"/>
              <w:ind w:firstLine="0"/>
              <w:jc w:val="left"/>
            </w:pPr>
            <w:r/>
            <w:r>
              <w:rPr>
                <w:b w:val="0"/>
                <w:sz w:val="22"/>
              </w:rPr>
              <w:t>Black acrylic paint, sandpaper</w:t>
            </w:r>
          </w:p>
        </w:tc>
        <w:tc>
          <w:tcPr>
            <w:tcW w:type="dxa" w:w="3120"/>
          </w:tcPr>
          <w:p>
            <w:pPr>
              <w:spacing w:line="240" w:lineRule="auto"/>
              <w:ind w:firstLine="0"/>
              <w:jc w:val="left"/>
            </w:pPr>
            <w:r/>
            <w:r>
              <w:rPr>
                <w:b w:val="0"/>
                <w:sz w:val="22"/>
              </w:rPr>
              <w:t>1 lot</w:t>
            </w:r>
          </w:p>
        </w:tc>
        <w:tc>
          <w:tcPr>
            <w:tcW w:type="dxa" w:w="3120"/>
          </w:tcPr>
          <w:p>
            <w:pPr>
              <w:spacing w:line="240" w:lineRule="auto"/>
              <w:ind w:firstLine="0"/>
              <w:jc w:val="left"/>
            </w:pPr>
            <w:r/>
            <w:r>
              <w:rPr>
                <w:b w:val="0"/>
                <w:sz w:val="22"/>
              </w:rPr>
              <w:t>40</w:t>
            </w:r>
          </w:p>
        </w:tc>
      </w:tr>
      <w:tr>
        <w:tc>
          <w:tcPr>
            <w:tcW w:type="dxa" w:w="3120"/>
          </w:tcPr>
          <w:p>
            <w:pPr>
              <w:spacing w:line="240" w:lineRule="auto"/>
              <w:ind w:firstLine="0"/>
              <w:jc w:val="left"/>
            </w:pPr>
            <w:r/>
            <w:r>
              <w:rPr>
                <w:b w:val="0"/>
                <w:sz w:val="22"/>
              </w:rPr>
              <w:t>Breakaway lanyard, M2 screws</w:t>
            </w:r>
          </w:p>
        </w:tc>
        <w:tc>
          <w:tcPr>
            <w:tcW w:type="dxa" w:w="3120"/>
          </w:tcPr>
          <w:p>
            <w:pPr>
              <w:spacing w:line="240" w:lineRule="auto"/>
              <w:ind w:firstLine="0"/>
              <w:jc w:val="left"/>
            </w:pPr>
            <w:r/>
            <w:r>
              <w:rPr>
                <w:b w:val="0"/>
                <w:sz w:val="22"/>
              </w:rPr>
              <w:t>1 set</w:t>
            </w:r>
          </w:p>
        </w:tc>
        <w:tc>
          <w:tcPr>
            <w:tcW w:type="dxa" w:w="3120"/>
          </w:tcPr>
          <w:p>
            <w:pPr>
              <w:spacing w:line="240" w:lineRule="auto"/>
              <w:ind w:firstLine="0"/>
              <w:jc w:val="left"/>
            </w:pPr>
            <w:r/>
            <w:r>
              <w:rPr>
                <w:b w:val="0"/>
                <w:sz w:val="22"/>
              </w:rPr>
              <w:t>60</w:t>
            </w:r>
          </w:p>
        </w:tc>
      </w:tr>
      <w:tr>
        <w:tc>
          <w:tcPr>
            <w:tcW w:type="dxa" w:w="3120"/>
          </w:tcPr>
          <w:p>
            <w:pPr>
              <w:spacing w:line="240" w:lineRule="auto"/>
              <w:ind w:firstLine="0"/>
              <w:jc w:val="left"/>
            </w:pPr>
            <w:r/>
            <w:r>
              <w:rPr>
                <w:b/>
                <w:sz w:val="22"/>
              </w:rPr>
              <w:t>Total (estimated)</w:t>
            </w:r>
          </w:p>
        </w:tc>
        <w:tc>
          <w:tcPr>
            <w:tcW w:type="dxa" w:w="3120"/>
          </w:tcPr>
          <w:p>
            <w:pPr>
              <w:spacing w:line="240" w:lineRule="auto"/>
              <w:ind w:firstLine="0"/>
              <w:jc w:val="left"/>
            </w:pPr>
            <w:r/>
            <w:r>
              <w:rPr>
                <w:b/>
                <w:sz w:val="22"/>
              </w:rPr>
            </w:r>
          </w:p>
        </w:tc>
        <w:tc>
          <w:tcPr>
            <w:tcW w:type="dxa" w:w="3120"/>
          </w:tcPr>
          <w:p>
            <w:pPr>
              <w:spacing w:line="240" w:lineRule="auto"/>
              <w:ind w:firstLine="0"/>
              <w:jc w:val="left"/>
            </w:pPr>
            <w:r/>
            <w:r>
              <w:rPr>
                <w:b/>
                <w:sz w:val="22"/>
              </w:rPr>
              <w:t>2,150</w:t>
            </w:r>
          </w:p>
        </w:tc>
      </w:tr>
    </w:tbl>
    <w:p>
      <w:pPr>
        <w:spacing w:after="120"/>
        <w:jc w:val="left"/>
      </w:pPr>
      <w:r>
        <w:rPr>
          <w:i/>
          <w:sz w:val="20"/>
        </w:rPr>
        <w:t xml:space="preserve">Note. </w:t>
      </w:r>
      <w:r>
        <w:rPr>
          <w:sz w:val="20"/>
        </w:rPr>
        <w:t>Table created by the researchers, 2026.</w:t>
      </w:r>
    </w:p>
    <w:p>
      <w:pPr>
        <w:keepNext/>
        <w:spacing w:after="0" w:before="120"/>
        <w:jc w:val="left"/>
      </w:pPr>
      <w:r>
        <w:rPr>
          <w:b/>
          <w:i w:val="0"/>
        </w:rPr>
        <w:t>Table A.4</w:t>
      </w:r>
    </w:p>
    <w:p>
      <w:pPr>
        <w:keepNext/>
        <w:spacing w:after="0"/>
        <w:jc w:val="left"/>
      </w:pPr>
      <w:r>
        <w:rPr>
          <w:b w:val="0"/>
          <w:i/>
        </w:rPr>
        <w:t>Pin Connections of KALINGA</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2340"/>
        <w:gridCol w:w="2340"/>
        <w:gridCol w:w="2340"/>
        <w:gridCol w:w="2340"/>
      </w:tblGrid>
      <w:tr>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Part</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Pin</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ESP32-C3</w:t>
            </w:r>
          </w:p>
        </w:tc>
        <w:tc>
          <w:tcPr>
            <w:tcW w:type="dxa" w:w="2340"/>
            <w:tcBorders>
              <w:top w:val="nil"/>
              <w:left w:val="nil"/>
              <w:bottom w:val="single" w:sz="6" w:color="000000"/>
              <w:right w:val="nil"/>
              <w:insideH w:val="nil"/>
              <w:insideV w:val="nil"/>
            </w:tcBorders>
          </w:tcPr>
          <w:p>
            <w:pPr>
              <w:spacing w:line="240" w:lineRule="auto"/>
              <w:ind w:firstLine="0"/>
              <w:jc w:val="left"/>
            </w:pPr>
            <w:r/>
            <w:r>
              <w:rPr>
                <w:b/>
                <w:sz w:val="20"/>
              </w:rPr>
              <w:t>Note</w:t>
            </w:r>
          </w:p>
        </w:tc>
      </w:tr>
      <w:tr>
        <w:tc>
          <w:tcPr>
            <w:tcW w:type="dxa" w:w="2340"/>
          </w:tcPr>
          <w:p>
            <w:pPr>
              <w:spacing w:line="240" w:lineRule="auto"/>
              <w:ind w:firstLine="0"/>
              <w:jc w:val="left"/>
            </w:pPr>
            <w:r/>
            <w:r>
              <w:rPr>
                <w:b w:val="0"/>
                <w:sz w:val="20"/>
              </w:rPr>
              <w:t>MLX90614, MAX30102, MPU6050, OLED</w:t>
            </w:r>
          </w:p>
        </w:tc>
        <w:tc>
          <w:tcPr>
            <w:tcW w:type="dxa" w:w="2340"/>
          </w:tcPr>
          <w:p>
            <w:pPr>
              <w:spacing w:line="240" w:lineRule="auto"/>
              <w:ind w:firstLine="0"/>
              <w:jc w:val="left"/>
            </w:pPr>
            <w:r/>
            <w:r>
              <w:rPr>
                <w:b w:val="0"/>
                <w:sz w:val="20"/>
              </w:rPr>
              <w:t>SDA / SCL</w:t>
            </w:r>
          </w:p>
        </w:tc>
        <w:tc>
          <w:tcPr>
            <w:tcW w:type="dxa" w:w="2340"/>
          </w:tcPr>
          <w:p>
            <w:pPr>
              <w:spacing w:line="240" w:lineRule="auto"/>
              <w:ind w:firstLine="0"/>
              <w:jc w:val="left"/>
            </w:pPr>
            <w:r/>
            <w:r>
              <w:rPr>
                <w:b w:val="0"/>
                <w:sz w:val="20"/>
              </w:rPr>
              <w:t>GPIO 6 / 7</w:t>
            </w:r>
          </w:p>
        </w:tc>
        <w:tc>
          <w:tcPr>
            <w:tcW w:type="dxa" w:w="2340"/>
          </w:tcPr>
          <w:p>
            <w:pPr>
              <w:spacing w:line="240" w:lineRule="auto"/>
              <w:ind w:firstLine="0"/>
              <w:jc w:val="left"/>
            </w:pPr>
            <w:r/>
            <w:r>
              <w:rPr>
                <w:b w:val="0"/>
                <w:sz w:val="20"/>
              </w:rPr>
              <w:t>I²C at 100 kHz, 3.3 V</w:t>
            </w:r>
          </w:p>
        </w:tc>
      </w:tr>
      <w:tr>
        <w:tc>
          <w:tcPr>
            <w:tcW w:type="dxa" w:w="2340"/>
          </w:tcPr>
          <w:p>
            <w:pPr>
              <w:spacing w:line="240" w:lineRule="auto"/>
              <w:ind w:firstLine="0"/>
              <w:jc w:val="left"/>
            </w:pPr>
            <w:r/>
            <w:r>
              <w:rPr>
                <w:b w:val="0"/>
                <w:sz w:val="20"/>
              </w:rPr>
              <w:t>SG90 servo</w:t>
            </w:r>
          </w:p>
        </w:tc>
        <w:tc>
          <w:tcPr>
            <w:tcW w:type="dxa" w:w="2340"/>
          </w:tcPr>
          <w:p>
            <w:pPr>
              <w:spacing w:line="240" w:lineRule="auto"/>
              <w:ind w:firstLine="0"/>
              <w:jc w:val="left"/>
            </w:pPr>
            <w:r/>
            <w:r>
              <w:rPr>
                <w:b w:val="0"/>
                <w:sz w:val="20"/>
              </w:rPr>
              <w:t>signal / power</w:t>
            </w:r>
          </w:p>
        </w:tc>
        <w:tc>
          <w:tcPr>
            <w:tcW w:type="dxa" w:w="2340"/>
          </w:tcPr>
          <w:p>
            <w:pPr>
              <w:spacing w:line="240" w:lineRule="auto"/>
              <w:ind w:firstLine="0"/>
              <w:jc w:val="left"/>
            </w:pPr>
            <w:r/>
            <w:r>
              <w:rPr>
                <w:b w:val="0"/>
                <w:sz w:val="20"/>
              </w:rPr>
              <w:t>GPIO 5 / GPIO 10</w:t>
            </w:r>
          </w:p>
        </w:tc>
        <w:tc>
          <w:tcPr>
            <w:tcW w:type="dxa" w:w="2340"/>
          </w:tcPr>
          <w:p>
            <w:pPr>
              <w:spacing w:line="240" w:lineRule="auto"/>
              <w:ind w:firstLine="0"/>
              <w:jc w:val="left"/>
            </w:pPr>
            <w:r/>
            <w:r>
              <w:rPr>
                <w:b w:val="0"/>
                <w:sz w:val="20"/>
              </w:rPr>
              <w:t>AO3400 switches the servo ground</w:t>
            </w:r>
          </w:p>
        </w:tc>
      </w:tr>
      <w:tr>
        <w:tc>
          <w:tcPr>
            <w:tcW w:type="dxa" w:w="2340"/>
          </w:tcPr>
          <w:p>
            <w:pPr>
              <w:spacing w:line="240" w:lineRule="auto"/>
              <w:ind w:firstLine="0"/>
              <w:jc w:val="left"/>
            </w:pPr>
            <w:r/>
            <w:r>
              <w:rPr>
                <w:b w:val="0"/>
                <w:sz w:val="20"/>
              </w:rPr>
              <w:t>OK and SOS buttons</w:t>
            </w:r>
          </w:p>
        </w:tc>
        <w:tc>
          <w:tcPr>
            <w:tcW w:type="dxa" w:w="2340"/>
          </w:tcPr>
          <w:p>
            <w:pPr>
              <w:spacing w:line="240" w:lineRule="auto"/>
              <w:ind w:firstLine="0"/>
              <w:jc w:val="left"/>
            </w:pPr>
            <w:r/>
            <w:r>
              <w:rPr>
                <w:b w:val="0"/>
                <w:sz w:val="20"/>
              </w:rPr>
              <w:t>to GND</w:t>
            </w:r>
          </w:p>
        </w:tc>
        <w:tc>
          <w:tcPr>
            <w:tcW w:type="dxa" w:w="2340"/>
          </w:tcPr>
          <w:p>
            <w:pPr>
              <w:spacing w:line="240" w:lineRule="auto"/>
              <w:ind w:firstLine="0"/>
              <w:jc w:val="left"/>
            </w:pPr>
            <w:r/>
            <w:r>
              <w:rPr>
                <w:b w:val="0"/>
                <w:sz w:val="20"/>
              </w:rPr>
              <w:t>GPIO 2 / GPIO 1</w:t>
            </w:r>
          </w:p>
        </w:tc>
        <w:tc>
          <w:tcPr>
            <w:tcW w:type="dxa" w:w="2340"/>
          </w:tcPr>
          <w:p>
            <w:pPr>
              <w:spacing w:line="240" w:lineRule="auto"/>
              <w:ind w:firstLine="0"/>
              <w:jc w:val="left"/>
            </w:pPr>
            <w:r/>
            <w:r>
              <w:rPr>
                <w:b w:val="0"/>
                <w:sz w:val="20"/>
              </w:rPr>
              <w:t>Internal pull-ups</w:t>
            </w:r>
          </w:p>
        </w:tc>
      </w:tr>
      <w:tr>
        <w:tc>
          <w:tcPr>
            <w:tcW w:type="dxa" w:w="2340"/>
          </w:tcPr>
          <w:p>
            <w:pPr>
              <w:spacing w:line="240" w:lineRule="auto"/>
              <w:ind w:firstLine="0"/>
              <w:jc w:val="left"/>
            </w:pPr>
            <w:r/>
            <w:r>
              <w:rPr>
                <w:b w:val="0"/>
                <w:sz w:val="20"/>
              </w:rPr>
              <w:t>Buzzer; vibration motor</w:t>
            </w:r>
          </w:p>
        </w:tc>
        <w:tc>
          <w:tcPr>
            <w:tcW w:type="dxa" w:w="2340"/>
          </w:tcPr>
          <w:p>
            <w:pPr>
              <w:spacing w:line="240" w:lineRule="auto"/>
              <w:ind w:firstLine="0"/>
              <w:jc w:val="left"/>
            </w:pPr>
            <w:r/>
            <w:r>
              <w:rPr>
                <w:b w:val="0"/>
                <w:sz w:val="20"/>
              </w:rPr>
              <w:t>+ ; S8050 base</w:t>
            </w:r>
          </w:p>
        </w:tc>
        <w:tc>
          <w:tcPr>
            <w:tcW w:type="dxa" w:w="2340"/>
          </w:tcPr>
          <w:p>
            <w:pPr>
              <w:spacing w:line="240" w:lineRule="auto"/>
              <w:ind w:firstLine="0"/>
              <w:jc w:val="left"/>
            </w:pPr>
            <w:r/>
            <w:r>
              <w:rPr>
                <w:b w:val="0"/>
                <w:sz w:val="20"/>
              </w:rPr>
              <w:t>GPIO 3; GPIO 21</w:t>
            </w:r>
          </w:p>
        </w:tc>
        <w:tc>
          <w:tcPr>
            <w:tcW w:type="dxa" w:w="2340"/>
          </w:tcPr>
          <w:p>
            <w:pPr>
              <w:spacing w:line="240" w:lineRule="auto"/>
              <w:ind w:firstLine="0"/>
              <w:jc w:val="left"/>
            </w:pPr>
            <w:r/>
            <w:r>
              <w:rPr>
                <w:b w:val="0"/>
                <w:sz w:val="20"/>
              </w:rPr>
              <w:t>1 kΩ base resistor; 1N4148</w:t>
            </w:r>
          </w:p>
        </w:tc>
      </w:tr>
      <w:tr>
        <w:tc>
          <w:tcPr>
            <w:tcW w:type="dxa" w:w="2340"/>
          </w:tcPr>
          <w:p>
            <w:pPr>
              <w:spacing w:line="240" w:lineRule="auto"/>
              <w:ind w:firstLine="0"/>
              <w:jc w:val="left"/>
            </w:pPr>
            <w:r/>
            <w:r>
              <w:rPr>
                <w:b w:val="0"/>
                <w:sz w:val="20"/>
              </w:rPr>
              <w:t>Battery divider</w:t>
            </w:r>
          </w:p>
        </w:tc>
        <w:tc>
          <w:tcPr>
            <w:tcW w:type="dxa" w:w="2340"/>
          </w:tcPr>
          <w:p>
            <w:pPr>
              <w:spacing w:line="240" w:lineRule="auto"/>
              <w:ind w:firstLine="0"/>
              <w:jc w:val="left"/>
            </w:pPr>
            <w:r/>
            <w:r>
              <w:rPr>
                <w:b w:val="0"/>
                <w:sz w:val="20"/>
              </w:rPr>
              <w:t>100k/100k</w:t>
            </w:r>
          </w:p>
        </w:tc>
        <w:tc>
          <w:tcPr>
            <w:tcW w:type="dxa" w:w="2340"/>
          </w:tcPr>
          <w:p>
            <w:pPr>
              <w:spacing w:line="240" w:lineRule="auto"/>
              <w:ind w:firstLine="0"/>
              <w:jc w:val="left"/>
            </w:pPr>
            <w:r/>
            <w:r>
              <w:rPr>
                <w:b w:val="0"/>
                <w:sz w:val="20"/>
              </w:rPr>
              <w:t>GPIO 4</w:t>
            </w:r>
          </w:p>
        </w:tc>
        <w:tc>
          <w:tcPr>
            <w:tcW w:type="dxa" w:w="2340"/>
          </w:tcPr>
          <w:p>
            <w:pPr>
              <w:spacing w:line="240" w:lineRule="auto"/>
              <w:ind w:firstLine="0"/>
              <w:jc w:val="left"/>
            </w:pPr>
            <w:r/>
            <w:r>
              <w:rPr>
                <w:b w:val="0"/>
                <w:sz w:val="20"/>
              </w:rPr>
              <w:t>Reads 0–4.2 V</w:t>
            </w:r>
          </w:p>
        </w:tc>
      </w:tr>
      <w:tr>
        <w:tc>
          <w:tcPr>
            <w:tcW w:type="dxa" w:w="2340"/>
          </w:tcPr>
          <w:p>
            <w:pPr>
              <w:spacing w:line="240" w:lineRule="auto"/>
              <w:ind w:firstLine="0"/>
              <w:jc w:val="left"/>
            </w:pPr>
            <w:r/>
            <w:r>
              <w:rPr>
                <w:b w:val="0"/>
                <w:sz w:val="20"/>
              </w:rPr>
              <w:t>TP4056 OUT+ / OUT–</w:t>
            </w:r>
          </w:p>
        </w:tc>
        <w:tc>
          <w:tcPr>
            <w:tcW w:type="dxa" w:w="2340"/>
          </w:tcPr>
          <w:p>
            <w:pPr>
              <w:spacing w:line="240" w:lineRule="auto"/>
              <w:ind w:firstLine="0"/>
              <w:jc w:val="left"/>
            </w:pPr>
            <w:r/>
            <w:r>
              <w:rPr>
                <w:b w:val="0"/>
                <w:sz w:val="20"/>
              </w:rPr>
              <w:t>via slide switch</w:t>
            </w:r>
          </w:p>
        </w:tc>
        <w:tc>
          <w:tcPr>
            <w:tcW w:type="dxa" w:w="2340"/>
          </w:tcPr>
          <w:p>
            <w:pPr>
              <w:spacing w:line="240" w:lineRule="auto"/>
              <w:ind w:firstLine="0"/>
              <w:jc w:val="left"/>
            </w:pPr>
            <w:r/>
            <w:r>
              <w:rPr>
                <w:b w:val="0"/>
                <w:sz w:val="20"/>
              </w:rPr>
              <w:t>5V / GND</w:t>
            </w:r>
          </w:p>
        </w:tc>
        <w:tc>
          <w:tcPr>
            <w:tcW w:type="dxa" w:w="2340"/>
          </w:tcPr>
          <w:p>
            <w:pPr>
              <w:spacing w:line="240" w:lineRule="auto"/>
              <w:ind w:firstLine="0"/>
              <w:jc w:val="left"/>
            </w:pPr>
            <w:r/>
            <w:r>
              <w:rPr>
                <w:b w:val="0"/>
                <w:sz w:val="20"/>
              </w:rPr>
              <w:t>LiPo on B+ / B–</w:t>
            </w:r>
          </w:p>
        </w:tc>
      </w:tr>
    </w:tbl>
    <w:p>
      <w:pPr>
        <w:spacing w:after="120"/>
        <w:jc w:val="left"/>
      </w:pPr>
      <w:r>
        <w:rPr>
          <w:i/>
          <w:sz w:val="20"/>
        </w:rPr>
        <w:t xml:space="preserve">Note. </w:t>
      </w:r>
      <w:r>
        <w:rPr>
          <w:sz w:val="20"/>
        </w:rPr>
        <w:t>Table created by the researchers, 2026.</w:t>
      </w:r>
    </w:p>
    <w:p>
      <w:pPr>
        <w:keepNext/>
        <w:pageBreakBefore/>
        <w:spacing w:after="0"/>
        <w:jc w:val="left"/>
      </w:pPr>
      <w:r>
        <w:rPr>
          <w:b/>
          <w:i w:val="0"/>
        </w:rPr>
        <w:t>Dimensions of the Product</w:t>
      </w:r>
    </w:p>
    <w:p>
      <w:pPr>
        <w:spacing w:after="0"/>
        <w:ind w:firstLine="720"/>
        <w:jc w:val="both"/>
      </w:pPr>
      <w:r>
        <w:rPr>
          <w:b w:val="0"/>
          <w:i w:val="0"/>
        </w:rPr>
        <w:t>Overall size about 60 mm wide, 83 mm tall, and 39 mm deep, including the lanyard loop; pill carousel 36 mm across with four 9.6-mm pockets. Print files: cad/front_shell.stl, cad/back_shell.stl, and cad/pill_carousel.stl, made by cad/kalinga_pendant.py.</w:t>
      </w:r>
    </w:p>
    <w:p>
      <w:pPr>
        <w:keepNext/>
        <w:spacing w:after="0" w:before="120"/>
        <w:jc w:val="left"/>
      </w:pPr>
      <w:r>
        <w:rPr>
          <w:b/>
          <w:i w:val="0"/>
        </w:rPr>
        <w:t>Front Shell, Rendered From the STL File</w:t>
      </w:r>
    </w:p>
    <w:p>
      <w:pPr>
        <w:keepNext/>
        <w:spacing w:after="0" w:line="240" w:lineRule="auto"/>
        <w:jc w:val="center"/>
      </w:pPr>
      <w:r>
        <w:drawing>
          <wp:inline xmlns:a="http://schemas.openxmlformats.org/drawingml/2006/main" xmlns:pic="http://schemas.openxmlformats.org/drawingml/2006/picture">
            <wp:extent cx="3108960" cy="3274111"/>
            <wp:docPr id="7" name="Picture 7"/>
            <wp:cNvGraphicFramePr>
              <a:graphicFrameLocks noChangeAspect="1"/>
            </wp:cNvGraphicFramePr>
            <a:graphic>
              <a:graphicData uri="http://schemas.openxmlformats.org/drawingml/2006/picture">
                <pic:pic>
                  <pic:nvPicPr>
                    <pic:cNvPr id="0" name="cad_front.png"/>
                    <pic:cNvPicPr/>
                  </pic:nvPicPr>
                  <pic:blipFill>
                    <a:blip r:embed="rId20"/>
                    <a:stretch>
                      <a:fillRect/>
                    </a:stretch>
                  </pic:blipFill>
                  <pic:spPr>
                    <a:xfrm>
                      <a:off x="0" y="0"/>
                      <a:ext cx="3108960" cy="3274111"/>
                    </a:xfrm>
                    <a:prstGeom prst="rect"/>
                  </pic:spPr>
                </pic:pic>
              </a:graphicData>
            </a:graphic>
          </wp:inline>
        </w:drawing>
      </w:r>
    </w:p>
    <w:p>
      <w:pPr>
        <w:spacing w:after="120"/>
        <w:jc w:val="left"/>
      </w:pPr>
      <w:r>
        <w:rPr>
          <w:i/>
          <w:sz w:val="20"/>
        </w:rPr>
        <w:t xml:space="preserve">Note. </w:t>
      </w:r>
      <w:r>
        <w:rPr>
          <w:sz w:val="20"/>
        </w:rPr>
        <w:t>Image created by the researchers, 2026.</w:t>
      </w:r>
    </w:p>
    <w:p>
      <w:pPr>
        <w:spacing w:after="0"/>
        <w:jc w:val="both"/>
      </w:pPr>
      <w:r>
        <w:rPr>
          <w:b/>
          <w:i w:val="0"/>
        </w:rPr>
        <w:t>[NEED: photographs of the finished pendant with dimension callouts and its weight.]</w:t>
      </w:r>
    </w:p>
    <w:p>
      <w:pPr>
        <w:keepNext/>
        <w:pageBreakBefore/>
        <w:spacing w:after="0"/>
        <w:jc w:val="left"/>
      </w:pPr>
      <w:r>
        <w:rPr>
          <w:b/>
          <w:i w:val="0"/>
        </w:rPr>
        <w:t>Program and App</w:t>
      </w:r>
    </w:p>
    <w:p>
      <w:pPr>
        <w:spacing w:after="0"/>
        <w:ind w:firstLine="720"/>
        <w:jc w:val="both"/>
      </w:pPr>
      <w:r>
        <w:rPr>
          <w:b w:val="0"/>
          <w:i w:val="0"/>
        </w:rPr>
        <w:t>Pendant program: firmware/kalinga_pendant/kalinga_pendant.ino (ESP32C3 Dev Module). App: app/index.html with its manifest and service worker; database rules in app/database.rules.json. The engineering notebook gives every build and setup step.</w:t>
      </w:r>
    </w:p>
    <w:p>
      <w:pPr>
        <w:keepNext/>
        <w:pageBreakBefore/>
        <w:spacing w:after="0"/>
        <w:jc w:val="left"/>
      </w:pPr>
      <w:r>
        <w:rPr>
          <w:b/>
          <w:i w:val="0"/>
        </w:rPr>
        <w:t>Photographs of the Procedure</w:t>
      </w:r>
    </w:p>
    <w:p>
      <w:pPr>
        <w:spacing w:after="0"/>
        <w:jc w:val="both"/>
      </w:pPr>
      <w:r>
        <w:rPr>
          <w:b/>
          <w:i w:val="0"/>
        </w:rPr>
        <w:t>[NEED: dated photographs of each step in the flowchart, each with a bold label and the note “Photographs taken by the researchers, 2026.” No faces of volunteers without written permission.]</w:t>
      </w:r>
    </w:p>
    <w:p>
      <w:pPr>
        <w:keepNext/>
        <w:pageBreakBefore/>
        <w:spacing w:after="0"/>
        <w:jc w:val="left"/>
      </w:pPr>
      <w:r>
        <w:rPr>
          <w:b/>
          <w:i w:val="0"/>
        </w:rPr>
        <w:t>Informed Consent</w:t>
      </w:r>
    </w:p>
    <w:p>
      <w:pPr>
        <w:spacing w:after="0"/>
        <w:ind w:firstLine="720"/>
        <w:jc w:val="both"/>
      </w:pPr>
      <w:r>
        <w:rPr>
          <w:b w:val="0"/>
          <w:i w:val="0"/>
        </w:rPr>
        <w:t>Summary read to each participant: “You are invited to try KALINGA, a pendant that checks temperature, pulse, and oxygen and reminds you about medicine. You will sit while it reads your forehead from a short distance and you place one finger on its pad; the clinic's instruments will be used too. You will answer a short questionnaire. It takes about 20 minutes and does not hurt. You will not be asked to fall or take any medicine. Your name will not be recorded.”</w:t>
      </w:r>
    </w:p>
    <w:p>
      <w:pPr>
        <w:spacing w:after="0"/>
        <w:jc w:val="both"/>
      </w:pPr>
      <w:r>
        <w:rPr>
          <w:b/>
          <w:i w:val="0"/>
        </w:rPr>
        <w:t>[NEED: signed consent and assent forms and the IRB approval.]</w:t>
      </w:r>
    </w:p>
    <w:p>
      <w:pPr>
        <w:keepNext/>
        <w:pageBreakBefore/>
        <w:spacing w:after="0"/>
        <w:jc w:val="left"/>
      </w:pPr>
      <w:r>
        <w:rPr>
          <w:b/>
          <w:i w:val="0"/>
        </w:rPr>
        <w:t>Curriculum Vitae</w:t>
      </w:r>
    </w:p>
    <w:p>
      <w:pPr>
        <w:spacing w:after="0"/>
        <w:jc w:val="both"/>
      </w:pPr>
      <w:r>
        <w:rPr>
          <w:b/>
          <w:i w:val="0"/>
        </w:rPr>
        <w:t>[NEED: one-page curriculum vitae of each researcher with a 2 × 2 photo.]</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i/>
        <w:sz w:val="18"/>
      </w:rPr>
      <w:t>KALINGA: A Baymax-Inspired Wearable Health Pendant</w:t>
      <w:tab/>
      <w:t>[SURNAME1, SURNAME2, SURNAME3]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i/>
        <w:sz w:val="18"/>
      </w:rPr>
      <w:t>KALINGA: A Baymax-Inspired Wearable Health Pendant</w:t>
      <w:tab/>
      <w:t>[SURNAME1, SURNAME2, SURNAME3]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KALINGA: A Low-Cost Baymax-Inspired Wearable Health Pendant with Vital-Sign Checks, Fall Alerts, Timed Pill Dispensing, and a Family Monitoring App</dc:title>
  <dc:subject>Science Innovation Expo (SIE) – Team Category</dc:subject>
  <dc:creator>Researchers</dc:creator>
  <cp:keywords/>
  <dc:description>generated by python-docx</dc:description>
  <cp:lastModifiedBy/>
  <cp:revision>1</cp:revision>
  <dcterms:created xsi:type="dcterms:W3CDTF">2013-12-23T23:15:00Z</dcterms:created>
  <dcterms:modified xsi:type="dcterms:W3CDTF">2013-12-23T23:15:00Z</dcterms:modified>
  <cp:category/>
</cp:coreProperties>
</file>