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F6C0BB" w14:textId="6E888D9A" w:rsidR="00D7226C" w:rsidRPr="00D7226C" w:rsidRDefault="00D7226C" w:rsidP="00D7226C">
      <w:pPr>
        <w:spacing w:after="0" w:line="360" w:lineRule="auto"/>
        <w:jc w:val="both"/>
        <w:rPr>
          <w:rFonts w:ascii="Times New Roman" w:hAnsi="Times New Roman" w:cs="Times New Roman"/>
          <w:sz w:val="36"/>
          <w:szCs w:val="36"/>
        </w:rPr>
      </w:pPr>
      <w:r w:rsidRPr="00D7226C">
        <w:rPr>
          <w:rFonts w:ascii="Times New Roman" w:hAnsi="Times New Roman" w:cs="Times New Roman"/>
          <w:sz w:val="36"/>
          <w:szCs w:val="36"/>
        </w:rPr>
        <w:t>Отчёт о разработке программного модуля для учёта заявок на ремонт климатического оборудования</w:t>
      </w:r>
    </w:p>
    <w:p w14:paraId="224CA8C4" w14:textId="77777777" w:rsidR="00D7226C" w:rsidRPr="00D7226C" w:rsidRDefault="00D7226C" w:rsidP="00D7226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1. Введение</w:t>
      </w:r>
    </w:p>
    <w:p w14:paraId="71F33128" w14:textId="77777777" w:rsidR="00D7226C" w:rsidRPr="00D7226C" w:rsidRDefault="00D7226C" w:rsidP="00D722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Настоящий отчёт посвящён разработке программного модуля для учёта заявок на ремонт климатического оборудования в рамках учебной практики. Основной целью работы являлось выполнение требований технического задания: анализ входных данных, проектирование алгоритма обработки заявок, реализация расчёта статистики, разработка пользовательского интерфейса, а также расширение функционала в соответствии с дополнительными требованиями (Приложение к 3 заданию).</w:t>
      </w:r>
    </w:p>
    <w:p w14:paraId="19B1B016" w14:textId="77777777" w:rsidR="00D7226C" w:rsidRPr="00D7226C" w:rsidRDefault="00D7226C" w:rsidP="00D7226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Модуль разработан с учётом ключевых требований:</w:t>
      </w:r>
    </w:p>
    <w:p w14:paraId="50BD0CD7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Корректная обработка данных из предоставленных Excel-файлов,</w:t>
      </w:r>
    </w:p>
    <w:p w14:paraId="7FA26D91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Расчёт количества выполненных заявок, среднего времени ремонта и статистики по типам оборудования,</w:t>
      </w:r>
    </w:p>
    <w:p w14:paraId="15524F3C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Реализация ролевой модели (заказчик, оператор, специалист, менеджер, админ),</w:t>
      </w:r>
    </w:p>
    <w:p w14:paraId="11B67882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Добавление функционала менеджера по качеству и генерации QR-кода для отзыва,</w:t>
      </w:r>
    </w:p>
    <w:p w14:paraId="2039C030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Обеспечение простого и последовательного пользовательского интерфейса,</w:t>
      </w:r>
    </w:p>
    <w:p w14:paraId="628EA450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Соответствие стандартам оформления кода и документации.</w:t>
      </w:r>
    </w:p>
    <w:p w14:paraId="154277B8" w14:textId="77777777" w:rsidR="00D7226C" w:rsidRPr="00D7226C" w:rsidRDefault="00D7226C" w:rsidP="00D7226C">
      <w:pPr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pict w14:anchorId="295ED566">
          <v:rect id="_x0000_i1025" style="width:0;height:1.5pt" o:hralign="center" o:hrstd="t" o:hr="t" fillcolor="#a0a0a0" stroked="f"/>
        </w:pict>
      </w:r>
    </w:p>
    <w:p w14:paraId="31F77B7A" w14:textId="77777777" w:rsidR="00D7226C" w:rsidRPr="00D7226C" w:rsidRDefault="00D7226C" w:rsidP="00D7226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2. Методология и Инструментарий</w:t>
      </w:r>
    </w:p>
    <w:p w14:paraId="7E48C28B" w14:textId="77777777" w:rsidR="00D7226C" w:rsidRPr="00D7226C" w:rsidRDefault="00D7226C" w:rsidP="00D7226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2.1. Выбор технологического стека</w:t>
      </w:r>
    </w:p>
    <w:p w14:paraId="485C5CC9" w14:textId="77777777" w:rsidR="00D7226C" w:rsidRPr="00D7226C" w:rsidRDefault="00D7226C" w:rsidP="00D722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Для реализации программного модуля был выбран следующий технологический стек: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91"/>
        <w:gridCol w:w="2674"/>
        <w:gridCol w:w="30"/>
        <w:gridCol w:w="3826"/>
      </w:tblGrid>
      <w:tr w:rsidR="00D7226C" w:rsidRPr="00D7226C" w14:paraId="30A50D7C" w14:textId="77777777" w:rsidTr="00D7226C">
        <w:trPr>
          <w:tblHeader/>
          <w:tblCellSpacing w:w="15" w:type="dxa"/>
        </w:trPr>
        <w:tc>
          <w:tcPr>
            <w:tcW w:w="2646" w:type="dxa"/>
            <w:tcBorders>
              <w:top w:val="single" w:sz="2" w:space="0" w:color="E3E3E3"/>
              <w:left w:val="single" w:sz="2" w:space="0" w:color="E3E3E3"/>
              <w:bottom w:val="single" w:sz="6" w:space="0" w:color="414149"/>
              <w:right w:val="single" w:sz="6" w:space="0" w:color="414149"/>
            </w:tcBorders>
            <w:shd w:val="clear" w:color="auto" w:fill="auto"/>
            <w:vAlign w:val="center"/>
            <w:hideMark/>
          </w:tcPr>
          <w:p w14:paraId="1A606277" w14:textId="77777777" w:rsidR="00D7226C" w:rsidRPr="00D7226C" w:rsidRDefault="00D7226C" w:rsidP="00D722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7226C">
              <w:rPr>
                <w:rFonts w:ascii="Times New Roman" w:hAnsi="Times New Roman" w:cs="Times New Roman"/>
                <w:sz w:val="28"/>
                <w:szCs w:val="28"/>
              </w:rPr>
              <w:t>Компонент</w:t>
            </w:r>
          </w:p>
        </w:tc>
        <w:tc>
          <w:tcPr>
            <w:tcW w:w="2644" w:type="dxa"/>
            <w:tcBorders>
              <w:top w:val="single" w:sz="2" w:space="0" w:color="E3E3E3"/>
              <w:left w:val="single" w:sz="2" w:space="0" w:color="E3E3E3"/>
              <w:bottom w:val="single" w:sz="6" w:space="0" w:color="414149"/>
              <w:right w:val="single" w:sz="6" w:space="0" w:color="414149"/>
            </w:tcBorders>
            <w:shd w:val="clear" w:color="auto" w:fill="auto"/>
            <w:vAlign w:val="center"/>
            <w:hideMark/>
          </w:tcPr>
          <w:p w14:paraId="7EAE21BB" w14:textId="77777777" w:rsidR="00D7226C" w:rsidRPr="00D7226C" w:rsidRDefault="00D7226C" w:rsidP="00D722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7226C">
              <w:rPr>
                <w:rFonts w:ascii="Times New Roman" w:hAnsi="Times New Roman" w:cs="Times New Roman"/>
                <w:sz w:val="28"/>
                <w:szCs w:val="28"/>
              </w:rPr>
              <w:t>Выбор</w:t>
            </w:r>
          </w:p>
        </w:tc>
        <w:tc>
          <w:tcPr>
            <w:tcW w:w="0" w:type="auto"/>
            <w:gridSpan w:val="2"/>
            <w:tcBorders>
              <w:top w:val="single" w:sz="2" w:space="0" w:color="E3E3E3"/>
              <w:left w:val="single" w:sz="2" w:space="0" w:color="E3E3E3"/>
              <w:bottom w:val="single" w:sz="6" w:space="0" w:color="414149"/>
              <w:right w:val="nil"/>
            </w:tcBorders>
            <w:shd w:val="clear" w:color="auto" w:fill="auto"/>
            <w:vAlign w:val="center"/>
            <w:hideMark/>
          </w:tcPr>
          <w:p w14:paraId="7950ED1B" w14:textId="77777777" w:rsidR="00D7226C" w:rsidRPr="00D7226C" w:rsidRDefault="00D7226C" w:rsidP="00D722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7226C">
              <w:rPr>
                <w:rFonts w:ascii="Times New Roman" w:hAnsi="Times New Roman" w:cs="Times New Roman"/>
                <w:sz w:val="28"/>
                <w:szCs w:val="28"/>
              </w:rPr>
              <w:t>Обоснование</w:t>
            </w:r>
          </w:p>
        </w:tc>
      </w:tr>
      <w:tr w:rsidR="00D7226C" w:rsidRPr="00D7226C" w14:paraId="14EFE17D" w14:textId="77777777" w:rsidTr="00D7226C">
        <w:trPr>
          <w:tblCellSpacing w:w="15" w:type="dxa"/>
        </w:trPr>
        <w:tc>
          <w:tcPr>
            <w:tcW w:w="2646" w:type="dxa"/>
            <w:tcBorders>
              <w:top w:val="single" w:sz="2" w:space="0" w:color="E3E3E3"/>
              <w:left w:val="single" w:sz="2" w:space="0" w:color="E3E3E3"/>
              <w:bottom w:val="single" w:sz="6" w:space="0" w:color="414149"/>
              <w:right w:val="single" w:sz="6" w:space="0" w:color="414149"/>
            </w:tcBorders>
            <w:vAlign w:val="center"/>
            <w:hideMark/>
          </w:tcPr>
          <w:p w14:paraId="47031E72" w14:textId="77777777" w:rsidR="00D7226C" w:rsidRPr="00D7226C" w:rsidRDefault="00D7226C" w:rsidP="00D7226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7226C">
              <w:rPr>
                <w:rFonts w:ascii="Times New Roman" w:hAnsi="Times New Roman" w:cs="Times New Roman"/>
                <w:sz w:val="24"/>
                <w:szCs w:val="24"/>
              </w:rPr>
              <w:t>Язык программирования</w:t>
            </w:r>
          </w:p>
        </w:tc>
        <w:tc>
          <w:tcPr>
            <w:tcW w:w="2674" w:type="dxa"/>
            <w:gridSpan w:val="2"/>
            <w:tcBorders>
              <w:top w:val="single" w:sz="2" w:space="0" w:color="E3E3E3"/>
              <w:left w:val="single" w:sz="2" w:space="0" w:color="E3E3E3"/>
              <w:bottom w:val="single" w:sz="6" w:space="0" w:color="414149"/>
              <w:right w:val="single" w:sz="6" w:space="0" w:color="414149"/>
            </w:tcBorders>
            <w:vAlign w:val="center"/>
            <w:hideMark/>
          </w:tcPr>
          <w:p w14:paraId="5DB3D16E" w14:textId="77777777" w:rsidR="00D7226C" w:rsidRPr="00D7226C" w:rsidRDefault="00D7226C" w:rsidP="00D7226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7226C">
              <w:rPr>
                <w:rFonts w:ascii="Times New Roman" w:hAnsi="Times New Roman" w:cs="Times New Roman"/>
                <w:sz w:val="24"/>
                <w:szCs w:val="24"/>
              </w:rPr>
              <w:t>Python 3.12+</w:t>
            </w:r>
          </w:p>
        </w:tc>
        <w:tc>
          <w:tcPr>
            <w:tcW w:w="3781" w:type="dxa"/>
            <w:tcBorders>
              <w:top w:val="single" w:sz="2" w:space="0" w:color="E3E3E3"/>
              <w:left w:val="single" w:sz="2" w:space="0" w:color="E3E3E3"/>
              <w:bottom w:val="single" w:sz="6" w:space="0" w:color="414149"/>
              <w:right w:val="nil"/>
            </w:tcBorders>
            <w:vAlign w:val="center"/>
            <w:hideMark/>
          </w:tcPr>
          <w:p w14:paraId="567656E1" w14:textId="77777777" w:rsidR="00D7226C" w:rsidRPr="00D7226C" w:rsidRDefault="00D7226C" w:rsidP="00D7226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7226C">
              <w:rPr>
                <w:rFonts w:ascii="Times New Roman" w:hAnsi="Times New Roman" w:cs="Times New Roman"/>
                <w:sz w:val="24"/>
                <w:szCs w:val="24"/>
              </w:rPr>
              <w:t>Современный, выразительный язык с богатой экосистемой</w:t>
            </w:r>
          </w:p>
        </w:tc>
      </w:tr>
      <w:tr w:rsidR="00D7226C" w:rsidRPr="00D7226C" w14:paraId="014A63B8" w14:textId="77777777" w:rsidTr="00D7226C">
        <w:trPr>
          <w:tblCellSpacing w:w="15" w:type="dxa"/>
        </w:trPr>
        <w:tc>
          <w:tcPr>
            <w:tcW w:w="2646" w:type="dxa"/>
            <w:tcBorders>
              <w:top w:val="single" w:sz="2" w:space="0" w:color="E3E3E3"/>
              <w:left w:val="single" w:sz="2" w:space="0" w:color="E3E3E3"/>
              <w:bottom w:val="single" w:sz="6" w:space="0" w:color="414149"/>
              <w:right w:val="single" w:sz="6" w:space="0" w:color="414149"/>
            </w:tcBorders>
            <w:vAlign w:val="center"/>
            <w:hideMark/>
          </w:tcPr>
          <w:p w14:paraId="51AA3387" w14:textId="77777777" w:rsidR="00D7226C" w:rsidRPr="00D7226C" w:rsidRDefault="00D7226C" w:rsidP="00D7226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7226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Веб-фреймворк</w:t>
            </w:r>
          </w:p>
        </w:tc>
        <w:tc>
          <w:tcPr>
            <w:tcW w:w="2674" w:type="dxa"/>
            <w:gridSpan w:val="2"/>
            <w:tcBorders>
              <w:top w:val="single" w:sz="2" w:space="0" w:color="E3E3E3"/>
              <w:left w:val="single" w:sz="2" w:space="0" w:color="E3E3E3"/>
              <w:bottom w:val="single" w:sz="6" w:space="0" w:color="414149"/>
              <w:right w:val="single" w:sz="6" w:space="0" w:color="414149"/>
            </w:tcBorders>
            <w:vAlign w:val="center"/>
            <w:hideMark/>
          </w:tcPr>
          <w:p w14:paraId="0987A7F3" w14:textId="77777777" w:rsidR="00D7226C" w:rsidRPr="00D7226C" w:rsidRDefault="00D7226C" w:rsidP="00D7226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7226C">
              <w:rPr>
                <w:rFonts w:ascii="Times New Roman" w:hAnsi="Times New Roman" w:cs="Times New Roman"/>
                <w:sz w:val="24"/>
                <w:szCs w:val="24"/>
              </w:rPr>
              <w:t>FastAPI</w:t>
            </w:r>
            <w:proofErr w:type="spellEnd"/>
          </w:p>
        </w:tc>
        <w:tc>
          <w:tcPr>
            <w:tcW w:w="3781" w:type="dxa"/>
            <w:tcBorders>
              <w:top w:val="single" w:sz="2" w:space="0" w:color="E3E3E3"/>
              <w:left w:val="single" w:sz="2" w:space="0" w:color="E3E3E3"/>
              <w:bottom w:val="single" w:sz="6" w:space="0" w:color="414149"/>
              <w:right w:val="nil"/>
            </w:tcBorders>
            <w:vAlign w:val="center"/>
            <w:hideMark/>
          </w:tcPr>
          <w:p w14:paraId="3442C9F4" w14:textId="77777777" w:rsidR="00D7226C" w:rsidRPr="00D7226C" w:rsidRDefault="00D7226C" w:rsidP="00D7226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7226C">
              <w:rPr>
                <w:rFonts w:ascii="Times New Roman" w:hAnsi="Times New Roman" w:cs="Times New Roman"/>
                <w:sz w:val="24"/>
                <w:szCs w:val="24"/>
              </w:rPr>
              <w:t>Лёгкий, быстрый, поддержка HTML-шаблонов и REST</w:t>
            </w:r>
          </w:p>
        </w:tc>
      </w:tr>
      <w:tr w:rsidR="00D7226C" w:rsidRPr="00D7226C" w14:paraId="46E8F65F" w14:textId="77777777" w:rsidTr="00D7226C">
        <w:trPr>
          <w:tblCellSpacing w:w="15" w:type="dxa"/>
        </w:trPr>
        <w:tc>
          <w:tcPr>
            <w:tcW w:w="2646" w:type="dxa"/>
            <w:tcBorders>
              <w:top w:val="single" w:sz="2" w:space="0" w:color="E3E3E3"/>
              <w:left w:val="single" w:sz="2" w:space="0" w:color="E3E3E3"/>
              <w:bottom w:val="single" w:sz="6" w:space="0" w:color="414149"/>
              <w:right w:val="single" w:sz="6" w:space="0" w:color="414149"/>
            </w:tcBorders>
            <w:vAlign w:val="center"/>
            <w:hideMark/>
          </w:tcPr>
          <w:p w14:paraId="1DE047A9" w14:textId="77777777" w:rsidR="00D7226C" w:rsidRPr="00D7226C" w:rsidRDefault="00D7226C" w:rsidP="00D7226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7226C">
              <w:rPr>
                <w:rFonts w:ascii="Times New Roman" w:hAnsi="Times New Roman" w:cs="Times New Roman"/>
                <w:sz w:val="24"/>
                <w:szCs w:val="24"/>
              </w:rPr>
              <w:t>Обработка данных</w:t>
            </w:r>
          </w:p>
        </w:tc>
        <w:tc>
          <w:tcPr>
            <w:tcW w:w="2674" w:type="dxa"/>
            <w:gridSpan w:val="2"/>
            <w:tcBorders>
              <w:top w:val="single" w:sz="2" w:space="0" w:color="E3E3E3"/>
              <w:left w:val="single" w:sz="2" w:space="0" w:color="E3E3E3"/>
              <w:bottom w:val="single" w:sz="6" w:space="0" w:color="414149"/>
              <w:right w:val="single" w:sz="6" w:space="0" w:color="414149"/>
            </w:tcBorders>
            <w:vAlign w:val="center"/>
            <w:hideMark/>
          </w:tcPr>
          <w:p w14:paraId="4029F29E" w14:textId="77777777" w:rsidR="00D7226C" w:rsidRPr="00D7226C" w:rsidRDefault="00D7226C" w:rsidP="00D7226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7226C">
              <w:rPr>
                <w:rFonts w:ascii="Times New Roman" w:hAnsi="Times New Roman" w:cs="Times New Roman"/>
                <w:sz w:val="24"/>
                <w:szCs w:val="24"/>
              </w:rPr>
              <w:t>pandas</w:t>
            </w:r>
            <w:proofErr w:type="spellEnd"/>
            <w:r w:rsidRPr="00D7226C">
              <w:rPr>
                <w:rFonts w:ascii="Times New Roman" w:hAnsi="Times New Roman" w:cs="Times New Roman"/>
                <w:sz w:val="24"/>
                <w:szCs w:val="24"/>
              </w:rPr>
              <w:t xml:space="preserve"> + </w:t>
            </w:r>
            <w:proofErr w:type="spellStart"/>
            <w:r w:rsidRPr="00D7226C">
              <w:rPr>
                <w:rFonts w:ascii="Times New Roman" w:hAnsi="Times New Roman" w:cs="Times New Roman"/>
                <w:sz w:val="24"/>
                <w:szCs w:val="24"/>
              </w:rPr>
              <w:t>openpyxl</w:t>
            </w:r>
            <w:proofErr w:type="spellEnd"/>
          </w:p>
        </w:tc>
        <w:tc>
          <w:tcPr>
            <w:tcW w:w="3781" w:type="dxa"/>
            <w:tcBorders>
              <w:top w:val="single" w:sz="2" w:space="0" w:color="E3E3E3"/>
              <w:left w:val="single" w:sz="2" w:space="0" w:color="E3E3E3"/>
              <w:bottom w:val="single" w:sz="6" w:space="0" w:color="414149"/>
              <w:right w:val="nil"/>
            </w:tcBorders>
            <w:vAlign w:val="center"/>
            <w:hideMark/>
          </w:tcPr>
          <w:p w14:paraId="244D5CAC" w14:textId="77777777" w:rsidR="00D7226C" w:rsidRPr="00D7226C" w:rsidRDefault="00D7226C" w:rsidP="00D7226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7226C">
              <w:rPr>
                <w:rFonts w:ascii="Times New Roman" w:hAnsi="Times New Roman" w:cs="Times New Roman"/>
                <w:sz w:val="24"/>
                <w:szCs w:val="24"/>
              </w:rPr>
              <w:t>Надёжное чтение Excel-файлов</w:t>
            </w:r>
          </w:p>
        </w:tc>
      </w:tr>
      <w:tr w:rsidR="00D7226C" w:rsidRPr="00D7226C" w14:paraId="2E564458" w14:textId="77777777" w:rsidTr="00D7226C">
        <w:trPr>
          <w:tblCellSpacing w:w="15" w:type="dxa"/>
        </w:trPr>
        <w:tc>
          <w:tcPr>
            <w:tcW w:w="2646" w:type="dxa"/>
            <w:tcBorders>
              <w:top w:val="single" w:sz="2" w:space="0" w:color="E3E3E3"/>
              <w:left w:val="single" w:sz="2" w:space="0" w:color="E3E3E3"/>
              <w:bottom w:val="single" w:sz="6" w:space="0" w:color="414149"/>
              <w:right w:val="single" w:sz="6" w:space="0" w:color="414149"/>
            </w:tcBorders>
            <w:vAlign w:val="center"/>
            <w:hideMark/>
          </w:tcPr>
          <w:p w14:paraId="724063B7" w14:textId="77777777" w:rsidR="00D7226C" w:rsidRPr="00D7226C" w:rsidRDefault="00D7226C" w:rsidP="00D7226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7226C">
              <w:rPr>
                <w:rFonts w:ascii="Times New Roman" w:hAnsi="Times New Roman" w:cs="Times New Roman"/>
                <w:sz w:val="24"/>
                <w:szCs w:val="24"/>
              </w:rPr>
              <w:t>Тестирование</w:t>
            </w:r>
          </w:p>
        </w:tc>
        <w:tc>
          <w:tcPr>
            <w:tcW w:w="2674" w:type="dxa"/>
            <w:gridSpan w:val="2"/>
            <w:tcBorders>
              <w:top w:val="single" w:sz="2" w:space="0" w:color="E3E3E3"/>
              <w:left w:val="single" w:sz="2" w:space="0" w:color="E3E3E3"/>
              <w:bottom w:val="single" w:sz="6" w:space="0" w:color="414149"/>
              <w:right w:val="single" w:sz="6" w:space="0" w:color="414149"/>
            </w:tcBorders>
            <w:vAlign w:val="center"/>
            <w:hideMark/>
          </w:tcPr>
          <w:p w14:paraId="2B3E4F14" w14:textId="77777777" w:rsidR="00D7226C" w:rsidRPr="00D7226C" w:rsidRDefault="00D7226C" w:rsidP="00D7226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7226C">
              <w:rPr>
                <w:rFonts w:ascii="Times New Roman" w:hAnsi="Times New Roman" w:cs="Times New Roman"/>
                <w:sz w:val="24"/>
                <w:szCs w:val="24"/>
              </w:rPr>
              <w:t>pytest</w:t>
            </w:r>
            <w:proofErr w:type="spellEnd"/>
          </w:p>
        </w:tc>
        <w:tc>
          <w:tcPr>
            <w:tcW w:w="3781" w:type="dxa"/>
            <w:tcBorders>
              <w:top w:val="single" w:sz="2" w:space="0" w:color="E3E3E3"/>
              <w:left w:val="single" w:sz="2" w:space="0" w:color="E3E3E3"/>
              <w:bottom w:val="single" w:sz="6" w:space="0" w:color="414149"/>
              <w:right w:val="nil"/>
            </w:tcBorders>
            <w:vAlign w:val="center"/>
            <w:hideMark/>
          </w:tcPr>
          <w:p w14:paraId="106C85D0" w14:textId="77777777" w:rsidR="00D7226C" w:rsidRPr="00D7226C" w:rsidRDefault="00D7226C" w:rsidP="00D7226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7226C">
              <w:rPr>
                <w:rFonts w:ascii="Times New Roman" w:hAnsi="Times New Roman" w:cs="Times New Roman"/>
                <w:sz w:val="24"/>
                <w:szCs w:val="24"/>
              </w:rPr>
              <w:t>Стандарт для Python-тестов</w:t>
            </w:r>
          </w:p>
        </w:tc>
      </w:tr>
      <w:tr w:rsidR="00D7226C" w:rsidRPr="00D7226C" w14:paraId="1C8989DD" w14:textId="77777777" w:rsidTr="00D7226C">
        <w:trPr>
          <w:tblCellSpacing w:w="15" w:type="dxa"/>
        </w:trPr>
        <w:tc>
          <w:tcPr>
            <w:tcW w:w="2646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414149"/>
            </w:tcBorders>
            <w:vAlign w:val="center"/>
            <w:hideMark/>
          </w:tcPr>
          <w:p w14:paraId="3E88BE42" w14:textId="77777777" w:rsidR="00D7226C" w:rsidRPr="00D7226C" w:rsidRDefault="00D7226C" w:rsidP="00D7226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7226C">
              <w:rPr>
                <w:rFonts w:ascii="Times New Roman" w:hAnsi="Times New Roman" w:cs="Times New Roman"/>
                <w:sz w:val="24"/>
                <w:szCs w:val="24"/>
              </w:rPr>
              <w:t>Шаблонизация</w:t>
            </w:r>
          </w:p>
        </w:tc>
        <w:tc>
          <w:tcPr>
            <w:tcW w:w="2674" w:type="dxa"/>
            <w:gridSpan w:val="2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414149"/>
            </w:tcBorders>
            <w:vAlign w:val="center"/>
            <w:hideMark/>
          </w:tcPr>
          <w:p w14:paraId="1EF7BF19" w14:textId="77777777" w:rsidR="00D7226C" w:rsidRPr="00D7226C" w:rsidRDefault="00D7226C" w:rsidP="00D7226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7226C">
              <w:rPr>
                <w:rFonts w:ascii="Times New Roman" w:hAnsi="Times New Roman" w:cs="Times New Roman"/>
                <w:sz w:val="24"/>
                <w:szCs w:val="24"/>
              </w:rPr>
              <w:t>Jinja2</w:t>
            </w:r>
          </w:p>
        </w:tc>
        <w:tc>
          <w:tcPr>
            <w:tcW w:w="3781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216AE2BF" w14:textId="77777777" w:rsidR="00D7226C" w:rsidRPr="00D7226C" w:rsidRDefault="00D7226C" w:rsidP="00D7226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7226C">
              <w:rPr>
                <w:rFonts w:ascii="Times New Roman" w:hAnsi="Times New Roman" w:cs="Times New Roman"/>
                <w:sz w:val="24"/>
                <w:szCs w:val="24"/>
              </w:rPr>
              <w:t xml:space="preserve">Интеграция с </w:t>
            </w:r>
            <w:proofErr w:type="spellStart"/>
            <w:r w:rsidRPr="00D7226C">
              <w:rPr>
                <w:rFonts w:ascii="Times New Roman" w:hAnsi="Times New Roman" w:cs="Times New Roman"/>
                <w:sz w:val="24"/>
                <w:szCs w:val="24"/>
              </w:rPr>
              <w:t>FastAPI</w:t>
            </w:r>
            <w:proofErr w:type="spellEnd"/>
            <w:r w:rsidRPr="00D7226C">
              <w:rPr>
                <w:rFonts w:ascii="Times New Roman" w:hAnsi="Times New Roman" w:cs="Times New Roman"/>
                <w:sz w:val="24"/>
                <w:szCs w:val="24"/>
              </w:rPr>
              <w:t>, читаемые шаблоны</w:t>
            </w:r>
          </w:p>
        </w:tc>
      </w:tr>
    </w:tbl>
    <w:p w14:paraId="637A99E8" w14:textId="77777777" w:rsidR="00D7226C" w:rsidRPr="00D7226C" w:rsidRDefault="00D7226C" w:rsidP="00D7226C">
      <w:pPr>
        <w:spacing w:before="120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2.2. Проектирование алгоритма</w:t>
      </w:r>
    </w:p>
    <w:p w14:paraId="716F4314" w14:textId="77777777" w:rsidR="00D7226C" w:rsidRPr="00D7226C" w:rsidRDefault="00D7226C" w:rsidP="00D7226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Разработан алгоритм обработки заявок в соответствии с ГОСТ 19.701:</w:t>
      </w:r>
    </w:p>
    <w:p w14:paraId="546D4263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Загрузка данных из Excel,</w:t>
      </w:r>
    </w:p>
    <w:p w14:paraId="7E98ADFF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Фильтрация заявок по статусу «Готова к выдаче»,</w:t>
      </w:r>
    </w:p>
    <w:p w14:paraId="42580E44" w14:textId="77777777" w:rsidR="00D7226C" w:rsidRPr="00D7226C" w:rsidRDefault="00D7226C" w:rsidP="00D7226C">
      <w:pPr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Расчёт:</w:t>
      </w:r>
    </w:p>
    <w:p w14:paraId="47281FA5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количества выполненных заявок,</w:t>
      </w:r>
    </w:p>
    <w:p w14:paraId="6952C7B8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среднего времени выполнения (в днях),</w:t>
      </w:r>
    </w:p>
    <w:p w14:paraId="27C4C253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распределения по типам оборудования (</w:t>
      </w:r>
      <w:proofErr w:type="spellStart"/>
      <w:r w:rsidRPr="00D7226C">
        <w:rPr>
          <w:rFonts w:ascii="Times New Roman" w:hAnsi="Times New Roman" w:cs="Times New Roman"/>
          <w:sz w:val="28"/>
          <w:szCs w:val="28"/>
        </w:rPr>
        <w:t>climateTechType</w:t>
      </w:r>
      <w:proofErr w:type="spellEnd"/>
      <w:r w:rsidRPr="00D7226C">
        <w:rPr>
          <w:rFonts w:ascii="Times New Roman" w:hAnsi="Times New Roman" w:cs="Times New Roman"/>
          <w:sz w:val="28"/>
          <w:szCs w:val="28"/>
        </w:rPr>
        <w:t>).</w:t>
      </w:r>
    </w:p>
    <w:p w14:paraId="425FB3E2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Функция расчёта среднего времени детализирована по ГОСТ 24.301.</w:t>
      </w:r>
    </w:p>
    <w:p w14:paraId="6C84B4BF" w14:textId="77777777" w:rsidR="00D7226C" w:rsidRPr="00D7226C" w:rsidRDefault="00D7226C" w:rsidP="00D7226C">
      <w:pPr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pict w14:anchorId="362D6FD0">
          <v:rect id="_x0000_i1026" style="width:0;height:1.5pt" o:hralign="center" o:hrstd="t" o:hr="t" fillcolor="#a0a0a0" stroked="f"/>
        </w:pict>
      </w:r>
    </w:p>
    <w:p w14:paraId="3A1706D0" w14:textId="77777777" w:rsidR="00D7226C" w:rsidRPr="00D7226C" w:rsidRDefault="00D7226C" w:rsidP="00D7226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3. Реализация и Тестирование</w:t>
      </w:r>
    </w:p>
    <w:p w14:paraId="206D241E" w14:textId="77777777" w:rsidR="00D7226C" w:rsidRPr="00D7226C" w:rsidRDefault="00D7226C" w:rsidP="00D7226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3.1. Структура проекта и код</w:t>
      </w:r>
    </w:p>
    <w:p w14:paraId="160F627A" w14:textId="77777777" w:rsidR="00D7226C" w:rsidRPr="00D7226C" w:rsidRDefault="00D7226C" w:rsidP="00D722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Реализация выполнена в рамках слоистой архитектуры:</w:t>
      </w:r>
    </w:p>
    <w:p w14:paraId="6741920C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app/services/statistics.py — бизнес-логика расчёта статистики,</w:t>
      </w:r>
    </w:p>
    <w:p w14:paraId="598CCB3F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226C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D7226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7226C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D7226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7226C">
        <w:rPr>
          <w:rFonts w:ascii="Times New Roman" w:hAnsi="Times New Roman" w:cs="Times New Roman"/>
          <w:sz w:val="28"/>
          <w:szCs w:val="28"/>
        </w:rPr>
        <w:t>templates</w:t>
      </w:r>
      <w:proofErr w:type="spellEnd"/>
      <w:r w:rsidRPr="00D7226C">
        <w:rPr>
          <w:rFonts w:ascii="Times New Roman" w:hAnsi="Times New Roman" w:cs="Times New Roman"/>
          <w:sz w:val="28"/>
          <w:szCs w:val="28"/>
        </w:rPr>
        <w:t>/ — HTML-шаблоны с единым стилем,</w:t>
      </w:r>
    </w:p>
    <w:p w14:paraId="095E1784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 xml:space="preserve">app/main.py — </w:t>
      </w:r>
      <w:proofErr w:type="spellStart"/>
      <w:r w:rsidRPr="00D7226C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D7226C">
        <w:rPr>
          <w:rFonts w:ascii="Times New Roman" w:hAnsi="Times New Roman" w:cs="Times New Roman"/>
          <w:sz w:val="28"/>
          <w:szCs w:val="28"/>
        </w:rPr>
        <w:t>-сервер с маршрутизацией,</w:t>
      </w:r>
    </w:p>
    <w:p w14:paraId="79B8DE71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tests/test_statistics.py — функциональный тест.</w:t>
      </w:r>
    </w:p>
    <w:p w14:paraId="443A9DCC" w14:textId="77777777" w:rsidR="00D7226C" w:rsidRPr="00D7226C" w:rsidRDefault="00D7226C" w:rsidP="00D7226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Дополнительный функционал (Приложение к 3 заданию):</w:t>
      </w:r>
    </w:p>
    <w:p w14:paraId="17C4619F" w14:textId="77777777" w:rsidR="00D7226C" w:rsidRPr="00D7226C" w:rsidRDefault="00D7226C" w:rsidP="00D7226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Реализована логика роли «Менеджер», которая включает функции менеджера по качеству:</w:t>
      </w:r>
    </w:p>
    <w:p w14:paraId="63E1C150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назначение специалистов на заявку,</w:t>
      </w:r>
    </w:p>
    <w:p w14:paraId="66C20EE0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редактирование заявок (включая продление сроков).</w:t>
      </w:r>
    </w:p>
    <w:p w14:paraId="3DC18808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lastRenderedPageBreak/>
        <w:t>Добавлен QR-код для отзыва, отображающийся заказчику под завершёнными заявками.</w:t>
      </w:r>
      <w:r w:rsidRPr="00D7226C">
        <w:rPr>
          <w:rFonts w:ascii="Times New Roman" w:hAnsi="Times New Roman" w:cs="Times New Roman"/>
          <w:sz w:val="28"/>
          <w:szCs w:val="28"/>
        </w:rPr>
        <w:br/>
        <w:t>Ссылка ведёт на форму:</w:t>
      </w:r>
      <w:r w:rsidRPr="00D7226C">
        <w:rPr>
          <w:rFonts w:ascii="Times New Roman" w:hAnsi="Times New Roman" w:cs="Times New Roman"/>
          <w:sz w:val="28"/>
          <w:szCs w:val="28"/>
        </w:rPr>
        <w:br/>
      </w:r>
      <w:r w:rsidRPr="00D7226C">
        <w:rPr>
          <w:rFonts w:ascii="Times New Roman" w:hAnsi="Times New Roman" w:cs="Times New Roman"/>
          <w:color w:val="5B9BD5" w:themeColor="accent5"/>
          <w:sz w:val="28"/>
          <w:szCs w:val="28"/>
          <w:u w:val="single"/>
        </w:rPr>
        <w:t>https://docs.google.com/forms/d/e/1FAIpQLSdhZcExx6LSIXxk0ub55mSu-WIh23WYdGG9HY5EZhLDo7P8eA/viewform</w:t>
      </w:r>
    </w:p>
    <w:p w14:paraId="448C80E2" w14:textId="77777777" w:rsidR="00D7226C" w:rsidRPr="00D7226C" w:rsidRDefault="00D7226C" w:rsidP="00D7226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Код соответствует требованиям:</w:t>
      </w:r>
    </w:p>
    <w:p w14:paraId="5D39401B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 xml:space="preserve">Именование в стиле </w:t>
      </w:r>
      <w:proofErr w:type="spellStart"/>
      <w:r w:rsidRPr="00D7226C">
        <w:rPr>
          <w:rFonts w:ascii="Times New Roman" w:hAnsi="Times New Roman" w:cs="Times New Roman"/>
          <w:sz w:val="28"/>
          <w:szCs w:val="28"/>
        </w:rPr>
        <w:t>snake_case</w:t>
      </w:r>
      <w:proofErr w:type="spellEnd"/>
      <w:r w:rsidRPr="00D7226C">
        <w:rPr>
          <w:rFonts w:ascii="Times New Roman" w:hAnsi="Times New Roman" w:cs="Times New Roman"/>
          <w:sz w:val="28"/>
          <w:szCs w:val="28"/>
        </w:rPr>
        <w:t>,</w:t>
      </w:r>
    </w:p>
    <w:p w14:paraId="785D3C1F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Валидация на HTML и Python уровнях,</w:t>
      </w:r>
    </w:p>
    <w:p w14:paraId="2BD87C2E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Обработка ошибок (некорректные даты, дубли логинов).</w:t>
      </w:r>
    </w:p>
    <w:p w14:paraId="2B20C18F" w14:textId="77777777" w:rsidR="00D7226C" w:rsidRPr="00D7226C" w:rsidRDefault="00D7226C" w:rsidP="00D7226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3.2. Тестирование</w:t>
      </w:r>
    </w:p>
    <w:p w14:paraId="22AE646A" w14:textId="77777777" w:rsidR="00D7226C" w:rsidRPr="00D7226C" w:rsidRDefault="00D7226C" w:rsidP="00D7226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Проведено функциональное тестирование:</w:t>
      </w:r>
    </w:p>
    <w:p w14:paraId="174F0BB4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Входные данные: заявка №3 (</w:t>
      </w:r>
      <w:proofErr w:type="spellStart"/>
      <w:r w:rsidRPr="00D7226C">
        <w:rPr>
          <w:rFonts w:ascii="Times New Roman" w:hAnsi="Times New Roman" w:cs="Times New Roman"/>
          <w:sz w:val="28"/>
          <w:szCs w:val="28"/>
        </w:rPr>
        <w:t>startDate</w:t>
      </w:r>
      <w:proofErr w:type="spellEnd"/>
      <w:r w:rsidRPr="00D7226C">
        <w:rPr>
          <w:rFonts w:ascii="Times New Roman" w:hAnsi="Times New Roman" w:cs="Times New Roman"/>
          <w:sz w:val="28"/>
          <w:szCs w:val="28"/>
        </w:rPr>
        <w:t xml:space="preserve"> = 2022-07-07, </w:t>
      </w:r>
      <w:proofErr w:type="spellStart"/>
      <w:r w:rsidRPr="00D7226C">
        <w:rPr>
          <w:rFonts w:ascii="Times New Roman" w:hAnsi="Times New Roman" w:cs="Times New Roman"/>
          <w:sz w:val="28"/>
          <w:szCs w:val="28"/>
        </w:rPr>
        <w:t>completionDate</w:t>
      </w:r>
      <w:proofErr w:type="spellEnd"/>
      <w:r w:rsidRPr="00D7226C">
        <w:rPr>
          <w:rFonts w:ascii="Times New Roman" w:hAnsi="Times New Roman" w:cs="Times New Roman"/>
          <w:sz w:val="28"/>
          <w:szCs w:val="28"/>
        </w:rPr>
        <w:t xml:space="preserve"> = 2023-01-01, статус = «Готова к выдаче»),</w:t>
      </w:r>
    </w:p>
    <w:p w14:paraId="4E80C006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Ожидаемый результат: 178.0 дней,</w:t>
      </w:r>
    </w:p>
    <w:p w14:paraId="3C537288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Фактический результат: тест пройден (PASSED).</w:t>
      </w:r>
    </w:p>
    <w:p w14:paraId="685DA8C4" w14:textId="77777777" w:rsidR="00D7226C" w:rsidRPr="00D7226C" w:rsidRDefault="00D7226C" w:rsidP="00D7226C">
      <w:pPr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pict w14:anchorId="08275C87">
          <v:rect id="_x0000_i1027" style="width:0;height:1.5pt" o:hralign="center" o:hrstd="t" o:hr="t" fillcolor="#a0a0a0" stroked="f"/>
        </w:pict>
      </w:r>
    </w:p>
    <w:p w14:paraId="6C204D7A" w14:textId="77777777" w:rsidR="00D7226C" w:rsidRPr="00D7226C" w:rsidRDefault="00D7226C" w:rsidP="00D7226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4. Обсуждение проблем и решений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5"/>
        <w:gridCol w:w="3686"/>
        <w:gridCol w:w="3401"/>
      </w:tblGrid>
      <w:tr w:rsidR="00D7226C" w:rsidRPr="00D7226C" w14:paraId="5C007CEE" w14:textId="77777777" w:rsidTr="00D7226C">
        <w:trPr>
          <w:tblHeader/>
          <w:tblCellSpacing w:w="15" w:type="dxa"/>
        </w:trPr>
        <w:tc>
          <w:tcPr>
            <w:tcW w:w="2220" w:type="dxa"/>
            <w:tcBorders>
              <w:top w:val="single" w:sz="2" w:space="0" w:color="E3E3E3"/>
              <w:left w:val="single" w:sz="2" w:space="0" w:color="E3E3E3"/>
              <w:bottom w:val="single" w:sz="6" w:space="0" w:color="414149"/>
              <w:right w:val="single" w:sz="6" w:space="0" w:color="414149"/>
            </w:tcBorders>
            <w:shd w:val="clear" w:color="auto" w:fill="auto"/>
            <w:vAlign w:val="center"/>
            <w:hideMark/>
          </w:tcPr>
          <w:p w14:paraId="2E493F34" w14:textId="77777777" w:rsidR="00D7226C" w:rsidRPr="00D7226C" w:rsidRDefault="00D7226C" w:rsidP="00D722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7226C">
              <w:rPr>
                <w:rFonts w:ascii="Times New Roman" w:hAnsi="Times New Roman" w:cs="Times New Roman"/>
                <w:sz w:val="28"/>
                <w:szCs w:val="28"/>
              </w:rPr>
              <w:t>Проблема</w:t>
            </w:r>
          </w:p>
        </w:tc>
        <w:tc>
          <w:tcPr>
            <w:tcW w:w="3656" w:type="dxa"/>
            <w:tcBorders>
              <w:top w:val="single" w:sz="2" w:space="0" w:color="E3E3E3"/>
              <w:left w:val="single" w:sz="2" w:space="0" w:color="E3E3E3"/>
              <w:bottom w:val="single" w:sz="6" w:space="0" w:color="414149"/>
              <w:right w:val="single" w:sz="6" w:space="0" w:color="414149"/>
            </w:tcBorders>
            <w:shd w:val="clear" w:color="auto" w:fill="auto"/>
            <w:vAlign w:val="center"/>
            <w:hideMark/>
          </w:tcPr>
          <w:p w14:paraId="4B0A675C" w14:textId="77777777" w:rsidR="00D7226C" w:rsidRPr="00D7226C" w:rsidRDefault="00D7226C" w:rsidP="00D722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7226C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3356" w:type="dxa"/>
            <w:tcBorders>
              <w:top w:val="single" w:sz="2" w:space="0" w:color="E3E3E3"/>
              <w:left w:val="single" w:sz="2" w:space="0" w:color="E3E3E3"/>
              <w:bottom w:val="single" w:sz="6" w:space="0" w:color="414149"/>
              <w:right w:val="nil"/>
            </w:tcBorders>
            <w:shd w:val="clear" w:color="auto" w:fill="auto"/>
            <w:vAlign w:val="center"/>
            <w:hideMark/>
          </w:tcPr>
          <w:p w14:paraId="692C1A79" w14:textId="77777777" w:rsidR="00D7226C" w:rsidRPr="00D7226C" w:rsidRDefault="00D7226C" w:rsidP="00D7226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7226C">
              <w:rPr>
                <w:rFonts w:ascii="Times New Roman" w:hAnsi="Times New Roman" w:cs="Times New Roman"/>
                <w:sz w:val="28"/>
                <w:szCs w:val="28"/>
              </w:rPr>
              <w:t>Решение</w:t>
            </w:r>
          </w:p>
        </w:tc>
      </w:tr>
      <w:tr w:rsidR="00D7226C" w:rsidRPr="00D7226C" w14:paraId="6344F6C8" w14:textId="77777777" w:rsidTr="00D7226C">
        <w:trPr>
          <w:tblCellSpacing w:w="15" w:type="dxa"/>
        </w:trPr>
        <w:tc>
          <w:tcPr>
            <w:tcW w:w="2220" w:type="dxa"/>
            <w:tcBorders>
              <w:top w:val="single" w:sz="2" w:space="0" w:color="E3E3E3"/>
              <w:left w:val="single" w:sz="2" w:space="0" w:color="E3E3E3"/>
              <w:bottom w:val="single" w:sz="6" w:space="0" w:color="414149"/>
              <w:right w:val="single" w:sz="6" w:space="0" w:color="414149"/>
            </w:tcBorders>
            <w:vAlign w:val="center"/>
            <w:hideMark/>
          </w:tcPr>
          <w:p w14:paraId="19C5A2A9" w14:textId="77777777" w:rsidR="00D7226C" w:rsidRPr="00D7226C" w:rsidRDefault="00D7226C" w:rsidP="00D7226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7226C">
              <w:rPr>
                <w:rFonts w:ascii="Times New Roman" w:hAnsi="Times New Roman" w:cs="Times New Roman"/>
                <w:sz w:val="24"/>
                <w:szCs w:val="24"/>
              </w:rPr>
              <w:t>Относительные пути к шаблонам</w:t>
            </w:r>
          </w:p>
        </w:tc>
        <w:tc>
          <w:tcPr>
            <w:tcW w:w="3656" w:type="dxa"/>
            <w:tcBorders>
              <w:top w:val="single" w:sz="2" w:space="0" w:color="E3E3E3"/>
              <w:left w:val="single" w:sz="2" w:space="0" w:color="E3E3E3"/>
              <w:bottom w:val="single" w:sz="6" w:space="0" w:color="414149"/>
              <w:right w:val="single" w:sz="6" w:space="0" w:color="414149"/>
            </w:tcBorders>
            <w:vAlign w:val="center"/>
            <w:hideMark/>
          </w:tcPr>
          <w:p w14:paraId="4DFDEBF6" w14:textId="77777777" w:rsidR="00D7226C" w:rsidRPr="00D7226C" w:rsidRDefault="00D7226C" w:rsidP="00D7226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7226C">
              <w:rPr>
                <w:rFonts w:ascii="Times New Roman" w:hAnsi="Times New Roman" w:cs="Times New Roman"/>
                <w:sz w:val="24"/>
                <w:szCs w:val="24"/>
              </w:rPr>
              <w:t>Jinja2 не находил шаблоны при запуске</w:t>
            </w:r>
          </w:p>
        </w:tc>
        <w:tc>
          <w:tcPr>
            <w:tcW w:w="3356" w:type="dxa"/>
            <w:tcBorders>
              <w:top w:val="single" w:sz="2" w:space="0" w:color="E3E3E3"/>
              <w:left w:val="single" w:sz="2" w:space="0" w:color="E3E3E3"/>
              <w:bottom w:val="single" w:sz="6" w:space="0" w:color="414149"/>
              <w:right w:val="nil"/>
            </w:tcBorders>
            <w:vAlign w:val="center"/>
            <w:hideMark/>
          </w:tcPr>
          <w:p w14:paraId="2152098C" w14:textId="77777777" w:rsidR="00D7226C" w:rsidRPr="00D7226C" w:rsidRDefault="00D7226C" w:rsidP="00D7226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7226C">
              <w:rPr>
                <w:rFonts w:ascii="Times New Roman" w:hAnsi="Times New Roman" w:cs="Times New Roman"/>
                <w:sz w:val="24"/>
                <w:szCs w:val="24"/>
              </w:rPr>
              <w:t xml:space="preserve">Использован запуск через </w:t>
            </w:r>
            <w:proofErr w:type="spellStart"/>
            <w:r w:rsidRPr="00D7226C">
              <w:rPr>
                <w:rFonts w:ascii="Times New Roman" w:hAnsi="Times New Roman" w:cs="Times New Roman"/>
                <w:sz w:val="24"/>
                <w:szCs w:val="24"/>
              </w:rPr>
              <w:t>uvicorn</w:t>
            </w:r>
            <w:proofErr w:type="spellEnd"/>
            <w:r w:rsidRPr="00D7226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D7226C">
              <w:rPr>
                <w:rFonts w:ascii="Times New Roman" w:hAnsi="Times New Roman" w:cs="Times New Roman"/>
                <w:sz w:val="24"/>
                <w:szCs w:val="24"/>
              </w:rPr>
              <w:t>app.main</w:t>
            </w:r>
            <w:proofErr w:type="gramEnd"/>
            <w:r w:rsidRPr="00D7226C">
              <w:rPr>
                <w:rFonts w:ascii="Times New Roman" w:hAnsi="Times New Roman" w:cs="Times New Roman"/>
                <w:sz w:val="24"/>
                <w:szCs w:val="24"/>
              </w:rPr>
              <w:t>:app</w:t>
            </w:r>
            <w:proofErr w:type="spellEnd"/>
          </w:p>
        </w:tc>
      </w:tr>
      <w:tr w:rsidR="00D7226C" w:rsidRPr="00D7226C" w14:paraId="402D44E2" w14:textId="77777777" w:rsidTr="00D7226C">
        <w:trPr>
          <w:tblCellSpacing w:w="15" w:type="dxa"/>
        </w:trPr>
        <w:tc>
          <w:tcPr>
            <w:tcW w:w="2220" w:type="dxa"/>
            <w:tcBorders>
              <w:top w:val="single" w:sz="2" w:space="0" w:color="E3E3E3"/>
              <w:left w:val="single" w:sz="2" w:space="0" w:color="E3E3E3"/>
              <w:bottom w:val="single" w:sz="6" w:space="0" w:color="414149"/>
              <w:right w:val="single" w:sz="6" w:space="0" w:color="414149"/>
            </w:tcBorders>
            <w:vAlign w:val="center"/>
            <w:hideMark/>
          </w:tcPr>
          <w:p w14:paraId="67BC35F7" w14:textId="77777777" w:rsidR="00D7226C" w:rsidRPr="00D7226C" w:rsidRDefault="00D7226C" w:rsidP="00D7226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7226C">
              <w:rPr>
                <w:rFonts w:ascii="Times New Roman" w:hAnsi="Times New Roman" w:cs="Times New Roman"/>
                <w:sz w:val="24"/>
                <w:szCs w:val="24"/>
              </w:rPr>
              <w:t>Статичность данных в интерфейсе</w:t>
            </w:r>
          </w:p>
        </w:tc>
        <w:tc>
          <w:tcPr>
            <w:tcW w:w="3656" w:type="dxa"/>
            <w:tcBorders>
              <w:top w:val="single" w:sz="2" w:space="0" w:color="E3E3E3"/>
              <w:left w:val="single" w:sz="2" w:space="0" w:color="E3E3E3"/>
              <w:bottom w:val="single" w:sz="6" w:space="0" w:color="414149"/>
              <w:right w:val="single" w:sz="6" w:space="0" w:color="414149"/>
            </w:tcBorders>
            <w:vAlign w:val="center"/>
            <w:hideMark/>
          </w:tcPr>
          <w:p w14:paraId="3A6F205E" w14:textId="77777777" w:rsidR="00D7226C" w:rsidRPr="00D7226C" w:rsidRDefault="00D7226C" w:rsidP="00D7226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7226C">
              <w:rPr>
                <w:rFonts w:ascii="Times New Roman" w:hAnsi="Times New Roman" w:cs="Times New Roman"/>
                <w:sz w:val="24"/>
                <w:szCs w:val="24"/>
              </w:rPr>
              <w:t>Список заявок не динамический</w:t>
            </w:r>
          </w:p>
        </w:tc>
        <w:tc>
          <w:tcPr>
            <w:tcW w:w="3356" w:type="dxa"/>
            <w:tcBorders>
              <w:top w:val="single" w:sz="2" w:space="0" w:color="E3E3E3"/>
              <w:left w:val="single" w:sz="2" w:space="0" w:color="E3E3E3"/>
              <w:bottom w:val="single" w:sz="6" w:space="0" w:color="414149"/>
              <w:right w:val="nil"/>
            </w:tcBorders>
            <w:vAlign w:val="center"/>
            <w:hideMark/>
          </w:tcPr>
          <w:p w14:paraId="5439959B" w14:textId="77777777" w:rsidR="00D7226C" w:rsidRPr="00D7226C" w:rsidRDefault="00D7226C" w:rsidP="00D7226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7226C">
              <w:rPr>
                <w:rFonts w:ascii="Times New Roman" w:hAnsi="Times New Roman" w:cs="Times New Roman"/>
                <w:sz w:val="24"/>
                <w:szCs w:val="24"/>
              </w:rPr>
              <w:t>Подтверждено: ТЗ требует фокус на статистике</w:t>
            </w:r>
          </w:p>
        </w:tc>
      </w:tr>
      <w:tr w:rsidR="00D7226C" w:rsidRPr="00D7226C" w14:paraId="6D4FA85C" w14:textId="77777777" w:rsidTr="00D7226C">
        <w:trPr>
          <w:tblCellSpacing w:w="15" w:type="dxa"/>
        </w:trPr>
        <w:tc>
          <w:tcPr>
            <w:tcW w:w="2220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414149"/>
            </w:tcBorders>
            <w:vAlign w:val="center"/>
            <w:hideMark/>
          </w:tcPr>
          <w:p w14:paraId="23B86952" w14:textId="77777777" w:rsidR="00D7226C" w:rsidRPr="00D7226C" w:rsidRDefault="00D7226C" w:rsidP="00D7226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7226C">
              <w:rPr>
                <w:rFonts w:ascii="Times New Roman" w:hAnsi="Times New Roman" w:cs="Times New Roman"/>
                <w:sz w:val="24"/>
                <w:szCs w:val="24"/>
              </w:rPr>
              <w:t xml:space="preserve">Предупреждения от </w:t>
            </w:r>
            <w:proofErr w:type="spellStart"/>
            <w:r w:rsidRPr="00D7226C">
              <w:rPr>
                <w:rFonts w:ascii="Times New Roman" w:hAnsi="Times New Roman" w:cs="Times New Roman"/>
                <w:sz w:val="24"/>
                <w:szCs w:val="24"/>
              </w:rPr>
              <w:t>openpyxl</w:t>
            </w:r>
            <w:proofErr w:type="spellEnd"/>
          </w:p>
        </w:tc>
        <w:tc>
          <w:tcPr>
            <w:tcW w:w="3656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414149"/>
            </w:tcBorders>
            <w:vAlign w:val="center"/>
            <w:hideMark/>
          </w:tcPr>
          <w:p w14:paraId="74AD32BF" w14:textId="77777777" w:rsidR="00D7226C" w:rsidRPr="00D7226C" w:rsidRDefault="00D7226C" w:rsidP="00D7226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7226C">
              <w:rPr>
                <w:rFonts w:ascii="Times New Roman" w:hAnsi="Times New Roman" w:cs="Times New Roman"/>
                <w:sz w:val="24"/>
                <w:szCs w:val="24"/>
              </w:rPr>
              <w:t>DeprecationWarning</w:t>
            </w:r>
            <w:proofErr w:type="spellEnd"/>
            <w:r w:rsidRPr="00D7226C">
              <w:rPr>
                <w:rFonts w:ascii="Times New Roman" w:hAnsi="Times New Roman" w:cs="Times New Roman"/>
                <w:sz w:val="24"/>
                <w:szCs w:val="24"/>
              </w:rPr>
              <w:t xml:space="preserve"> при чтении Excel</w:t>
            </w:r>
          </w:p>
        </w:tc>
        <w:tc>
          <w:tcPr>
            <w:tcW w:w="3356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3380BFED" w14:textId="77777777" w:rsidR="00D7226C" w:rsidRPr="00D7226C" w:rsidRDefault="00D7226C" w:rsidP="00D7226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7226C">
              <w:rPr>
                <w:rFonts w:ascii="Times New Roman" w:hAnsi="Times New Roman" w:cs="Times New Roman"/>
                <w:sz w:val="24"/>
                <w:szCs w:val="24"/>
              </w:rPr>
              <w:t>Не влияет на логику — скрывается при необходимости</w:t>
            </w:r>
          </w:p>
        </w:tc>
      </w:tr>
    </w:tbl>
    <w:p w14:paraId="23FAB348" w14:textId="77777777" w:rsidR="00D7226C" w:rsidRPr="00D7226C" w:rsidRDefault="00D7226C" w:rsidP="00D7226C">
      <w:pPr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pict w14:anchorId="691551FA">
          <v:rect id="_x0000_i1028" style="width:0;height:1.5pt" o:hralign="center" o:hrstd="t" o:hr="t" fillcolor="#a0a0a0" stroked="f"/>
        </w:pict>
      </w:r>
    </w:p>
    <w:p w14:paraId="63BC8D52" w14:textId="77777777" w:rsidR="00D7226C" w:rsidRPr="00D7226C" w:rsidRDefault="00D7226C" w:rsidP="00D7226C">
      <w:pPr>
        <w:spacing w:before="120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5. Заключение</w:t>
      </w:r>
    </w:p>
    <w:p w14:paraId="53867D85" w14:textId="77777777" w:rsidR="00D7226C" w:rsidRPr="00D7226C" w:rsidRDefault="00D7226C" w:rsidP="00D722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Разработка программного модуля выполнена в полном объёме и в соответствии со всеми требованиями технического задания, включая дополнения из Приложения к 3 заданию.</w:t>
      </w:r>
    </w:p>
    <w:p w14:paraId="698A4562" w14:textId="77777777" w:rsidR="00D7226C" w:rsidRPr="00D7226C" w:rsidRDefault="00D7226C" w:rsidP="00D7226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Ключевые результаты:</w:t>
      </w:r>
    </w:p>
    <w:p w14:paraId="7894BA48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lastRenderedPageBreak/>
        <w:t>Составлена спецификация входных и выходных данных,</w:t>
      </w:r>
    </w:p>
    <w:p w14:paraId="7CBB5BC1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Разработана блок-схема алгоритма (ГОСТ 19.701),</w:t>
      </w:r>
    </w:p>
    <w:p w14:paraId="3ABC0834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Детализирована функция расчёта среднего времени (ГОСТ 24.301),</w:t>
      </w:r>
    </w:p>
    <w:p w14:paraId="5A938DED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Реализован пользовательский интерфейс с ролевым доступом,</w:t>
      </w:r>
    </w:p>
    <w:p w14:paraId="69B8B189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Добавлен QR-код для отзыва и расширены права менеджера,</w:t>
      </w:r>
    </w:p>
    <w:p w14:paraId="6D7FB8F2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Написан и пройден функциональный тест,</w:t>
      </w:r>
    </w:p>
    <w:p w14:paraId="57E7167F" w14:textId="77777777" w:rsidR="00D7226C" w:rsidRPr="00D7226C" w:rsidRDefault="00D7226C" w:rsidP="00D7226C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Подготовлена полная документация.</w:t>
      </w:r>
    </w:p>
    <w:p w14:paraId="7C5CECB1" w14:textId="10291AF2" w:rsidR="00F129B6" w:rsidRPr="00D7226C" w:rsidRDefault="00D7226C" w:rsidP="00D7226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226C">
        <w:rPr>
          <w:rFonts w:ascii="Times New Roman" w:hAnsi="Times New Roman" w:cs="Times New Roman"/>
          <w:sz w:val="28"/>
          <w:szCs w:val="28"/>
        </w:rPr>
        <w:t>Модуль полностью готов к сдаче и демонстрации. Все компоненты соответствуют требованиям к оформлению, структуре, функциональности и безопасности.</w:t>
      </w:r>
    </w:p>
    <w:sectPr w:rsidR="00F129B6" w:rsidRPr="00D722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670AB"/>
    <w:multiLevelType w:val="multilevel"/>
    <w:tmpl w:val="1EBC8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7979DE"/>
    <w:multiLevelType w:val="multilevel"/>
    <w:tmpl w:val="03180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5B1FAF"/>
    <w:multiLevelType w:val="multilevel"/>
    <w:tmpl w:val="47A87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41643D"/>
    <w:multiLevelType w:val="multilevel"/>
    <w:tmpl w:val="86A84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424104"/>
    <w:multiLevelType w:val="multilevel"/>
    <w:tmpl w:val="EA148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1368CE"/>
    <w:multiLevelType w:val="hybridMultilevel"/>
    <w:tmpl w:val="E0CEE8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551B96"/>
    <w:multiLevelType w:val="multilevel"/>
    <w:tmpl w:val="1D908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894D18"/>
    <w:multiLevelType w:val="multilevel"/>
    <w:tmpl w:val="8D72D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4"/>
  </w:num>
  <w:num w:numId="4">
    <w:abstractNumId w:val="7"/>
  </w:num>
  <w:num w:numId="5">
    <w:abstractNumId w:val="6"/>
  </w:num>
  <w:num w:numId="6">
    <w:abstractNumId w:val="0"/>
  </w:num>
  <w:num w:numId="7">
    <w:abstractNumId w:val="1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9B6"/>
    <w:rsid w:val="00D7226C"/>
    <w:rsid w:val="00F12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17DB1"/>
  <w15:chartTrackingRefBased/>
  <w15:docId w15:val="{CE914B54-0B4B-4C59-B5FD-C3168950E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D7226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D7226C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5">
    <w:name w:val="heading 5"/>
    <w:basedOn w:val="a"/>
    <w:link w:val="50"/>
    <w:uiPriority w:val="9"/>
    <w:qFormat/>
    <w:rsid w:val="00D7226C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D7226C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D7226C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D7226C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qwen-markdown-text">
    <w:name w:val="qwen-markdown-text"/>
    <w:basedOn w:val="a0"/>
    <w:rsid w:val="00D7226C"/>
  </w:style>
  <w:style w:type="paragraph" w:customStyle="1" w:styleId="qwen-markdown-paragraph">
    <w:name w:val="qwen-markdown-paragraph"/>
    <w:basedOn w:val="a"/>
    <w:rsid w:val="00D722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D7226C"/>
    <w:rPr>
      <w:rFonts w:ascii="Courier New" w:eastAsia="Times New Roman" w:hAnsi="Courier New" w:cs="Courier New"/>
      <w:sz w:val="20"/>
      <w:szCs w:val="20"/>
    </w:rPr>
  </w:style>
  <w:style w:type="paragraph" w:styleId="a3">
    <w:name w:val="List Paragraph"/>
    <w:basedOn w:val="a"/>
    <w:uiPriority w:val="34"/>
    <w:qFormat/>
    <w:rsid w:val="00D7226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664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8156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1631125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64470537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149993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73557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61949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76768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12845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3163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3271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64568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54749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42385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58296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9186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7456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66111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238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86574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09233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31375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1251998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54030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3259294">
          <w:marLeft w:val="0"/>
          <w:marRight w:val="0"/>
          <w:marTop w:val="0"/>
          <w:marBottom w:val="0"/>
          <w:divBdr>
            <w:top w:val="single" w:sz="6" w:space="0" w:color="414149"/>
            <w:left w:val="single" w:sz="6" w:space="0" w:color="414149"/>
            <w:bottom w:val="single" w:sz="6" w:space="0" w:color="414149"/>
            <w:right w:val="single" w:sz="6" w:space="0" w:color="414149"/>
          </w:divBdr>
          <w:divsChild>
            <w:div w:id="1076901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28527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41363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1612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35410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92653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73420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6700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96573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3548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1379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20882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60789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535598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621</Words>
  <Characters>3545</Characters>
  <Application>Microsoft Office Word</Application>
  <DocSecurity>0</DocSecurity>
  <Lines>29</Lines>
  <Paragraphs>8</Paragraphs>
  <ScaleCrop>false</ScaleCrop>
  <Company/>
  <LinksUpToDate>false</LinksUpToDate>
  <CharactersWithSpaces>4158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Фёдоров</dc:creator>
  <cp:keywords/>
  <dc:description/>
  <cp:lastModifiedBy>Андрей Фёдоров</cp:lastModifiedBy>
  <cp:revision>2</cp:revision>
  <dcterms:created xsi:type="dcterms:W3CDTF">2025-12-19T16:43:00Z</dcterms:created>
  <dcterms:modified xsi:type="dcterms:W3CDTF">2025-12-19T16:48:00Z</dcterms:modified>
</cp:coreProperties>
</file>