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Professzionális Jellemzés: Iszapfaló Kft.</w:t>
      </w:r>
    </w:p>
    <w:p>
      <w:pPr>
        <w:pStyle w:val="Heading2"/>
        <w:pStyle w:val="MdHeading2"/>
      </w:pPr>
      <w:r>
        <w:t xml:space="preserve">Bevezetés</w:t>
      </w:r>
    </w:p>
    <w:p>
      <w:pPr>
        <w:pStyle w:val="MdParagraph"/>
      </w:pPr>
      <w:r>
        <w:t xml:space="preserve">Ez a dokumentum az Iszapfaló Kft. átfogó, professzionális bemutatását tartalmazza, amely alapvető tudásbázisként szolgál a Manus AI vállalati szintű használatához. A dokumentum a cég hivatalos adatait, tevékenységi köreit, szervezeti felépítését, stratégiai céljait, valamint a Manus AI-val való együttműködés kulcsfontosságú területeit foglalja össze.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Céginformáció</w:t>
      </w:r>
    </w:p>
    <w:p>
      <w:pPr>
        <w:pStyle w:val="MdParagraph"/>
      </w:pPr>
      <w:r>
        <w:t xml:space="preserve">Az alábbi táblázat a cég legfontosabb hivatalos adatait összegzi, a nyilvánosan elérhető források alapján [1][2].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Adat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Információ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Teljes Név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ISZAPFALÓ Szolgáltató, Kereskedelmi és Fejlesztési Korlátolt Felelősségű Társaság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Rövidített Név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ISZAPFALÓ Kft.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Alapítás Éve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2006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Székhely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2100 Gödöllő, Ősz utca 20.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Telephely és Műhely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2100 Gödöllő, Isaszegi út 164. (Gödöllői Erdészeti Arborétum)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Adószám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13844549-2-13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Cégjegyzékszám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13 09 110539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Fő Tevékenység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7210 - Természettudományi, műszaki kutatás, kísérleti fejlesztés</w:t>
            </w:r>
          </w:p>
        </w:tc>
      </w:tr>
    </w:tbl>
    <w:p>
      <w:pPr>
        <w:pStyle w:val="Heading2"/>
        <w:pStyle w:val="MdHeading2"/>
      </w:pPr>
      <w:r>
        <w:t xml:space="preserve">2. Szervezeti Felépítés és Vezetőség</w:t>
      </w:r>
    </w:p>
    <w:p>
      <w:pPr>
        <w:pStyle w:val="MdParagraph"/>
      </w:pPr>
      <w:r>
        <w:t xml:space="preserve">A cég magasan képzett szakemberekből álló csapattal rendelkezik, akik a különböző szakterületeken biztosítják a projektek sikeres megvalósítását.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Beosztás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Szakterület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Kovásznai-Szász Gergely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Ügyvezető igazgató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Cégvezetés, stratégia, innováció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Bartos István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Adminisztratív ügyvezető, Tudományos munkatárs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Adminisztráció, kutatás-fejlesztés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Kollár János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Terepi munkavezető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Helyszíni munkálatok koordinálása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Zátrok Vazul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Környezetmérnök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Mérések, dehidratálási folyamatok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Baksa István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Gépkezelő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Speciális vízi munkagépek kezelése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Nádasdi János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Műhelyfőnök, Hidraulikus szakember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Gépgyártás, karbantartás, hidraulika</w:t>
            </w:r>
          </w:p>
        </w:tc>
      </w:tr>
    </w:tbl>
    <w:p>
      <w:pPr>
        <w:pStyle w:val="Heading2"/>
        <w:pStyle w:val="MdHeading2"/>
      </w:pPr>
      <w:r>
        <w:t xml:space="preserve">3. Tevékenységi Körök és Szolgáltatások</w:t>
      </w:r>
    </w:p>
    <w:p>
      <w:pPr>
        <w:pStyle w:val="MdParagraph"/>
      </w:pPr>
      <w:r>
        <w:t xml:space="preserve">Az Iszapfaló Kft. fő profilja a felszíni vizek karbantartása, különös tekintettel a mederüledék (iszap) kezelésére, kitermelésére és hasznosítására. A cég filozófiája szerint </w:t>
      </w:r>
      <w:r>
        <w:rPr>
          <w:rStyle w:val="MdStrong"/>
          <w:b/>
          <w:bCs/>
        </w:rPr>
        <w:t xml:space="preserve">az iszap nem probléma, hanem értékes erőforrás</w:t>
      </w:r>
      <w:r>
        <w:t xml:space="preserve"> [3]. Tevékenységeik innovatív és környezettudatos szemléleten alapulnak.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Főbb szolgáltatási területeik a cég weboldala alapján [4]: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Biológiai iszaptérfogat-csökkentés:</w:t>
      </w:r>
      <w:r>
        <w:t xml:space="preserve"> Élőkultúrás, bioaktív hatóanyagok (pl. Effektív Mikroorganizmusok) alkalmazása az üledék természetes lebontására.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Mechanikai iszapkitermelés:</w:t>
      </w:r>
      <w:r>
        <w:t xml:space="preserve"> Modern hidromechanizációs (úszókotrókkal) és hagyományos (földmunkagépekkel) kotrási eljárások.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Leválasztás és dehidratálás:</w:t>
      </w:r>
      <w:r>
        <w:t xml:space="preserve"> A kitermelt iszap víztelenítése, szikkasztása speciális technológiákkal (pl. dehidratáló párnák) a könnyebb kezelhetőség és szállíthatóság érdekében.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Mederiszapok kezelése és hasznosítása:</w:t>
      </w:r>
      <w:r>
        <w:t xml:space="preserve"> A kitermelt, tápanyagokban gazdag iszap mezőgazdasági területen történő felhasználása a talaj termőképességének javítására, a műtrágya-felhasználás csökkentésére.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Vízterületek medervizsgálata:</w:t>
      </w:r>
      <w:r>
        <w:t xml:space="preserve"> Ultrahangos képalkotással végzett részletes állapotfelmérés a pontos tervezés érdekében.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Partvédelmi rendszerek és vízi létesítmények:</w:t>
      </w:r>
      <w:r>
        <w:t xml:space="preserve"> Egyedi igények szerinti kivitelezés.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Automatizált és egyedi kotrógépek gyártása:</w:t>
      </w:r>
      <w:r>
        <w:t xml:space="preserve"> Saját fejlesztésű, kis energiaigényű, akár alternatív energiával működő vízi munkagépek tervezése és építése.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Úszó naperőművek telepítése:</w:t>
      </w:r>
      <w:r>
        <w:t xml:space="preserve"> A vízfelületek többcélú hasznosítása, amely hozzájárulhat a tavak állapotjavításához 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Ipari varroda (MudBirds):</w:t>
      </w:r>
      <w:r>
        <w:t xml:space="preserve"> Nagyméretű geotextíliák (pl. dehidratáló párnák, partvédelmi textil-protektorok) gyártása.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Stratégiai Célkitűzések</w:t>
      </w:r>
    </w:p>
    <w:p>
      <w:pPr>
        <w:pStyle w:val="MdParagraph"/>
      </w:pPr>
      <w:r>
        <w:t xml:space="preserve">A cég a weboldalán és a sajtómegjelenésekben is egyértelműen kommunikálja jövőbeli céljait [3][4]: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Innováció és Fejlesztés:</w:t>
      </w:r>
      <w:r>
        <w:t xml:space="preserve"> Folyamatosan keresik az új, hatékony és környezetbarát technológiákat. Kiemelt cél a kis energiaigényű, automatizált vízi munkagépek fejlesztése.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Erőforrás-hasznosítás:</w:t>
      </w:r>
      <w:r>
        <w:t xml:space="preserve"> A tavakban felgyülemlett szerves anyagok minél szélesebb körű újrahasznosítása, az iszap mint értékes erőforrás népszerűsítése a mezőgazdaságban.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Környezettudatosság:</w:t>
      </w:r>
      <w:r>
        <w:t xml:space="preserve"> Az élőkultúrás, biológiai eljárások előtérbe helyezése és népszerűsítése a hazai akvakultúrában.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Partnerségek:</w:t>
      </w:r>
      <w:r>
        <w:t xml:space="preserve"> Együttműködések erősítése a magyarországi vizek állapotának javítása és a fenntartható gazdálkodás érdekében.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Együttműködés a Manus AI-val</w:t>
      </w:r>
    </w:p>
    <w:p>
      <w:pPr>
        <w:pStyle w:val="MdParagraph"/>
      </w:pPr>
      <w:r>
        <w:t xml:space="preserve">Az Iszapfaló Kft. számára a Manus AI egy sokoldalú partner, amely a következő területeken nyújthatja a leghatékonyabb támogatást: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Kutatás és Fejlesztés:</w:t>
      </w:r>
    </w:p>
    <w:p>
      <w:pPr>
        <w:pStyle w:val="MdListItem"/>
        <w:numPr>
          <w:ilvl w:val="1"/>
          <w:numId w:val="2"/>
        </w:numPr>
      </w:pPr>
      <w:r>
        <w:t xml:space="preserve">Új biológiai hatóanyagok, iszapkezelési technológiák és dehidratálási eljárások felkutatása a nemzetközi szakirodalomban.</w:t>
      </w:r>
    </w:p>
    <w:p>
      <w:pPr>
        <w:pStyle w:val="MdListItem"/>
        <w:numPr>
          <w:ilvl w:val="1"/>
          <w:numId w:val="2"/>
        </w:numPr>
      </w:pPr>
      <w:r>
        <w:t xml:space="preserve">Konkurenciaelemzés, a versenytársak által alkalmazott technológiák és árazási modellek vizsgálata.</w:t>
      </w:r>
    </w:p>
    <w:p>
      <w:pPr>
        <w:pStyle w:val="MdListItem"/>
        <w:numPr>
          <w:ilvl w:val="1"/>
          <w:numId w:val="2"/>
        </w:numPr>
      </w:pPr>
      <w:r>
        <w:t xml:space="preserve">Pályázati lehetőségek felkutatása és a pályázati anyagok előkészítésének támogatása.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Árazás és Ajánlatkészítés:</w:t>
      </w:r>
    </w:p>
    <w:p>
      <w:pPr>
        <w:pStyle w:val="MdListItem"/>
        <w:numPr>
          <w:ilvl w:val="1"/>
          <w:numId w:val="2"/>
        </w:numPr>
      </w:pPr>
      <w:r>
        <w:t xml:space="preserve">Piaci adatok elemzése a szolgáltatások (pl. kotrás, biológiai kezelés) négyzetméter- vagy köbméteralapú árazásának finomításához.</w:t>
      </w:r>
    </w:p>
    <w:p>
      <w:pPr>
        <w:pStyle w:val="MdListItem"/>
        <w:numPr>
          <w:ilvl w:val="1"/>
          <w:numId w:val="2"/>
        </w:numPr>
      </w:pPr>
      <w:r>
        <w:t xml:space="preserve">Komplex, több szolgáltatást tartalmazó projektajánlatok szövegezése, struktúrálása és formázása.</w:t>
      </w:r>
    </w:p>
    <w:p>
      <w:pPr>
        <w:pStyle w:val="MdListItem"/>
        <w:numPr>
          <w:ilvl w:val="1"/>
          <w:numId w:val="2"/>
        </w:numPr>
      </w:pPr>
      <w:r>
        <w:t xml:space="preserve">Költség-haszon elemzések készítése, amelyek bemutatják az iszaphasznosítás mezőgazdasági előnyeit.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Hatékonyságnövelés és Működési Folyamatok:</w:t>
      </w:r>
    </w:p>
    <w:p>
      <w:pPr>
        <w:pStyle w:val="MdListItem"/>
        <w:numPr>
          <w:ilvl w:val="1"/>
          <w:numId w:val="2"/>
        </w:numPr>
      </w:pPr>
      <w:r>
        <w:t xml:space="preserve">Belső folyamatok (pl. projektmenedzsment, ügyfélkommunikáció) optimalizálására vonatkozó javaslatok kidolgozása.</w:t>
      </w:r>
    </w:p>
    <w:p>
      <w:pPr>
        <w:pStyle w:val="MdListItem"/>
        <w:numPr>
          <w:ilvl w:val="1"/>
          <w:numId w:val="2"/>
        </w:numPr>
      </w:pPr>
      <w:r>
        <w:t xml:space="preserve">Marketinganyagok (pl. cikkek, esettanulmányok, weboldal-tartalmak) elkészítése a cég szakértelmének és eredményeinek bemutatására.</w:t>
      </w:r>
    </w:p>
    <w:p>
      <w:pPr>
        <w:pStyle w:val="MdListItem"/>
        <w:numPr>
          <w:ilvl w:val="1"/>
          <w:numId w:val="2"/>
        </w:numPr>
      </w:pPr>
      <w:r>
        <w:t xml:space="preserve">Riportok, elemzések és prezentációk készítése a mérések és projektek eredményeiről.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Referenciák</w:t>
      </w:r>
    </w:p>
    <w:p>
      <w:pPr>
        <w:pStyle w:val="MdParagraph"/>
      </w:pPr>
      <w:r>
        <w:t xml:space="preserve">[1] Nemzeti Cégtár. "ISZAPFALÓ Kft." Elérhető: </w:t>
      </w:r>
      <w:hyperlink w:history="1" r:id="rIdxdvbnbwqmm9gomcnipmwn">
        <w:r>
          <w:rPr>
            <w:rStyle w:val="MdLink"/>
          </w:rPr>
          <w:t xml:space="preserve">https://www.nemzeticegtar.hu/iszapfalo-kft-c1309110539.html</w:t>
        </w:r>
      </w:hyperlink>
      <w:r>
        <w:t xml:space="preserve">
[2] Ceginformacio.hu. "ISZAPFALÓ Kft." Elérhető: </w:t>
      </w:r>
      <w:hyperlink w:history="1" r:id="rId2nd1lnako4ezbptytsclg">
        <w:r>
          <w:rPr>
            <w:rStyle w:val="MdLink"/>
          </w:rPr>
          <w:t xml:space="preserve">https://www.ceginformacio.hu/cr9314227199</w:t>
        </w:r>
      </w:hyperlink>
      <w:r>
        <w:t xml:space="preserve">
[3] Agrárium7. "Az iszap nem probléma, hanem erőforrás." Elérhető: </w:t>
      </w:r>
      <w:hyperlink w:history="1" r:id="rIdoe8v_hscvgqg_jihnweci">
        <w:r>
          <w:rPr>
            <w:rStyle w:val="MdLink"/>
          </w:rPr>
          <w:t xml:space="preserve">https://agrarium7.hu/cikkek/2612-az-iszap-nem-problema-hanem-eroforras</w:t>
        </w:r>
      </w:hyperlink>
      <w:r>
        <w:t xml:space="preserve">
[4] Iszapfaló Kft. "Rólunk." Elérhető: </w:t>
      </w:r>
      <w:hyperlink w:history="1" r:id="rIdfagyg7osozev1tbflyytt">
        <w:r>
          <w:rPr>
            <w:rStyle w:val="MdLink"/>
          </w:rPr>
          <w:t xml:space="preserve">https://iszapfalo.hu/index.php/rolunk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dvbnbwqmm9gomcnipmwn" Type="http://schemas.openxmlformats.org/officeDocument/2006/relationships/hyperlink" Target="https://www.nemzeticegtar.hu/iszapfalo-kft-c1309110539.html" TargetMode="External"/><Relationship Id="rId2nd1lnako4ezbptytsclg" Type="http://schemas.openxmlformats.org/officeDocument/2006/relationships/hyperlink" Target="https://www.ceginformacio.hu/cr9314227199" TargetMode="External"/><Relationship Id="rIdoe8v_hscvgqg_jihnweci" Type="http://schemas.openxmlformats.org/officeDocument/2006/relationships/hyperlink" Target="https://agrarium7.hu/cikkek/2612-az-iszap-nem-problema-hanem-eroforras" TargetMode="External"/><Relationship Id="rIdfagyg7osozev1tbflyytt" Type="http://schemas.openxmlformats.org/officeDocument/2006/relationships/hyperlink" Target="https://iszapfalo.hu/index.php/rolunk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2025-12-12T07:22:37.150Z</dcterms:created>
  <dcterms:modified xsi:type="dcterms:W3CDTF">2025-12-12T07:22:37.150Z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